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71" w:rsidRPr="00134957" w:rsidRDefault="00881E0A" w:rsidP="00881E0A">
      <w:pPr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</w:t>
      </w:r>
      <w:r w:rsidR="00C44171" w:rsidRPr="00134957">
        <w:rPr>
          <w:sz w:val="24"/>
          <w:szCs w:val="24"/>
        </w:rPr>
        <w:t>Приложение 1</w:t>
      </w:r>
    </w:p>
    <w:p w:rsidR="00134957" w:rsidRPr="00134957" w:rsidRDefault="00C44171" w:rsidP="00134957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>к распоряжению</w:t>
      </w:r>
      <w:r w:rsidR="00134957" w:rsidRPr="00134957">
        <w:rPr>
          <w:sz w:val="24"/>
          <w:szCs w:val="24"/>
        </w:rPr>
        <w:t xml:space="preserve"> финансового управления </w:t>
      </w:r>
    </w:p>
    <w:p w:rsidR="00134957" w:rsidRPr="00134957" w:rsidRDefault="00134957" w:rsidP="00134957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 xml:space="preserve">администрации городского округа </w:t>
      </w:r>
    </w:p>
    <w:p w:rsidR="00134957" w:rsidRPr="00134957" w:rsidRDefault="00134957" w:rsidP="00134957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>Серебряные Пруды Московской области</w:t>
      </w:r>
    </w:p>
    <w:p w:rsidR="00134957" w:rsidRPr="00134957" w:rsidRDefault="00134957" w:rsidP="00134957">
      <w:pPr>
        <w:jc w:val="right"/>
        <w:rPr>
          <w:sz w:val="24"/>
          <w:szCs w:val="24"/>
        </w:rPr>
      </w:pPr>
      <w:r w:rsidRPr="00134957">
        <w:rPr>
          <w:sz w:val="24"/>
          <w:szCs w:val="24"/>
        </w:rPr>
        <w:t>от 26.12.2023 №</w:t>
      </w:r>
      <w:r w:rsidR="00CB685A">
        <w:rPr>
          <w:sz w:val="24"/>
          <w:szCs w:val="24"/>
        </w:rPr>
        <w:t xml:space="preserve"> </w:t>
      </w:r>
      <w:r w:rsidRPr="00134957">
        <w:rPr>
          <w:sz w:val="24"/>
          <w:szCs w:val="24"/>
        </w:rPr>
        <w:t>41 «О проведении конкурса</w:t>
      </w:r>
    </w:p>
    <w:p w:rsidR="00134957" w:rsidRPr="00134957" w:rsidRDefault="00134957" w:rsidP="00134957">
      <w:pPr>
        <w:pStyle w:val="2"/>
        <w:ind w:left="930"/>
        <w:contextualSpacing/>
        <w:jc w:val="right"/>
        <w:rPr>
          <w:sz w:val="24"/>
          <w:szCs w:val="24"/>
        </w:rPr>
      </w:pPr>
      <w:r w:rsidRPr="00134957">
        <w:rPr>
          <w:sz w:val="24"/>
          <w:szCs w:val="24"/>
        </w:rPr>
        <w:t>проектов «Бюджет для граждан» в 2024 году</w:t>
      </w:r>
      <w:r w:rsidR="00F56E2A">
        <w:rPr>
          <w:sz w:val="24"/>
          <w:szCs w:val="24"/>
        </w:rPr>
        <w:t>»</w:t>
      </w:r>
      <w:r w:rsidRPr="00134957">
        <w:rPr>
          <w:sz w:val="24"/>
          <w:szCs w:val="24"/>
        </w:rPr>
        <w:t xml:space="preserve"> </w:t>
      </w:r>
    </w:p>
    <w:p w:rsidR="00134957" w:rsidRPr="00BE5D78" w:rsidRDefault="00134957" w:rsidP="00134957">
      <w:pPr>
        <w:pStyle w:val="2"/>
        <w:ind w:left="93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4957" w:rsidRDefault="00134957" w:rsidP="00134957">
      <w:pPr>
        <w:pStyle w:val="2"/>
        <w:ind w:left="930"/>
        <w:contextualSpacing/>
        <w:jc w:val="center"/>
        <w:rPr>
          <w:sz w:val="24"/>
          <w:szCs w:val="24"/>
        </w:rPr>
      </w:pPr>
    </w:p>
    <w:p w:rsidR="00C44171" w:rsidRDefault="00C44171" w:rsidP="00A91B40"/>
    <w:p w:rsidR="00C44171" w:rsidRDefault="00C44171" w:rsidP="00C44171">
      <w:pPr>
        <w:jc w:val="center"/>
        <w:rPr>
          <w:sz w:val="28"/>
          <w:szCs w:val="28"/>
          <w:lang w:eastAsia="ru-RU"/>
        </w:rPr>
      </w:pPr>
      <w:r w:rsidRPr="00C63DAA">
        <w:rPr>
          <w:sz w:val="28"/>
          <w:szCs w:val="28"/>
          <w:lang w:eastAsia="ru-RU"/>
        </w:rPr>
        <w:t>Положение о проведении конкурса проектов</w:t>
      </w:r>
    </w:p>
    <w:p w:rsidR="00C44171" w:rsidRDefault="00C44171" w:rsidP="00C44171">
      <w:pPr>
        <w:jc w:val="center"/>
        <w:rPr>
          <w:sz w:val="28"/>
          <w:szCs w:val="28"/>
          <w:lang w:eastAsia="ru-RU"/>
        </w:rPr>
      </w:pPr>
      <w:r w:rsidRPr="00C63DAA">
        <w:rPr>
          <w:sz w:val="28"/>
          <w:szCs w:val="28"/>
          <w:lang w:eastAsia="ru-RU"/>
        </w:rPr>
        <w:t>«Бюджет для граждан»</w:t>
      </w:r>
      <w:r>
        <w:rPr>
          <w:sz w:val="28"/>
          <w:szCs w:val="28"/>
          <w:lang w:eastAsia="ru-RU"/>
        </w:rPr>
        <w:t xml:space="preserve"> в 2024 году</w:t>
      </w:r>
    </w:p>
    <w:p w:rsidR="009142A2" w:rsidRDefault="009142A2" w:rsidP="00C44171">
      <w:pPr>
        <w:jc w:val="center"/>
        <w:rPr>
          <w:sz w:val="28"/>
          <w:szCs w:val="28"/>
          <w:lang w:eastAsia="ru-RU"/>
        </w:rPr>
      </w:pPr>
    </w:p>
    <w:p w:rsidR="009142A2" w:rsidRPr="009142A2" w:rsidRDefault="009142A2" w:rsidP="009142A2">
      <w:pPr>
        <w:pStyle w:val="a5"/>
        <w:numPr>
          <w:ilvl w:val="0"/>
          <w:numId w:val="3"/>
        </w:num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Основные положения</w:t>
      </w:r>
    </w:p>
    <w:p w:rsidR="00C44171" w:rsidRPr="00C44171" w:rsidRDefault="00C44171" w:rsidP="00C4417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44171" w:rsidRPr="00C44171" w:rsidRDefault="00C44171" w:rsidP="00CB685A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C44171">
        <w:rPr>
          <w:rFonts w:eastAsiaTheme="minorHAnsi"/>
          <w:color w:val="000000"/>
          <w:sz w:val="28"/>
          <w:szCs w:val="28"/>
        </w:rPr>
        <w:t xml:space="preserve">1.1. Настоящее Положение определяет цели, основные задачи, порядок, сроки и условия проведения конкурса </w:t>
      </w:r>
      <w:r>
        <w:rPr>
          <w:rFonts w:eastAsiaTheme="minorHAnsi"/>
          <w:color w:val="000000"/>
          <w:sz w:val="28"/>
          <w:szCs w:val="28"/>
        </w:rPr>
        <w:t>проектов</w:t>
      </w:r>
      <w:r w:rsidRPr="00C44171">
        <w:rPr>
          <w:rFonts w:eastAsiaTheme="minorHAnsi"/>
          <w:color w:val="000000"/>
          <w:sz w:val="28"/>
          <w:szCs w:val="28"/>
        </w:rPr>
        <w:t xml:space="preserve"> «Бюджет для граждан» (далее — конкурс), требования к содержанию и оформлению конкурсных проектов (далее — проекты), критерии оценки проектов и определения победителей конкурса. </w:t>
      </w:r>
    </w:p>
    <w:p w:rsidR="00C44171" w:rsidRPr="00C44171" w:rsidRDefault="00C44171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C44171">
        <w:rPr>
          <w:rFonts w:eastAsiaTheme="minorHAnsi"/>
          <w:color w:val="000000"/>
          <w:sz w:val="28"/>
          <w:szCs w:val="28"/>
        </w:rPr>
        <w:t xml:space="preserve">1.2.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C44171">
        <w:rPr>
          <w:rFonts w:eastAsiaTheme="minorHAnsi"/>
          <w:color w:val="000000"/>
          <w:sz w:val="28"/>
          <w:szCs w:val="28"/>
        </w:rPr>
        <w:t xml:space="preserve">Основными задачами конкурса являются: </w:t>
      </w:r>
    </w:p>
    <w:p w:rsidR="002B4796" w:rsidRPr="00CB685A" w:rsidRDefault="00C44171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C44171">
        <w:rPr>
          <w:rFonts w:eastAsiaTheme="minorHAnsi"/>
          <w:color w:val="000000"/>
          <w:sz w:val="28"/>
          <w:szCs w:val="28"/>
        </w:rPr>
        <w:t xml:space="preserve">популяризация роли государства в жизни населения </w:t>
      </w:r>
      <w:r>
        <w:rPr>
          <w:rFonts w:eastAsiaTheme="minorHAnsi"/>
          <w:color w:val="000000"/>
          <w:sz w:val="28"/>
          <w:szCs w:val="28"/>
        </w:rPr>
        <w:t>городского</w:t>
      </w:r>
      <w:r w:rsidRPr="00C63DAA">
        <w:rPr>
          <w:color w:val="5C5C5C"/>
          <w:sz w:val="28"/>
          <w:szCs w:val="28"/>
          <w:shd w:val="clear" w:color="auto" w:fill="FFFFFF"/>
        </w:rPr>
        <w:t xml:space="preserve"> округа Серебряные Пруды Московской области</w:t>
      </w:r>
      <w:r w:rsidRPr="00C44171">
        <w:rPr>
          <w:rFonts w:eastAsiaTheme="minorHAnsi"/>
          <w:color w:val="000000"/>
          <w:sz w:val="28"/>
          <w:szCs w:val="28"/>
        </w:rPr>
        <w:t xml:space="preserve">; привлечение внимания различных категорий населения </w:t>
      </w:r>
      <w:r w:rsidRPr="00C63DAA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Pr="00C44171">
        <w:rPr>
          <w:rFonts w:eastAsiaTheme="minorHAnsi"/>
          <w:color w:val="000000"/>
          <w:sz w:val="28"/>
          <w:szCs w:val="28"/>
        </w:rPr>
        <w:t xml:space="preserve"> к общественно значимым вопросам в сфере муниципальных финансов,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C44171">
        <w:rPr>
          <w:rFonts w:eastAsiaTheme="minorHAnsi"/>
          <w:color w:val="000000"/>
          <w:sz w:val="28"/>
          <w:szCs w:val="28"/>
        </w:rPr>
        <w:t xml:space="preserve">обеспечение вовлеченности гражданского общества в бюджетный процесс, в обсуждение целей и результатов использования бюджетных средств; расширение возможностей и способов информирования граждан об управлении общественными финансами в </w:t>
      </w:r>
      <w:r w:rsidRPr="00C63DAA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Pr="00C44171">
        <w:rPr>
          <w:rFonts w:eastAsiaTheme="minorHAnsi"/>
          <w:color w:val="000000"/>
          <w:sz w:val="28"/>
          <w:szCs w:val="28"/>
        </w:rPr>
        <w:t xml:space="preserve">; повышение финансовой безопасности граждан. </w:t>
      </w:r>
    </w:p>
    <w:p w:rsidR="002B4796" w:rsidRPr="002B4796" w:rsidRDefault="002B4796" w:rsidP="00CB685A">
      <w:pPr>
        <w:widowControl/>
        <w:adjustRightInd w:val="0"/>
        <w:spacing w:after="36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2B4796">
        <w:rPr>
          <w:rFonts w:eastAsiaTheme="minorHAnsi"/>
          <w:color w:val="000000"/>
          <w:sz w:val="28"/>
          <w:szCs w:val="28"/>
        </w:rPr>
        <w:t xml:space="preserve">1.3. Предметом Конкурса является разработка проекта по представлению информации о бюджете в понятной и доступной форме, соответствующего требованиям, установленным Положением.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2B4796">
        <w:rPr>
          <w:rFonts w:eastAsiaTheme="minorHAnsi"/>
          <w:color w:val="000000"/>
          <w:sz w:val="28"/>
          <w:szCs w:val="28"/>
        </w:rPr>
        <w:t>1.4. Конкурс проводится</w:t>
      </w:r>
      <w:r>
        <w:rPr>
          <w:rFonts w:eastAsiaTheme="minorHAnsi"/>
          <w:color w:val="000000"/>
          <w:sz w:val="28"/>
          <w:szCs w:val="28"/>
        </w:rPr>
        <w:t xml:space="preserve"> для физических лиц старше 15 лет</w:t>
      </w:r>
      <w:r w:rsidRPr="002B4796">
        <w:rPr>
          <w:rFonts w:eastAsiaTheme="minorHAnsi"/>
          <w:color w:val="000000"/>
          <w:sz w:val="28"/>
          <w:szCs w:val="28"/>
        </w:rPr>
        <w:t xml:space="preserve"> по следующим номинациям: 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</w:p>
    <w:p w:rsidR="002B4796" w:rsidRPr="002B4796" w:rsidRDefault="002B4796" w:rsidP="00604C3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Pr="002B4796">
        <w:rPr>
          <w:rFonts w:eastAsiaTheme="minorHAnsi"/>
          <w:color w:val="000000"/>
          <w:sz w:val="28"/>
          <w:szCs w:val="28"/>
        </w:rPr>
        <w:t>1) «Бюджет для граждан в картинках»</w:t>
      </w:r>
      <w:r w:rsidR="00604C3A" w:rsidRPr="00604C3A">
        <w:rPr>
          <w:rFonts w:eastAsiaTheme="minorHAnsi"/>
          <w:bCs/>
          <w:color w:val="000000"/>
          <w:sz w:val="28"/>
          <w:szCs w:val="28"/>
        </w:rPr>
        <w:t xml:space="preserve"> </w:t>
      </w:r>
      <w:r w:rsidR="00604C3A">
        <w:rPr>
          <w:rFonts w:eastAsiaTheme="minorHAnsi"/>
          <w:bCs/>
          <w:color w:val="000000"/>
          <w:sz w:val="28"/>
          <w:szCs w:val="28"/>
        </w:rPr>
        <w:t>на примере семейного бюджета</w:t>
      </w:r>
      <w:r w:rsidRPr="002B4796">
        <w:rPr>
          <w:rFonts w:eastAsiaTheme="minorHAnsi"/>
          <w:color w:val="000000"/>
          <w:sz w:val="28"/>
          <w:szCs w:val="28"/>
        </w:rPr>
        <w:t xml:space="preserve">; </w:t>
      </w:r>
    </w:p>
    <w:p w:rsidR="002B4796" w:rsidRPr="002B4796" w:rsidRDefault="002B4796" w:rsidP="00CB685A">
      <w:pPr>
        <w:widowControl/>
        <w:adjustRightInd w:val="0"/>
        <w:spacing w:after="36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Pr="002B4796">
        <w:rPr>
          <w:rFonts w:eastAsiaTheme="minorHAnsi"/>
          <w:color w:val="000000"/>
          <w:sz w:val="28"/>
          <w:szCs w:val="28"/>
        </w:rPr>
        <w:t>2)</w:t>
      </w:r>
      <w:r>
        <w:rPr>
          <w:rFonts w:eastAsiaTheme="minorHAnsi"/>
          <w:color w:val="000000"/>
          <w:sz w:val="28"/>
          <w:szCs w:val="28"/>
        </w:rPr>
        <w:t xml:space="preserve"> «Лучший видеоролик о бюджете». </w:t>
      </w:r>
    </w:p>
    <w:p w:rsidR="002B4796" w:rsidRPr="002B4796" w:rsidRDefault="002B4796" w:rsidP="00CB685A">
      <w:pPr>
        <w:widowControl/>
        <w:adjustRightInd w:val="0"/>
        <w:spacing w:after="38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Pr="002B4796">
        <w:rPr>
          <w:rFonts w:eastAsiaTheme="minorHAnsi"/>
          <w:color w:val="000000"/>
          <w:sz w:val="28"/>
          <w:szCs w:val="28"/>
        </w:rPr>
        <w:t xml:space="preserve">1.5. Конкурс является открытым и проводится в один этап. Участниками конкурса могут быть граждане Российской Федерации, проживающие на территории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городского </w:t>
      </w:r>
      <w:r w:rsidRPr="002B4796">
        <w:rPr>
          <w:rFonts w:eastAsiaTheme="minorHAnsi"/>
          <w:color w:val="000000"/>
          <w:sz w:val="28"/>
          <w:szCs w:val="28"/>
        </w:rPr>
        <w:t xml:space="preserve">округа </w:t>
      </w:r>
      <w:r>
        <w:rPr>
          <w:rFonts w:eastAsiaTheme="minorHAnsi"/>
          <w:color w:val="000000"/>
          <w:sz w:val="28"/>
          <w:szCs w:val="28"/>
        </w:rPr>
        <w:t>Серебряные Пруды Московской области.</w:t>
      </w:r>
    </w:p>
    <w:p w:rsidR="002B4796" w:rsidRPr="002B4796" w:rsidRDefault="002B4796" w:rsidP="00CB685A">
      <w:pPr>
        <w:widowControl/>
        <w:adjustRightInd w:val="0"/>
        <w:spacing w:after="38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2B4796">
        <w:rPr>
          <w:rFonts w:eastAsiaTheme="minorHAnsi"/>
          <w:color w:val="000000"/>
          <w:sz w:val="28"/>
          <w:szCs w:val="28"/>
        </w:rPr>
        <w:t xml:space="preserve">1.6. Претендент на участие в конкурсе может представить не более одной заявки по одной из номинаций в сроки, установленные в объявлении о проведении конкурса, при этом допускается участие в обеих номинациях.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Pr="002B4796">
        <w:rPr>
          <w:rFonts w:eastAsiaTheme="minorHAnsi"/>
          <w:color w:val="000000"/>
          <w:sz w:val="28"/>
          <w:szCs w:val="28"/>
        </w:rPr>
        <w:t xml:space="preserve">1.7. Определение победителей конкурса осуществляется комиссией по проведению конкурса творческих проектов «Бюджет для граждан» (далее - конкурсная комиссия) в соответствии с критериями оценки проектов, определенных настоящим Положением. </w:t>
      </w:r>
    </w:p>
    <w:p w:rsidR="00C44171" w:rsidRPr="00C44171" w:rsidRDefault="002B4796" w:rsidP="002B4796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lastRenderedPageBreak/>
        <w:t xml:space="preserve">       </w:t>
      </w:r>
      <w:r w:rsidRPr="002B4796">
        <w:rPr>
          <w:rFonts w:eastAsiaTheme="minorHAnsi"/>
          <w:color w:val="000000"/>
          <w:sz w:val="28"/>
          <w:szCs w:val="28"/>
        </w:rPr>
        <w:t>1.</w:t>
      </w:r>
      <w:r>
        <w:rPr>
          <w:rFonts w:eastAsiaTheme="minorHAnsi"/>
          <w:color w:val="000000"/>
          <w:sz w:val="28"/>
          <w:szCs w:val="28"/>
        </w:rPr>
        <w:t>8</w:t>
      </w:r>
      <w:r w:rsidRPr="002B4796">
        <w:rPr>
          <w:rFonts w:eastAsiaTheme="minorHAnsi"/>
          <w:color w:val="000000"/>
          <w:sz w:val="28"/>
          <w:szCs w:val="28"/>
        </w:rPr>
        <w:t xml:space="preserve">. </w:t>
      </w:r>
      <w:r>
        <w:rPr>
          <w:rFonts w:eastAsiaTheme="minorHAnsi"/>
          <w:color w:val="000000"/>
          <w:sz w:val="28"/>
          <w:szCs w:val="28"/>
        </w:rPr>
        <w:t>Финансовое управление администрации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 w:rsidRPr="00C63DAA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Pr="002B4796">
        <w:rPr>
          <w:rFonts w:eastAsiaTheme="minorHAnsi"/>
          <w:color w:val="000000"/>
          <w:sz w:val="28"/>
          <w:szCs w:val="28"/>
        </w:rPr>
        <w:t xml:space="preserve"> осуществляет общее управление и контроль за организацией и проведением конкурса, в том числе: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а) объявляет о проведении конкурса;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б) осуществляет прием и регистрацию проектов участников конкурса;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в) определяет соответствие проектов установленным требованиям;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г) обеспечивает конфиденциальность полученной информации;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д) обеспечивает работу конкурсной комиссии; 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е) организует награждение победителей конкурса; </w:t>
      </w:r>
    </w:p>
    <w:p w:rsidR="002B4796" w:rsidRDefault="002B4796" w:rsidP="00CB685A">
      <w:pPr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Pr="002B4796">
        <w:rPr>
          <w:rFonts w:eastAsiaTheme="minorHAnsi"/>
          <w:color w:val="000000"/>
          <w:sz w:val="28"/>
          <w:szCs w:val="28"/>
        </w:rPr>
        <w:t xml:space="preserve">ж) публикует </w:t>
      </w:r>
      <w:r>
        <w:rPr>
          <w:rFonts w:eastAsiaTheme="minorHAnsi"/>
          <w:color w:val="000000"/>
          <w:sz w:val="28"/>
          <w:szCs w:val="28"/>
        </w:rPr>
        <w:t>на официальном сайте администрации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 w:rsidRPr="00C63DAA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2B4796">
        <w:rPr>
          <w:rFonts w:eastAsiaTheme="minorHAnsi"/>
          <w:color w:val="000000"/>
          <w:sz w:val="28"/>
          <w:szCs w:val="28"/>
        </w:rPr>
        <w:t>результаты конкурса.</w:t>
      </w:r>
    </w:p>
    <w:p w:rsidR="002B4796" w:rsidRPr="002B4796" w:rsidRDefault="002B4796" w:rsidP="002B4796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2B4796" w:rsidRPr="002B4796" w:rsidRDefault="00F744E1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 xml:space="preserve">       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>2. Порядок, сроки и условия проведения конкурса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2.1. Конкурс проводится 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 xml:space="preserve">с </w:t>
      </w:r>
      <w:r w:rsidRPr="009142A2">
        <w:rPr>
          <w:rFonts w:eastAsiaTheme="minorHAnsi"/>
          <w:bCs/>
          <w:color w:val="000000"/>
          <w:sz w:val="28"/>
          <w:szCs w:val="28"/>
        </w:rPr>
        <w:t>0</w:t>
      </w:r>
      <w:r w:rsidR="002B4796" w:rsidRPr="009142A2">
        <w:rPr>
          <w:rFonts w:eastAsiaTheme="minorHAnsi"/>
          <w:bCs/>
          <w:color w:val="000000"/>
          <w:sz w:val="28"/>
          <w:szCs w:val="28"/>
        </w:rPr>
        <w:t>1 февраля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 xml:space="preserve"> 202</w:t>
      </w:r>
      <w:r w:rsidR="004E2D71">
        <w:rPr>
          <w:rFonts w:eastAsiaTheme="minorHAnsi"/>
          <w:bCs/>
          <w:color w:val="000000"/>
          <w:sz w:val="28"/>
          <w:szCs w:val="28"/>
        </w:rPr>
        <w:t>4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 xml:space="preserve"> </w:t>
      </w:r>
      <w:r w:rsidR="002B4796" w:rsidRPr="009142A2">
        <w:rPr>
          <w:rFonts w:eastAsiaTheme="minorHAnsi"/>
          <w:bCs/>
          <w:color w:val="000000"/>
          <w:sz w:val="28"/>
          <w:szCs w:val="28"/>
        </w:rPr>
        <w:t>года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 xml:space="preserve"> по </w:t>
      </w:r>
      <w:r w:rsidR="002B4796" w:rsidRPr="009142A2">
        <w:rPr>
          <w:rFonts w:eastAsiaTheme="minorHAnsi"/>
          <w:bCs/>
          <w:color w:val="000000"/>
          <w:sz w:val="28"/>
          <w:szCs w:val="28"/>
        </w:rPr>
        <w:t>27 марта 2024</w:t>
      </w:r>
      <w:r w:rsidR="002B4796" w:rsidRPr="002B4796">
        <w:rPr>
          <w:rFonts w:eastAsiaTheme="minorHAnsi"/>
          <w:bCs/>
          <w:color w:val="000000"/>
          <w:sz w:val="28"/>
          <w:szCs w:val="28"/>
        </w:rPr>
        <w:t xml:space="preserve"> г</w:t>
      </w:r>
      <w:r w:rsidR="002B4796" w:rsidRPr="009142A2">
        <w:rPr>
          <w:rFonts w:eastAsiaTheme="minorHAnsi"/>
          <w:color w:val="000000"/>
          <w:sz w:val="28"/>
          <w:szCs w:val="28"/>
        </w:rPr>
        <w:t>ода.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="002B4796" w:rsidRPr="002B4796">
        <w:rPr>
          <w:rFonts w:eastAsiaTheme="minorHAnsi"/>
          <w:color w:val="000000"/>
          <w:sz w:val="28"/>
          <w:szCs w:val="28"/>
        </w:rPr>
        <w:t>2.2</w:t>
      </w:r>
      <w:r w:rsidRPr="00513832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Финансовое управление администрации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 w:rsidRPr="00C63DAA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размещает не позднее </w:t>
      </w:r>
      <w:r w:rsidR="009142A2">
        <w:rPr>
          <w:rFonts w:eastAsiaTheme="minorHAnsi"/>
          <w:color w:val="000000"/>
          <w:sz w:val="28"/>
          <w:szCs w:val="28"/>
        </w:rPr>
        <w:t xml:space="preserve">25 января </w:t>
      </w:r>
      <w:r w:rsidR="009142A2" w:rsidRPr="002B4796">
        <w:rPr>
          <w:rFonts w:eastAsiaTheme="minorHAnsi"/>
          <w:color w:val="000000"/>
          <w:sz w:val="28"/>
          <w:szCs w:val="28"/>
        </w:rPr>
        <w:t>2024</w:t>
      </w:r>
      <w:r>
        <w:rPr>
          <w:rFonts w:eastAsiaTheme="minorHAnsi"/>
          <w:color w:val="000000"/>
          <w:sz w:val="28"/>
          <w:szCs w:val="28"/>
        </w:rPr>
        <w:t xml:space="preserve"> года </w:t>
      </w:r>
      <w:r w:rsidRPr="002B4796">
        <w:rPr>
          <w:rFonts w:eastAsiaTheme="minorHAnsi"/>
          <w:color w:val="000000"/>
          <w:sz w:val="28"/>
          <w:szCs w:val="28"/>
        </w:rPr>
        <w:t>на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 официальном сайте </w:t>
      </w:r>
      <w:r w:rsidRPr="002B4796">
        <w:rPr>
          <w:rFonts w:eastAsiaTheme="minorHAnsi"/>
          <w:color w:val="000000"/>
          <w:sz w:val="28"/>
          <w:szCs w:val="28"/>
        </w:rPr>
        <w:t xml:space="preserve">администрации </w:t>
      </w:r>
      <w:r>
        <w:rPr>
          <w:rFonts w:eastAsiaTheme="minorHAnsi"/>
          <w:color w:val="000000"/>
          <w:sz w:val="28"/>
          <w:szCs w:val="28"/>
        </w:rPr>
        <w:t>городского</w:t>
      </w:r>
      <w:r w:rsidRPr="00C63DAA">
        <w:rPr>
          <w:color w:val="5C5C5C"/>
          <w:sz w:val="28"/>
          <w:szCs w:val="28"/>
          <w:shd w:val="clear" w:color="auto" w:fill="FFFFFF"/>
        </w:rPr>
        <w:t xml:space="preserve"> округа Серебряные Пруды Московской области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 объявление о проведении конкурса, содержащее следующие сведения: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</w:t>
      </w:r>
      <w:r w:rsidR="00604C3A">
        <w:rPr>
          <w:rFonts w:eastAsiaTheme="minorHAnsi"/>
          <w:color w:val="000000"/>
          <w:sz w:val="28"/>
          <w:szCs w:val="28"/>
        </w:rPr>
        <w:t xml:space="preserve"> 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а) даты начала и окончания приема проектов;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</w:t>
      </w:r>
      <w:r w:rsidR="00604C3A"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6) место приема проектов, номер контактного телефона и иную контактную информацию;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в) требования к содержанию и оформлению проектов, а также критерии оценки проектов и определения победителей конкурса.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</w:t>
      </w:r>
    </w:p>
    <w:p w:rsidR="00513832" w:rsidRPr="00604C3A" w:rsidRDefault="00513832" w:rsidP="00CB685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513832">
        <w:rPr>
          <w:rFonts w:eastAsiaTheme="minorHAnsi"/>
          <w:color w:val="000000"/>
          <w:sz w:val="28"/>
          <w:szCs w:val="28"/>
        </w:rPr>
        <w:t xml:space="preserve">       </w:t>
      </w:r>
      <w:r w:rsidR="00F744E1">
        <w:rPr>
          <w:rFonts w:eastAsiaTheme="minorHAnsi"/>
          <w:color w:val="000000"/>
          <w:sz w:val="28"/>
          <w:szCs w:val="28"/>
        </w:rPr>
        <w:t xml:space="preserve"> </w:t>
      </w:r>
      <w:r w:rsidRPr="00513832">
        <w:rPr>
          <w:rFonts w:eastAsiaTheme="minorHAnsi"/>
          <w:color w:val="000000"/>
          <w:sz w:val="28"/>
          <w:szCs w:val="28"/>
        </w:rPr>
        <w:t>2.3.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 Участники конкурса </w:t>
      </w:r>
      <w:r w:rsidRPr="00513832">
        <w:rPr>
          <w:rFonts w:eastAsiaTheme="minorHAnsi"/>
          <w:color w:val="000000"/>
          <w:sz w:val="28"/>
          <w:szCs w:val="28"/>
        </w:rPr>
        <w:t xml:space="preserve">направляют </w:t>
      </w:r>
      <w:r w:rsidR="002B4796" w:rsidRPr="002B4796">
        <w:rPr>
          <w:rFonts w:eastAsiaTheme="minorHAnsi"/>
          <w:color w:val="000000"/>
          <w:sz w:val="28"/>
          <w:szCs w:val="28"/>
        </w:rPr>
        <w:t xml:space="preserve">заявки на участие в конкурсе по форме приложения к настоящему Положению и проекты </w:t>
      </w:r>
      <w:r>
        <w:rPr>
          <w:rFonts w:eastAsiaTheme="minorHAnsi"/>
          <w:color w:val="000000"/>
          <w:sz w:val="28"/>
          <w:szCs w:val="28"/>
        </w:rPr>
        <w:t xml:space="preserve">до </w:t>
      </w:r>
      <w:r w:rsidRPr="00513832">
        <w:rPr>
          <w:rFonts w:eastAsiaTheme="minorHAnsi"/>
          <w:bCs/>
          <w:color w:val="000000"/>
          <w:sz w:val="28"/>
          <w:szCs w:val="28"/>
        </w:rPr>
        <w:t>25 марта 2024 года</w:t>
      </w:r>
      <w:r w:rsidR="00604C3A">
        <w:rPr>
          <w:rFonts w:eastAsiaTheme="minorHAnsi"/>
          <w:bCs/>
          <w:color w:val="000000"/>
          <w:sz w:val="28"/>
          <w:szCs w:val="28"/>
        </w:rPr>
        <w:t xml:space="preserve"> (включительно)</w:t>
      </w:r>
      <w:r w:rsidRPr="00513832">
        <w:rPr>
          <w:rFonts w:eastAsiaTheme="minorHAnsi"/>
          <w:bCs/>
          <w:color w:val="000000"/>
          <w:sz w:val="28"/>
          <w:szCs w:val="28"/>
        </w:rPr>
        <w:t xml:space="preserve"> в финансовое</w:t>
      </w:r>
      <w:r w:rsidRPr="00513832">
        <w:rPr>
          <w:rFonts w:eastAsiaTheme="minorHAnsi"/>
          <w:color w:val="000000"/>
          <w:sz w:val="28"/>
          <w:szCs w:val="28"/>
        </w:rPr>
        <w:t xml:space="preserve"> управление администрации</w:t>
      </w:r>
      <w:r w:rsidRPr="002B4796">
        <w:rPr>
          <w:rFonts w:eastAsiaTheme="minorHAnsi"/>
          <w:color w:val="000000"/>
          <w:sz w:val="28"/>
          <w:szCs w:val="28"/>
        </w:rPr>
        <w:t xml:space="preserve"> </w:t>
      </w:r>
      <w:r w:rsidRPr="00513832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Pr="00513832">
        <w:rPr>
          <w:rFonts w:eastAsiaTheme="minorHAnsi"/>
          <w:color w:val="000000"/>
          <w:sz w:val="28"/>
          <w:szCs w:val="28"/>
        </w:rPr>
        <w:t xml:space="preserve"> </w:t>
      </w:r>
      <w:r w:rsidR="002B4796" w:rsidRPr="00604C3A">
        <w:rPr>
          <w:rFonts w:eastAsiaTheme="minorHAnsi"/>
          <w:sz w:val="28"/>
          <w:szCs w:val="28"/>
        </w:rPr>
        <w:t xml:space="preserve">по адресу: </w:t>
      </w:r>
      <w:r w:rsidR="00C2738E" w:rsidRPr="00604C3A">
        <w:rPr>
          <w:rFonts w:eastAsiaTheme="minorHAnsi"/>
          <w:sz w:val="28"/>
          <w:szCs w:val="28"/>
        </w:rPr>
        <w:t>142970, Московская область, р.п. Серебряные Пруды, ул</w:t>
      </w:r>
      <w:r w:rsidR="00AE0C7F" w:rsidRPr="00604C3A">
        <w:rPr>
          <w:rFonts w:eastAsiaTheme="minorHAnsi"/>
          <w:sz w:val="28"/>
          <w:szCs w:val="28"/>
        </w:rPr>
        <w:t>. Первомайская, д. 11, кабинет 11.</w:t>
      </w:r>
    </w:p>
    <w:p w:rsidR="002B4796" w:rsidRPr="002B4796" w:rsidRDefault="002B4796" w:rsidP="00CB685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2B4796">
        <w:rPr>
          <w:rFonts w:eastAsiaTheme="minorHAnsi"/>
          <w:sz w:val="28"/>
          <w:szCs w:val="28"/>
        </w:rPr>
        <w:t xml:space="preserve"> </w:t>
      </w:r>
      <w:r w:rsidR="00513832">
        <w:rPr>
          <w:rFonts w:eastAsiaTheme="minorHAnsi"/>
          <w:sz w:val="28"/>
          <w:szCs w:val="28"/>
        </w:rPr>
        <w:t xml:space="preserve">        </w:t>
      </w:r>
      <w:r w:rsidRPr="002B4796">
        <w:rPr>
          <w:rFonts w:eastAsiaTheme="minorHAnsi"/>
          <w:sz w:val="28"/>
          <w:szCs w:val="28"/>
        </w:rPr>
        <w:t xml:space="preserve">Копии проектов в цифровом формате направляются </w:t>
      </w:r>
      <w:r w:rsidRPr="00604C3A">
        <w:rPr>
          <w:rFonts w:eastAsiaTheme="minorHAnsi"/>
          <w:sz w:val="28"/>
          <w:szCs w:val="28"/>
        </w:rPr>
        <w:t xml:space="preserve">на адрес электронной почты: </w:t>
      </w:r>
      <w:proofErr w:type="spellStart"/>
      <w:proofErr w:type="gramStart"/>
      <w:r w:rsidR="00C2738E" w:rsidRPr="00604C3A">
        <w:rPr>
          <w:rFonts w:eastAsiaTheme="minorHAnsi"/>
          <w:sz w:val="28"/>
          <w:szCs w:val="28"/>
          <w:lang w:val="en-US"/>
        </w:rPr>
        <w:t>sprud</w:t>
      </w:r>
      <w:proofErr w:type="spellEnd"/>
      <w:r w:rsidR="00C2738E" w:rsidRPr="00604C3A">
        <w:rPr>
          <w:rFonts w:eastAsiaTheme="minorHAnsi"/>
          <w:sz w:val="28"/>
          <w:szCs w:val="28"/>
        </w:rPr>
        <w:t>_</w:t>
      </w:r>
      <w:proofErr w:type="spellStart"/>
      <w:r w:rsidR="00C2738E" w:rsidRPr="00604C3A">
        <w:rPr>
          <w:rFonts w:eastAsiaTheme="minorHAnsi"/>
          <w:sz w:val="28"/>
          <w:szCs w:val="28"/>
          <w:lang w:val="en-US"/>
        </w:rPr>
        <w:t>fu</w:t>
      </w:r>
      <w:proofErr w:type="spellEnd"/>
      <w:r w:rsidR="00C2738E" w:rsidRPr="00604C3A">
        <w:rPr>
          <w:rFonts w:eastAsiaTheme="minorHAnsi"/>
          <w:sz w:val="28"/>
          <w:szCs w:val="28"/>
        </w:rPr>
        <w:t>@</w:t>
      </w:r>
      <w:r w:rsidR="00C2738E" w:rsidRPr="00604C3A">
        <w:rPr>
          <w:rFonts w:eastAsiaTheme="minorHAnsi"/>
          <w:sz w:val="28"/>
          <w:szCs w:val="28"/>
          <w:lang w:val="en-US"/>
        </w:rPr>
        <w:t>mail</w:t>
      </w:r>
      <w:r w:rsidR="00C2738E" w:rsidRPr="00604C3A">
        <w:rPr>
          <w:rFonts w:eastAsiaTheme="minorHAnsi"/>
          <w:sz w:val="28"/>
          <w:szCs w:val="28"/>
        </w:rPr>
        <w:t>.</w:t>
      </w:r>
      <w:proofErr w:type="spellStart"/>
      <w:r w:rsidR="00C2738E" w:rsidRPr="00604C3A">
        <w:rPr>
          <w:rFonts w:eastAsiaTheme="minorHAnsi"/>
          <w:sz w:val="28"/>
          <w:szCs w:val="28"/>
          <w:lang w:val="en-US"/>
        </w:rPr>
        <w:t>ru</w:t>
      </w:r>
      <w:proofErr w:type="spellEnd"/>
      <w:r w:rsidR="00513832" w:rsidRPr="00604C3A">
        <w:rPr>
          <w:rFonts w:eastAsiaTheme="minorHAnsi"/>
          <w:sz w:val="23"/>
          <w:szCs w:val="23"/>
        </w:rPr>
        <w:t xml:space="preserve"> </w:t>
      </w:r>
      <w:r w:rsidRPr="00604C3A">
        <w:rPr>
          <w:rFonts w:eastAsiaTheme="minorHAnsi"/>
          <w:sz w:val="23"/>
          <w:szCs w:val="23"/>
        </w:rPr>
        <w:t xml:space="preserve"> </w:t>
      </w:r>
      <w:r w:rsidRPr="002B4796">
        <w:rPr>
          <w:rFonts w:eastAsiaTheme="minorHAnsi"/>
          <w:sz w:val="28"/>
          <w:szCs w:val="28"/>
        </w:rPr>
        <w:t>с</w:t>
      </w:r>
      <w:proofErr w:type="gramEnd"/>
      <w:r w:rsidRPr="002B4796">
        <w:rPr>
          <w:rFonts w:eastAsiaTheme="minorHAnsi"/>
          <w:sz w:val="28"/>
          <w:szCs w:val="28"/>
        </w:rPr>
        <w:t xml:space="preserve"> указанием в теме письма названия конкурса творческих проектов «Бюджет для граждан». </w:t>
      </w:r>
    </w:p>
    <w:p w:rsidR="002B4796" w:rsidRPr="002B4796" w:rsidRDefault="00513832" w:rsidP="00CB685A">
      <w:pPr>
        <w:widowControl/>
        <w:adjustRightInd w:val="0"/>
        <w:spacing w:after="3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</w:t>
      </w:r>
      <w:r w:rsidR="00F744E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2.4</w:t>
      </w:r>
      <w:r w:rsidR="002B4796" w:rsidRPr="002B4796">
        <w:rPr>
          <w:rFonts w:eastAsiaTheme="minorHAnsi"/>
          <w:sz w:val="28"/>
          <w:szCs w:val="28"/>
        </w:rPr>
        <w:t xml:space="preserve">. Заявки на участие в конкурсе, поступившие позже срока, установленного пунктом </w:t>
      </w:r>
      <w:r>
        <w:rPr>
          <w:rFonts w:eastAsiaTheme="minorHAnsi"/>
          <w:sz w:val="28"/>
          <w:szCs w:val="28"/>
        </w:rPr>
        <w:t>2.3.</w:t>
      </w:r>
      <w:r w:rsidR="002B4796" w:rsidRPr="002B4796">
        <w:rPr>
          <w:rFonts w:eastAsiaTheme="minorHAnsi"/>
          <w:sz w:val="28"/>
          <w:szCs w:val="28"/>
        </w:rPr>
        <w:t xml:space="preserve"> настоящего Положения, к участию в конкурсе не допускаются. </w:t>
      </w:r>
    </w:p>
    <w:p w:rsidR="002B4796" w:rsidRPr="002B4796" w:rsidRDefault="00513832" w:rsidP="00CB685A">
      <w:pPr>
        <w:widowControl/>
        <w:adjustRightInd w:val="0"/>
        <w:spacing w:after="36"/>
        <w:jc w:val="both"/>
        <w:rPr>
          <w:rFonts w:eastAsiaTheme="minorHAnsi"/>
          <w:sz w:val="28"/>
          <w:szCs w:val="28"/>
        </w:rPr>
      </w:pPr>
      <w:r w:rsidRPr="009142A2">
        <w:rPr>
          <w:rFonts w:eastAsiaTheme="minorHAnsi"/>
          <w:sz w:val="28"/>
          <w:szCs w:val="28"/>
        </w:rPr>
        <w:t xml:space="preserve">      </w:t>
      </w:r>
      <w:r w:rsidR="00F744E1">
        <w:rPr>
          <w:rFonts w:eastAsiaTheme="minorHAnsi"/>
          <w:sz w:val="28"/>
          <w:szCs w:val="28"/>
        </w:rPr>
        <w:t xml:space="preserve"> </w:t>
      </w:r>
      <w:r w:rsidR="002B4796" w:rsidRPr="002B4796">
        <w:rPr>
          <w:rFonts w:eastAsiaTheme="minorHAnsi"/>
          <w:sz w:val="28"/>
          <w:szCs w:val="28"/>
        </w:rPr>
        <w:t>2.</w:t>
      </w:r>
      <w:r w:rsidRPr="009142A2">
        <w:rPr>
          <w:rFonts w:eastAsiaTheme="minorHAnsi"/>
          <w:sz w:val="28"/>
          <w:szCs w:val="28"/>
        </w:rPr>
        <w:t>5</w:t>
      </w:r>
      <w:r w:rsidR="002B4796" w:rsidRPr="002B4796">
        <w:rPr>
          <w:rFonts w:eastAsiaTheme="minorHAnsi"/>
          <w:sz w:val="28"/>
          <w:szCs w:val="28"/>
        </w:rPr>
        <w:t xml:space="preserve">. Поступившие на конкурс проекты рассматриваются конкурсной комиссией </w:t>
      </w:r>
      <w:r w:rsidR="00604C3A">
        <w:rPr>
          <w:rFonts w:eastAsiaTheme="minorHAnsi"/>
          <w:bCs/>
          <w:sz w:val="28"/>
          <w:szCs w:val="28"/>
        </w:rPr>
        <w:t xml:space="preserve"> </w:t>
      </w:r>
      <w:r w:rsidR="002B4796" w:rsidRPr="002B4796">
        <w:rPr>
          <w:rFonts w:eastAsiaTheme="minorHAnsi"/>
          <w:bCs/>
          <w:sz w:val="28"/>
          <w:szCs w:val="28"/>
        </w:rPr>
        <w:t xml:space="preserve"> 2</w:t>
      </w:r>
      <w:r w:rsidRPr="009142A2">
        <w:rPr>
          <w:rFonts w:eastAsiaTheme="minorHAnsi"/>
          <w:bCs/>
          <w:sz w:val="28"/>
          <w:szCs w:val="28"/>
        </w:rPr>
        <w:t>6</w:t>
      </w:r>
      <w:r w:rsidR="002B4796" w:rsidRPr="002B4796">
        <w:rPr>
          <w:rFonts w:eastAsiaTheme="minorHAnsi"/>
          <w:bCs/>
          <w:sz w:val="28"/>
          <w:szCs w:val="28"/>
        </w:rPr>
        <w:t xml:space="preserve"> </w:t>
      </w:r>
      <w:r w:rsidRPr="009142A2">
        <w:rPr>
          <w:rFonts w:eastAsiaTheme="minorHAnsi"/>
          <w:bCs/>
          <w:sz w:val="28"/>
          <w:szCs w:val="28"/>
        </w:rPr>
        <w:t>марта 2024 года</w:t>
      </w:r>
      <w:r w:rsidR="002B4796" w:rsidRPr="002B4796">
        <w:rPr>
          <w:rFonts w:eastAsiaTheme="minorHAnsi"/>
          <w:sz w:val="28"/>
          <w:szCs w:val="28"/>
        </w:rPr>
        <w:t xml:space="preserve">. 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9142A2">
        <w:rPr>
          <w:rFonts w:eastAsiaTheme="minorHAnsi"/>
          <w:sz w:val="28"/>
          <w:szCs w:val="28"/>
        </w:rPr>
        <w:t xml:space="preserve">       2.6</w:t>
      </w:r>
      <w:r w:rsidR="002B4796" w:rsidRPr="002B4796">
        <w:rPr>
          <w:rFonts w:eastAsiaTheme="minorHAnsi"/>
          <w:sz w:val="28"/>
          <w:szCs w:val="28"/>
        </w:rPr>
        <w:t xml:space="preserve">. Итоги конкурса и список победителей оформляются протоколом конкурсной комиссии, который подписывается председателем конкурсной комиссии </w:t>
      </w:r>
      <w:r w:rsidR="002B4796" w:rsidRPr="002B4796">
        <w:rPr>
          <w:rFonts w:eastAsiaTheme="minorHAnsi"/>
          <w:bCs/>
          <w:sz w:val="28"/>
          <w:szCs w:val="28"/>
        </w:rPr>
        <w:t xml:space="preserve">не позднее </w:t>
      </w:r>
      <w:r w:rsidRPr="009142A2">
        <w:rPr>
          <w:rFonts w:eastAsiaTheme="minorHAnsi"/>
          <w:bCs/>
          <w:sz w:val="28"/>
          <w:szCs w:val="28"/>
        </w:rPr>
        <w:t>27 марта 2024 года.</w:t>
      </w:r>
    </w:p>
    <w:p w:rsidR="002B4796" w:rsidRPr="002B4796" w:rsidRDefault="00513832" w:rsidP="00CB685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9142A2">
        <w:rPr>
          <w:rFonts w:eastAsiaTheme="minorHAnsi"/>
          <w:sz w:val="28"/>
          <w:szCs w:val="28"/>
        </w:rPr>
        <w:t xml:space="preserve">      2.7. </w:t>
      </w:r>
      <w:r w:rsidRPr="002B4796">
        <w:rPr>
          <w:rFonts w:eastAsiaTheme="minorHAnsi"/>
          <w:sz w:val="28"/>
          <w:szCs w:val="28"/>
        </w:rPr>
        <w:t xml:space="preserve">Список </w:t>
      </w:r>
      <w:r w:rsidRPr="009142A2">
        <w:rPr>
          <w:rFonts w:eastAsiaTheme="minorHAnsi"/>
          <w:sz w:val="28"/>
          <w:szCs w:val="28"/>
        </w:rPr>
        <w:t>победителей размещается</w:t>
      </w:r>
      <w:r w:rsidRPr="002B4796">
        <w:rPr>
          <w:rFonts w:eastAsiaTheme="minorHAnsi"/>
          <w:sz w:val="28"/>
          <w:szCs w:val="28"/>
        </w:rPr>
        <w:t xml:space="preserve"> </w:t>
      </w:r>
      <w:r w:rsidRPr="002B4796">
        <w:rPr>
          <w:rFonts w:eastAsiaTheme="minorHAnsi"/>
          <w:bCs/>
          <w:sz w:val="28"/>
          <w:szCs w:val="28"/>
        </w:rPr>
        <w:t xml:space="preserve">не позднее </w:t>
      </w:r>
      <w:r w:rsidRPr="009142A2">
        <w:rPr>
          <w:rFonts w:eastAsiaTheme="minorHAnsi"/>
          <w:bCs/>
          <w:sz w:val="28"/>
          <w:szCs w:val="28"/>
        </w:rPr>
        <w:t>28 марта 2024 года</w:t>
      </w:r>
      <w:r w:rsidRPr="002B4796">
        <w:rPr>
          <w:rFonts w:eastAsiaTheme="minorHAnsi"/>
          <w:bCs/>
          <w:sz w:val="28"/>
          <w:szCs w:val="28"/>
        </w:rPr>
        <w:t xml:space="preserve"> </w:t>
      </w:r>
      <w:r w:rsidRPr="002B4796">
        <w:rPr>
          <w:rFonts w:eastAsiaTheme="minorHAnsi"/>
          <w:sz w:val="28"/>
          <w:szCs w:val="28"/>
        </w:rPr>
        <w:t xml:space="preserve">на официальном сайте </w:t>
      </w:r>
      <w:r w:rsidR="009142A2" w:rsidRPr="009142A2">
        <w:rPr>
          <w:rFonts w:eastAsiaTheme="minorHAnsi"/>
          <w:color w:val="000000"/>
          <w:sz w:val="28"/>
          <w:szCs w:val="28"/>
        </w:rPr>
        <w:t>администрации</w:t>
      </w:r>
      <w:r w:rsidR="009142A2" w:rsidRPr="002B4796">
        <w:rPr>
          <w:rFonts w:eastAsiaTheme="minorHAnsi"/>
          <w:color w:val="000000"/>
          <w:sz w:val="28"/>
          <w:szCs w:val="28"/>
        </w:rPr>
        <w:t xml:space="preserve"> </w:t>
      </w:r>
      <w:r w:rsidR="009142A2" w:rsidRPr="009142A2">
        <w:rPr>
          <w:color w:val="5C5C5C"/>
          <w:sz w:val="28"/>
          <w:szCs w:val="28"/>
          <w:shd w:val="clear" w:color="auto" w:fill="FFFFFF"/>
        </w:rPr>
        <w:t>городского округа Серебряные Пруды Московской области</w:t>
      </w:r>
      <w:r w:rsidR="009142A2">
        <w:rPr>
          <w:color w:val="5C5C5C"/>
          <w:sz w:val="28"/>
          <w:szCs w:val="28"/>
          <w:shd w:val="clear" w:color="auto" w:fill="FFFFFF"/>
        </w:rPr>
        <w:t>.</w:t>
      </w:r>
      <w:r w:rsidR="009142A2">
        <w:rPr>
          <w:rFonts w:eastAsiaTheme="minorHAnsi"/>
          <w:sz w:val="28"/>
          <w:szCs w:val="28"/>
        </w:rPr>
        <w:t xml:space="preserve"> </w:t>
      </w:r>
    </w:p>
    <w:p w:rsidR="002B4796" w:rsidRPr="002B4796" w:rsidRDefault="009142A2" w:rsidP="00CB685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r w:rsidR="002B4796" w:rsidRPr="002B4796">
        <w:rPr>
          <w:rFonts w:eastAsiaTheme="minorHAnsi"/>
          <w:sz w:val="28"/>
          <w:szCs w:val="28"/>
        </w:rPr>
        <w:t>2.</w:t>
      </w:r>
      <w:r>
        <w:rPr>
          <w:rFonts w:eastAsiaTheme="minorHAnsi"/>
          <w:sz w:val="28"/>
          <w:szCs w:val="28"/>
        </w:rPr>
        <w:t>8</w:t>
      </w:r>
      <w:r w:rsidR="002B4796" w:rsidRPr="002B4796">
        <w:rPr>
          <w:rFonts w:eastAsiaTheme="minorHAnsi"/>
          <w:sz w:val="28"/>
          <w:szCs w:val="28"/>
        </w:rPr>
        <w:t>. Победите</w:t>
      </w:r>
      <w:r w:rsidR="00CB685A">
        <w:rPr>
          <w:rFonts w:eastAsiaTheme="minorHAnsi"/>
          <w:sz w:val="28"/>
          <w:szCs w:val="28"/>
        </w:rPr>
        <w:t>лям конкурса вручаются дипломы.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bCs/>
          <w:color w:val="000000"/>
          <w:sz w:val="28"/>
          <w:szCs w:val="28"/>
        </w:rPr>
        <w:lastRenderedPageBreak/>
        <w:t xml:space="preserve">        3. Требования к содержанию и оформлению проектов по номинациям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</w:t>
      </w:r>
    </w:p>
    <w:p w:rsidR="009142A2" w:rsidRPr="009142A2" w:rsidRDefault="00604C3A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 xml:space="preserve">        </w:t>
      </w:r>
      <w:r w:rsidR="009142A2" w:rsidRPr="009142A2">
        <w:rPr>
          <w:rFonts w:eastAsiaTheme="minorHAnsi"/>
          <w:bCs/>
          <w:color w:val="000000"/>
          <w:sz w:val="28"/>
          <w:szCs w:val="28"/>
        </w:rPr>
        <w:t xml:space="preserve">3.1. Номинация «Бюджет для граждан в картинках» </w:t>
      </w:r>
      <w:r>
        <w:rPr>
          <w:rFonts w:eastAsiaTheme="minorHAnsi"/>
          <w:bCs/>
          <w:color w:val="000000"/>
          <w:sz w:val="28"/>
          <w:szCs w:val="28"/>
        </w:rPr>
        <w:t>на примере семейного бюджета</w:t>
      </w:r>
    </w:p>
    <w:p w:rsidR="009142A2" w:rsidRPr="009142A2" w:rsidRDefault="00604C3A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Данная номинация предполагает подготовку проекта, в простой графической форме развивающего представление о </w:t>
      </w:r>
      <w:r>
        <w:rPr>
          <w:rFonts w:eastAsiaTheme="minorHAnsi"/>
          <w:color w:val="000000"/>
          <w:sz w:val="28"/>
          <w:szCs w:val="28"/>
        </w:rPr>
        <w:t xml:space="preserve">семейном </w:t>
      </w:r>
      <w:r w:rsidR="009142A2" w:rsidRPr="009142A2">
        <w:rPr>
          <w:rFonts w:eastAsiaTheme="minorHAnsi"/>
          <w:color w:val="000000"/>
          <w:sz w:val="28"/>
          <w:szCs w:val="28"/>
        </w:rPr>
        <w:t>бюджете</w:t>
      </w:r>
      <w:r>
        <w:rPr>
          <w:rFonts w:eastAsiaTheme="minorHAnsi"/>
          <w:color w:val="000000"/>
          <w:sz w:val="28"/>
          <w:szCs w:val="28"/>
        </w:rPr>
        <w:t>.</w:t>
      </w:r>
    </w:p>
    <w:p w:rsidR="009142A2" w:rsidRPr="009142A2" w:rsidRDefault="00C36A9D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Проект может быть представлен в виде иллюстраций, миниатюр, комиксов, стоковых фотографий, векторных изображений и других видов графики, в которых раскрывается тематика бюджетов публично-правовых образований. </w:t>
      </w:r>
      <w:r>
        <w:rPr>
          <w:rFonts w:eastAsiaTheme="minorHAnsi"/>
          <w:color w:val="000000"/>
          <w:sz w:val="28"/>
          <w:szCs w:val="28"/>
        </w:rPr>
        <w:t xml:space="preserve">          </w:t>
      </w:r>
    </w:p>
    <w:p w:rsidR="009142A2" w:rsidRDefault="00C36A9D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Соответствие основному критерию оценивается максимально в 10 баллов (исходя из десятибалльной шкалы оценки). </w:t>
      </w:r>
    </w:p>
    <w:p w:rsidR="00C36A9D" w:rsidRPr="00C36A9D" w:rsidRDefault="00C36A9D" w:rsidP="00CB685A">
      <w:pPr>
        <w:tabs>
          <w:tab w:val="left" w:pos="0"/>
          <w:tab w:val="left" w:pos="709"/>
        </w:tabs>
        <w:spacing w:befor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6A9D">
        <w:rPr>
          <w:sz w:val="28"/>
          <w:szCs w:val="28"/>
        </w:rPr>
        <w:t>В качестве дополнительных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критериев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оценки</w:t>
      </w:r>
      <w:r w:rsidRPr="00C36A9D">
        <w:rPr>
          <w:spacing w:val="1"/>
          <w:sz w:val="28"/>
          <w:szCs w:val="28"/>
        </w:rPr>
        <w:t xml:space="preserve"> К</w:t>
      </w:r>
      <w:r w:rsidRPr="00C36A9D">
        <w:rPr>
          <w:sz w:val="28"/>
          <w:szCs w:val="28"/>
        </w:rPr>
        <w:t>онкурсного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проекта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по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данной</w:t>
      </w:r>
      <w:r w:rsidRPr="00C36A9D">
        <w:rPr>
          <w:spacing w:val="17"/>
          <w:sz w:val="28"/>
          <w:szCs w:val="28"/>
        </w:rPr>
        <w:t xml:space="preserve"> </w:t>
      </w:r>
      <w:r w:rsidRPr="00C36A9D">
        <w:rPr>
          <w:sz w:val="28"/>
          <w:szCs w:val="28"/>
        </w:rPr>
        <w:t>номинации</w:t>
      </w:r>
      <w:r w:rsidRPr="00C36A9D">
        <w:rPr>
          <w:spacing w:val="18"/>
          <w:sz w:val="28"/>
          <w:szCs w:val="28"/>
        </w:rPr>
        <w:t xml:space="preserve"> </w:t>
      </w:r>
      <w:r w:rsidRPr="00C36A9D">
        <w:rPr>
          <w:sz w:val="28"/>
          <w:szCs w:val="28"/>
        </w:rPr>
        <w:t>выступают:</w:t>
      </w:r>
    </w:p>
    <w:p w:rsidR="00C36A9D" w:rsidRPr="00C36A9D" w:rsidRDefault="00604C3A" w:rsidP="00CB685A">
      <w:pPr>
        <w:tabs>
          <w:tab w:val="left" w:pos="2283"/>
          <w:tab w:val="left" w:pos="2410"/>
        </w:tabs>
        <w:spacing w:before="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  </w:t>
      </w:r>
      <w:r w:rsidR="00C36A9D">
        <w:rPr>
          <w:sz w:val="28"/>
          <w:szCs w:val="28"/>
        </w:rPr>
        <w:t>-</w:t>
      </w:r>
      <w:r w:rsidR="00C36A9D" w:rsidRPr="00C36A9D">
        <w:rPr>
          <w:sz w:val="28"/>
          <w:szCs w:val="28"/>
        </w:rPr>
        <w:t>изящность</w:t>
      </w:r>
      <w:r w:rsidR="00C36A9D" w:rsidRPr="00C36A9D">
        <w:rPr>
          <w:spacing w:val="32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графического</w:t>
      </w:r>
      <w:r w:rsidR="00C36A9D" w:rsidRPr="00C36A9D">
        <w:rPr>
          <w:spacing w:val="47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дизайна (максимум 5 баллов);</w:t>
      </w:r>
    </w:p>
    <w:p w:rsidR="00C36A9D" w:rsidRPr="00C36A9D" w:rsidRDefault="00604C3A" w:rsidP="00CB685A">
      <w:pPr>
        <w:tabs>
          <w:tab w:val="left" w:pos="2280"/>
          <w:tab w:val="left" w:pos="2410"/>
        </w:tabs>
        <w:spacing w:before="2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</w:t>
      </w:r>
      <w:r w:rsidR="00C36A9D">
        <w:rPr>
          <w:w w:val="105"/>
          <w:sz w:val="28"/>
          <w:szCs w:val="28"/>
        </w:rPr>
        <w:t>-</w:t>
      </w:r>
      <w:r w:rsidR="00C36A9D" w:rsidRPr="00C36A9D">
        <w:rPr>
          <w:w w:val="105"/>
          <w:sz w:val="28"/>
          <w:szCs w:val="28"/>
        </w:rPr>
        <w:t>оригинальность (</w:t>
      </w:r>
      <w:r w:rsidR="00C36A9D" w:rsidRPr="00C36A9D">
        <w:rPr>
          <w:sz w:val="28"/>
          <w:szCs w:val="28"/>
        </w:rPr>
        <w:t>максимум 5 баллов)</w:t>
      </w:r>
      <w:r w:rsidR="00C36A9D" w:rsidRPr="00C36A9D">
        <w:rPr>
          <w:w w:val="105"/>
          <w:sz w:val="28"/>
          <w:szCs w:val="28"/>
        </w:rPr>
        <w:t>;</w:t>
      </w:r>
    </w:p>
    <w:p w:rsidR="00C36A9D" w:rsidRPr="00C36A9D" w:rsidRDefault="00604C3A" w:rsidP="00CB685A">
      <w:pPr>
        <w:tabs>
          <w:tab w:val="left" w:pos="2283"/>
          <w:tab w:val="left" w:pos="2410"/>
        </w:tabs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6A9D">
        <w:rPr>
          <w:sz w:val="28"/>
          <w:szCs w:val="28"/>
        </w:rPr>
        <w:t>-</w:t>
      </w:r>
      <w:r w:rsidR="00C36A9D" w:rsidRPr="00C36A9D">
        <w:rPr>
          <w:sz w:val="28"/>
          <w:szCs w:val="28"/>
        </w:rPr>
        <w:t>качество</w:t>
      </w:r>
      <w:r w:rsidR="00C36A9D" w:rsidRPr="00C36A9D">
        <w:rPr>
          <w:spacing w:val="32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оформления</w:t>
      </w:r>
      <w:r w:rsidR="00C36A9D" w:rsidRPr="00C36A9D">
        <w:rPr>
          <w:spacing w:val="44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и</w:t>
      </w:r>
      <w:r w:rsidR="00C36A9D" w:rsidRPr="00C36A9D">
        <w:rPr>
          <w:spacing w:val="20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визуализации (максимум 5 баллов);</w:t>
      </w:r>
    </w:p>
    <w:p w:rsidR="00C36A9D" w:rsidRPr="00C36A9D" w:rsidRDefault="00604C3A" w:rsidP="00CB685A">
      <w:pPr>
        <w:tabs>
          <w:tab w:val="left" w:pos="2283"/>
          <w:tab w:val="left" w:pos="2410"/>
        </w:tabs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6A9D">
        <w:rPr>
          <w:sz w:val="28"/>
          <w:szCs w:val="28"/>
        </w:rPr>
        <w:t>-</w:t>
      </w:r>
      <w:r w:rsidR="00C36A9D" w:rsidRPr="00C36A9D">
        <w:rPr>
          <w:sz w:val="28"/>
          <w:szCs w:val="28"/>
        </w:rPr>
        <w:t>предложения по реализации Конкурсного проекта и</w:t>
      </w:r>
      <w:r w:rsidR="00C36A9D" w:rsidRPr="00C36A9D">
        <w:rPr>
          <w:spacing w:val="68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его практическому</w:t>
      </w:r>
      <w:r w:rsidR="00C36A9D" w:rsidRPr="00C36A9D">
        <w:rPr>
          <w:spacing w:val="1"/>
          <w:sz w:val="28"/>
          <w:szCs w:val="28"/>
        </w:rPr>
        <w:t xml:space="preserve"> </w:t>
      </w:r>
      <w:r w:rsidR="00C36A9D" w:rsidRPr="00C36A9D">
        <w:rPr>
          <w:sz w:val="28"/>
          <w:szCs w:val="28"/>
        </w:rPr>
        <w:t>применению (максимум 5 баллов).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</w:p>
    <w:p w:rsidR="009142A2" w:rsidRPr="009142A2" w:rsidRDefault="00604C3A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142A2" w:rsidRPr="009142A2">
        <w:rPr>
          <w:bCs/>
          <w:sz w:val="28"/>
          <w:szCs w:val="28"/>
        </w:rPr>
        <w:t>3.2. Номинация «Лучший видеоролик о бюджете»</w:t>
      </w:r>
    </w:p>
    <w:p w:rsidR="009142A2" w:rsidRPr="009142A2" w:rsidRDefault="009142A2" w:rsidP="00CB685A">
      <w:pPr>
        <w:pStyle w:val="Default"/>
        <w:jc w:val="both"/>
        <w:rPr>
          <w:sz w:val="28"/>
          <w:szCs w:val="28"/>
        </w:rPr>
      </w:pPr>
      <w:r w:rsidRPr="009142A2">
        <w:rPr>
          <w:sz w:val="28"/>
          <w:szCs w:val="28"/>
        </w:rPr>
        <w:t xml:space="preserve"> </w:t>
      </w:r>
      <w:r w:rsidR="007E1F1E">
        <w:rPr>
          <w:sz w:val="28"/>
          <w:szCs w:val="28"/>
        </w:rPr>
        <w:t xml:space="preserve">        </w:t>
      </w:r>
      <w:r w:rsidRPr="009142A2">
        <w:rPr>
          <w:sz w:val="28"/>
          <w:szCs w:val="28"/>
        </w:rPr>
        <w:t xml:space="preserve">Данная номинация предполагает предоставление вопросов формирования и исполнения бюджетов и бюджетной системы в формате небольших видеороликов продолжительностью 3-5 минут. </w:t>
      </w:r>
    </w:p>
    <w:p w:rsidR="009142A2" w:rsidRPr="009142A2" w:rsidRDefault="007E1F1E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 </w:t>
      </w:r>
    </w:p>
    <w:p w:rsidR="009142A2" w:rsidRPr="009142A2" w:rsidRDefault="007E1F1E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Проект может быть оформлен в виде имиджевых, презентационных, обучающих, социальных, вирусных видеороликов, а также Видео-Арт. </w:t>
      </w:r>
    </w:p>
    <w:p w:rsidR="009142A2" w:rsidRPr="009142A2" w:rsidRDefault="007E1F1E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Основной критерий – визуальная форма представления информации, понятность и последовательность изложения информации, ее соответствие современным научным и практическим представлениям о бюджете публично-правового образования. </w:t>
      </w:r>
    </w:p>
    <w:p w:rsidR="009142A2" w:rsidRPr="009142A2" w:rsidRDefault="007E1F1E" w:rsidP="00CB685A">
      <w:pPr>
        <w:widowControl/>
        <w:adjustRightInd w:val="0"/>
        <w:jc w:val="both"/>
        <w:rPr>
          <w:rFonts w:eastAsiaTheme="minorHAnsi"/>
          <w:bCs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 xml:space="preserve">        </w:t>
      </w:r>
      <w:r w:rsidR="009142A2" w:rsidRPr="009142A2">
        <w:rPr>
          <w:rFonts w:eastAsiaTheme="minorHAnsi"/>
          <w:color w:val="000000"/>
          <w:sz w:val="28"/>
          <w:szCs w:val="28"/>
        </w:rPr>
        <w:t xml:space="preserve">Соответствие основному критерию оценивается максимально в 10 баллов (исходя из десятибалльной шкалы оценки). </w:t>
      </w:r>
    </w:p>
    <w:p w:rsidR="00C36A9D" w:rsidRPr="00C36A9D" w:rsidRDefault="00C36A9D" w:rsidP="00CB685A">
      <w:pPr>
        <w:tabs>
          <w:tab w:val="left" w:pos="0"/>
          <w:tab w:val="left" w:pos="709"/>
        </w:tabs>
        <w:spacing w:before="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C36A9D">
        <w:rPr>
          <w:sz w:val="28"/>
          <w:szCs w:val="28"/>
        </w:rPr>
        <w:t>В качестве дополнительных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критериев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оценки</w:t>
      </w:r>
      <w:r w:rsidRPr="00C36A9D">
        <w:rPr>
          <w:spacing w:val="1"/>
          <w:sz w:val="28"/>
          <w:szCs w:val="28"/>
        </w:rPr>
        <w:t xml:space="preserve"> К</w:t>
      </w:r>
      <w:r w:rsidRPr="00C36A9D">
        <w:rPr>
          <w:sz w:val="28"/>
          <w:szCs w:val="28"/>
        </w:rPr>
        <w:t>онкурсного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проекта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по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данной</w:t>
      </w:r>
      <w:r w:rsidRPr="00C36A9D">
        <w:rPr>
          <w:spacing w:val="17"/>
          <w:sz w:val="28"/>
          <w:szCs w:val="28"/>
        </w:rPr>
        <w:t xml:space="preserve"> </w:t>
      </w:r>
      <w:r w:rsidRPr="00C36A9D">
        <w:rPr>
          <w:sz w:val="28"/>
          <w:szCs w:val="28"/>
        </w:rPr>
        <w:t>номинации</w:t>
      </w:r>
      <w:r w:rsidRPr="00C36A9D">
        <w:rPr>
          <w:spacing w:val="18"/>
          <w:sz w:val="28"/>
          <w:szCs w:val="28"/>
        </w:rPr>
        <w:t xml:space="preserve"> </w:t>
      </w:r>
      <w:r w:rsidRPr="00C36A9D">
        <w:rPr>
          <w:sz w:val="28"/>
          <w:szCs w:val="28"/>
        </w:rPr>
        <w:t>выступают:</w:t>
      </w:r>
    </w:p>
    <w:p w:rsidR="00C36A9D" w:rsidRPr="00C36A9D" w:rsidRDefault="00C36A9D" w:rsidP="00CB685A">
      <w:pPr>
        <w:pStyle w:val="a3"/>
        <w:tabs>
          <w:tab w:val="left" w:pos="1276"/>
          <w:tab w:val="left" w:pos="2410"/>
        </w:tabs>
        <w:spacing w:before="7"/>
        <w:ind w:right="12" w:firstLine="709"/>
        <w:jc w:val="both"/>
        <w:rPr>
          <w:sz w:val="28"/>
          <w:szCs w:val="28"/>
        </w:rPr>
      </w:pPr>
      <w:r w:rsidRPr="00C36A9D">
        <w:rPr>
          <w:w w:val="105"/>
          <w:sz w:val="28"/>
          <w:szCs w:val="28"/>
        </w:rPr>
        <w:t>В качестве дополнительных критериев оценки Конкурсного проекта по</w:t>
      </w:r>
      <w:r w:rsidRPr="00C36A9D">
        <w:rPr>
          <w:spacing w:val="1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данной</w:t>
      </w:r>
      <w:r w:rsidRPr="00C36A9D">
        <w:rPr>
          <w:spacing w:val="17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номинации</w:t>
      </w:r>
      <w:r w:rsidRPr="00C36A9D">
        <w:rPr>
          <w:spacing w:val="18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выступают:</w:t>
      </w:r>
    </w:p>
    <w:p w:rsidR="00C36A9D" w:rsidRPr="00C36A9D" w:rsidRDefault="00C36A9D" w:rsidP="00CB685A">
      <w:pPr>
        <w:tabs>
          <w:tab w:val="left" w:pos="1276"/>
          <w:tab w:val="left" w:pos="2278"/>
          <w:tab w:val="left" w:pos="2410"/>
        </w:tabs>
        <w:ind w:right="1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6A9D">
        <w:rPr>
          <w:sz w:val="28"/>
          <w:szCs w:val="28"/>
        </w:rPr>
        <w:t>художественный</w:t>
      </w:r>
      <w:r w:rsidRPr="00C36A9D">
        <w:rPr>
          <w:spacing w:val="29"/>
          <w:sz w:val="28"/>
          <w:szCs w:val="28"/>
        </w:rPr>
        <w:t xml:space="preserve"> </w:t>
      </w:r>
      <w:r w:rsidRPr="00C36A9D">
        <w:rPr>
          <w:sz w:val="28"/>
          <w:szCs w:val="28"/>
        </w:rPr>
        <w:t>уровень</w:t>
      </w:r>
      <w:r w:rsidRPr="00C36A9D">
        <w:rPr>
          <w:spacing w:val="56"/>
          <w:sz w:val="28"/>
          <w:szCs w:val="28"/>
        </w:rPr>
        <w:t xml:space="preserve"> </w:t>
      </w:r>
      <w:r w:rsidRPr="00C36A9D">
        <w:rPr>
          <w:sz w:val="28"/>
          <w:szCs w:val="28"/>
        </w:rPr>
        <w:t>проекта (максимум 5 баллов);</w:t>
      </w:r>
    </w:p>
    <w:p w:rsidR="00C36A9D" w:rsidRPr="00C36A9D" w:rsidRDefault="00C36A9D" w:rsidP="00CB685A">
      <w:pPr>
        <w:tabs>
          <w:tab w:val="left" w:pos="1276"/>
          <w:tab w:val="left" w:pos="2278"/>
          <w:tab w:val="left" w:pos="2410"/>
        </w:tabs>
        <w:ind w:right="12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Pr="00C36A9D">
        <w:rPr>
          <w:w w:val="105"/>
          <w:sz w:val="28"/>
          <w:szCs w:val="28"/>
        </w:rPr>
        <w:t>возможность</w:t>
      </w:r>
      <w:r w:rsidRPr="00C36A9D">
        <w:rPr>
          <w:spacing w:val="1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использования</w:t>
      </w:r>
      <w:r w:rsidRPr="00C36A9D">
        <w:rPr>
          <w:spacing w:val="1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в</w:t>
      </w:r>
      <w:r w:rsidRPr="00C36A9D">
        <w:rPr>
          <w:spacing w:val="1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просветительских,</w:t>
      </w:r>
      <w:r w:rsidRPr="00C36A9D">
        <w:rPr>
          <w:spacing w:val="1"/>
          <w:w w:val="105"/>
          <w:sz w:val="28"/>
          <w:szCs w:val="28"/>
        </w:rPr>
        <w:t xml:space="preserve"> </w:t>
      </w:r>
      <w:r w:rsidRPr="00C36A9D">
        <w:rPr>
          <w:w w:val="105"/>
          <w:sz w:val="28"/>
          <w:szCs w:val="28"/>
        </w:rPr>
        <w:t>учебных и</w:t>
      </w:r>
      <w:r w:rsidRPr="00C36A9D">
        <w:rPr>
          <w:spacing w:val="-3"/>
          <w:w w:val="105"/>
          <w:sz w:val="28"/>
          <w:szCs w:val="28"/>
        </w:rPr>
        <w:t xml:space="preserve"> иных мероприятиях</w:t>
      </w:r>
      <w:r w:rsidRPr="00C36A9D">
        <w:rPr>
          <w:w w:val="105"/>
          <w:sz w:val="28"/>
          <w:szCs w:val="28"/>
        </w:rPr>
        <w:t xml:space="preserve"> </w:t>
      </w:r>
      <w:r w:rsidRPr="00C36A9D">
        <w:rPr>
          <w:sz w:val="28"/>
          <w:szCs w:val="28"/>
        </w:rPr>
        <w:t>(максимум 5 баллов);</w:t>
      </w:r>
    </w:p>
    <w:p w:rsidR="00C36A9D" w:rsidRPr="00C36A9D" w:rsidRDefault="00C36A9D" w:rsidP="00CB685A">
      <w:pPr>
        <w:tabs>
          <w:tab w:val="left" w:pos="1276"/>
          <w:tab w:val="left" w:pos="2278"/>
          <w:tab w:val="left" w:pos="2410"/>
        </w:tabs>
        <w:ind w:right="12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</w:t>
      </w:r>
      <w:r w:rsidRPr="00C36A9D">
        <w:rPr>
          <w:w w:val="105"/>
          <w:sz w:val="28"/>
          <w:szCs w:val="28"/>
        </w:rPr>
        <w:t xml:space="preserve">информативность </w:t>
      </w:r>
      <w:r w:rsidRPr="00C36A9D">
        <w:rPr>
          <w:sz w:val="28"/>
          <w:szCs w:val="28"/>
        </w:rPr>
        <w:t>(максимум 5 баллов);</w:t>
      </w:r>
    </w:p>
    <w:p w:rsidR="00C36A9D" w:rsidRPr="00C36A9D" w:rsidRDefault="00C36A9D" w:rsidP="00CB685A">
      <w:pPr>
        <w:tabs>
          <w:tab w:val="left" w:pos="2283"/>
          <w:tab w:val="left" w:pos="2410"/>
        </w:tabs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36A9D">
        <w:rPr>
          <w:sz w:val="28"/>
          <w:szCs w:val="28"/>
        </w:rPr>
        <w:t>предложения по реализации Конкурсного проекта и</w:t>
      </w:r>
      <w:r w:rsidRPr="00C36A9D">
        <w:rPr>
          <w:spacing w:val="68"/>
          <w:sz w:val="28"/>
          <w:szCs w:val="28"/>
        </w:rPr>
        <w:t xml:space="preserve"> </w:t>
      </w:r>
      <w:r w:rsidRPr="00C36A9D">
        <w:rPr>
          <w:sz w:val="28"/>
          <w:szCs w:val="28"/>
        </w:rPr>
        <w:t>его практическому</w:t>
      </w:r>
      <w:r w:rsidRPr="00C36A9D">
        <w:rPr>
          <w:spacing w:val="1"/>
          <w:sz w:val="28"/>
          <w:szCs w:val="28"/>
        </w:rPr>
        <w:t xml:space="preserve"> </w:t>
      </w:r>
      <w:r w:rsidRPr="00C36A9D">
        <w:rPr>
          <w:sz w:val="28"/>
          <w:szCs w:val="28"/>
        </w:rPr>
        <w:t>применению (максимум 5 баллов).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9142A2" w:rsidRPr="009142A2" w:rsidRDefault="009142A2" w:rsidP="00CB685A">
      <w:pPr>
        <w:pStyle w:val="a5"/>
        <w:widowControl/>
        <w:numPr>
          <w:ilvl w:val="0"/>
          <w:numId w:val="2"/>
        </w:numPr>
        <w:adjustRightInd w:val="0"/>
        <w:rPr>
          <w:rFonts w:eastAsiaTheme="minorHAnsi"/>
          <w:bCs/>
          <w:color w:val="000000"/>
          <w:sz w:val="28"/>
          <w:szCs w:val="28"/>
        </w:rPr>
      </w:pPr>
      <w:r w:rsidRPr="009142A2">
        <w:rPr>
          <w:rFonts w:eastAsiaTheme="minorHAnsi"/>
          <w:bCs/>
          <w:color w:val="000000"/>
          <w:sz w:val="28"/>
          <w:szCs w:val="28"/>
        </w:rPr>
        <w:lastRenderedPageBreak/>
        <w:t xml:space="preserve">Критерии оценки проектов и определения победителей конкурса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      4.1. Для проведения конкурса создается конкурсная комиссия.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     4.2. Руководство работой конкурсной комиссии осуществляет председатель конкурсной комиссии, а в случае его отсутствия — заместитель председателя конкурсной комиссии.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      4.3. Конкурсная комиссия определяет соответствие проектов требованиям, установленным разделом 3 настоящего Положения.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      4.4. Оценка проектов, представленных участниками конкурса, осуществляется по каждой номинации. </w:t>
      </w:r>
    </w:p>
    <w:p w:rsidR="009142A2" w:rsidRPr="009142A2" w:rsidRDefault="009142A2" w:rsidP="00CB685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9142A2">
        <w:rPr>
          <w:rFonts w:eastAsiaTheme="minorHAnsi"/>
          <w:color w:val="000000"/>
          <w:sz w:val="28"/>
          <w:szCs w:val="28"/>
        </w:rPr>
        <w:t xml:space="preserve">       Сводная оценка проектов, представленных участниками конкурса (далее - сводная оценка), формируется методом письменного опроса членов конкурсной комиссии посредством суммирования оценок всех членов конкурсной комиссии.  </w:t>
      </w:r>
    </w:p>
    <w:p w:rsidR="009142A2" w:rsidRDefault="009142A2" w:rsidP="00891906">
      <w:pPr>
        <w:widowControl/>
        <w:adjustRightInd w:val="0"/>
        <w:jc w:val="both"/>
      </w:pPr>
      <w:r w:rsidRPr="009142A2">
        <w:rPr>
          <w:rFonts w:eastAsiaTheme="minorHAnsi"/>
          <w:color w:val="000000"/>
          <w:sz w:val="28"/>
          <w:szCs w:val="28"/>
        </w:rPr>
        <w:t xml:space="preserve">       4.5. Победители конкурса определяются в каждой номинации по результатам сводной оценки. В случае равенства сводных оценок проектов, решающей является оценка председателя конкурсной комиссии. </w:t>
      </w: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</w:t>
      </w: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both"/>
        <w:rPr>
          <w:rFonts w:eastAsiaTheme="minorHAnsi"/>
          <w:color w:val="000000"/>
        </w:rPr>
      </w:pPr>
    </w:p>
    <w:p w:rsidR="007E1F1E" w:rsidRDefault="007E1F1E" w:rsidP="007E1F1E">
      <w:pPr>
        <w:pStyle w:val="2"/>
        <w:ind w:left="930"/>
        <w:contextualSpacing/>
        <w:jc w:val="right"/>
        <w:rPr>
          <w:rFonts w:eastAsiaTheme="minorHAnsi"/>
          <w:color w:val="000000"/>
        </w:rPr>
      </w:pPr>
    </w:p>
    <w:p w:rsidR="007E1F1E" w:rsidRDefault="007E1F1E" w:rsidP="007E1F1E">
      <w:pPr>
        <w:pStyle w:val="2"/>
        <w:ind w:left="930"/>
        <w:contextualSpacing/>
        <w:jc w:val="right"/>
        <w:rPr>
          <w:rFonts w:eastAsiaTheme="minorHAnsi"/>
          <w:color w:val="000000"/>
        </w:rPr>
      </w:pPr>
    </w:p>
    <w:p w:rsidR="007E1F1E" w:rsidRDefault="007E1F1E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CB685A" w:rsidRDefault="00CB685A" w:rsidP="00CB685A">
      <w:pPr>
        <w:pStyle w:val="2"/>
        <w:ind w:left="930"/>
        <w:contextualSpacing/>
        <w:jc w:val="center"/>
        <w:rPr>
          <w:rFonts w:eastAsiaTheme="minorHAnsi"/>
          <w:color w:val="000000"/>
        </w:rPr>
      </w:pPr>
    </w:p>
    <w:p w:rsidR="007E1F1E" w:rsidRDefault="007E1F1E" w:rsidP="007E1F1E">
      <w:pPr>
        <w:pStyle w:val="2"/>
        <w:ind w:left="930"/>
        <w:contextualSpacing/>
        <w:jc w:val="right"/>
        <w:rPr>
          <w:rFonts w:eastAsiaTheme="minorHAnsi"/>
          <w:color w:val="000000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6A70F7" w:rsidRDefault="006A70F7" w:rsidP="007E1F1E">
      <w:pPr>
        <w:pStyle w:val="2"/>
        <w:ind w:left="930"/>
        <w:contextualSpacing/>
        <w:jc w:val="right"/>
        <w:rPr>
          <w:sz w:val="24"/>
          <w:szCs w:val="24"/>
        </w:rPr>
      </w:pPr>
    </w:p>
    <w:p w:rsidR="007E1F1E" w:rsidRPr="00BE5D78" w:rsidRDefault="00891906" w:rsidP="007E1F1E">
      <w:pPr>
        <w:tabs>
          <w:tab w:val="left" w:pos="5830"/>
          <w:tab w:val="left" w:pos="8904"/>
          <w:tab w:val="left" w:pos="10298"/>
        </w:tabs>
        <w:spacing w:before="64" w:line="247" w:lineRule="auto"/>
        <w:ind w:left="5209" w:right="417" w:firstLine="369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42A2" w:rsidRPr="009142A2" w:rsidRDefault="009142A2" w:rsidP="009142A2">
      <w:pPr>
        <w:jc w:val="both"/>
      </w:pPr>
    </w:p>
    <w:sectPr w:rsidR="009142A2" w:rsidRPr="009142A2" w:rsidSect="00AE2E1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0EB6"/>
    <w:multiLevelType w:val="hybridMultilevel"/>
    <w:tmpl w:val="3134E52A"/>
    <w:lvl w:ilvl="0" w:tplc="47283D6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F650B4"/>
    <w:multiLevelType w:val="multilevel"/>
    <w:tmpl w:val="9AF65F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19DE05D7"/>
    <w:multiLevelType w:val="hybridMultilevel"/>
    <w:tmpl w:val="5EA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533D9"/>
    <w:multiLevelType w:val="hybridMultilevel"/>
    <w:tmpl w:val="97D8D352"/>
    <w:lvl w:ilvl="0" w:tplc="722C6136">
      <w:numFmt w:val="bullet"/>
      <w:lvlText w:val="-"/>
      <w:lvlJc w:val="left"/>
      <w:pPr>
        <w:ind w:left="1413" w:hanging="171"/>
      </w:pPr>
      <w:rPr>
        <w:rFonts w:hint="default"/>
        <w:w w:val="101"/>
        <w:lang w:val="ru-RU" w:eastAsia="en-US" w:bidi="ar-SA"/>
      </w:rPr>
    </w:lvl>
    <w:lvl w:ilvl="1" w:tplc="EA5C83B4">
      <w:numFmt w:val="bullet"/>
      <w:lvlText w:val="•"/>
      <w:lvlJc w:val="left"/>
      <w:pPr>
        <w:ind w:left="2419" w:hanging="171"/>
      </w:pPr>
      <w:rPr>
        <w:rFonts w:hint="default"/>
        <w:lang w:val="ru-RU" w:eastAsia="en-US" w:bidi="ar-SA"/>
      </w:rPr>
    </w:lvl>
    <w:lvl w:ilvl="2" w:tplc="17068414">
      <w:numFmt w:val="bullet"/>
      <w:lvlText w:val="•"/>
      <w:lvlJc w:val="left"/>
      <w:pPr>
        <w:ind w:left="3419" w:hanging="171"/>
      </w:pPr>
      <w:rPr>
        <w:rFonts w:hint="default"/>
        <w:lang w:val="ru-RU" w:eastAsia="en-US" w:bidi="ar-SA"/>
      </w:rPr>
    </w:lvl>
    <w:lvl w:ilvl="3" w:tplc="8A6CF0C0">
      <w:numFmt w:val="bullet"/>
      <w:lvlText w:val="•"/>
      <w:lvlJc w:val="left"/>
      <w:pPr>
        <w:ind w:left="4418" w:hanging="171"/>
      </w:pPr>
      <w:rPr>
        <w:rFonts w:hint="default"/>
        <w:lang w:val="ru-RU" w:eastAsia="en-US" w:bidi="ar-SA"/>
      </w:rPr>
    </w:lvl>
    <w:lvl w:ilvl="4" w:tplc="9B36F33E">
      <w:numFmt w:val="bullet"/>
      <w:lvlText w:val="•"/>
      <w:lvlJc w:val="left"/>
      <w:pPr>
        <w:ind w:left="5418" w:hanging="171"/>
      </w:pPr>
      <w:rPr>
        <w:rFonts w:hint="default"/>
        <w:lang w:val="ru-RU" w:eastAsia="en-US" w:bidi="ar-SA"/>
      </w:rPr>
    </w:lvl>
    <w:lvl w:ilvl="5" w:tplc="2D9E5CBE">
      <w:numFmt w:val="bullet"/>
      <w:lvlText w:val="•"/>
      <w:lvlJc w:val="left"/>
      <w:pPr>
        <w:ind w:left="6418" w:hanging="171"/>
      </w:pPr>
      <w:rPr>
        <w:rFonts w:hint="default"/>
        <w:lang w:val="ru-RU" w:eastAsia="en-US" w:bidi="ar-SA"/>
      </w:rPr>
    </w:lvl>
    <w:lvl w:ilvl="6" w:tplc="72E88752">
      <w:numFmt w:val="bullet"/>
      <w:lvlText w:val="•"/>
      <w:lvlJc w:val="left"/>
      <w:pPr>
        <w:ind w:left="7417" w:hanging="171"/>
      </w:pPr>
      <w:rPr>
        <w:rFonts w:hint="default"/>
        <w:lang w:val="ru-RU" w:eastAsia="en-US" w:bidi="ar-SA"/>
      </w:rPr>
    </w:lvl>
    <w:lvl w:ilvl="7" w:tplc="E486A0D8">
      <w:numFmt w:val="bullet"/>
      <w:lvlText w:val="•"/>
      <w:lvlJc w:val="left"/>
      <w:pPr>
        <w:ind w:left="8417" w:hanging="171"/>
      </w:pPr>
      <w:rPr>
        <w:rFonts w:hint="default"/>
        <w:lang w:val="ru-RU" w:eastAsia="en-US" w:bidi="ar-SA"/>
      </w:rPr>
    </w:lvl>
    <w:lvl w:ilvl="8" w:tplc="EBA002A6">
      <w:numFmt w:val="bullet"/>
      <w:lvlText w:val="•"/>
      <w:lvlJc w:val="left"/>
      <w:pPr>
        <w:ind w:left="9416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2B3F5AE3"/>
    <w:multiLevelType w:val="hybridMultilevel"/>
    <w:tmpl w:val="1E76EC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170"/>
    <w:multiLevelType w:val="hybridMultilevel"/>
    <w:tmpl w:val="BA28087A"/>
    <w:lvl w:ilvl="0" w:tplc="E0E40E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FD"/>
    <w:rsid w:val="00134957"/>
    <w:rsid w:val="00294041"/>
    <w:rsid w:val="002B4796"/>
    <w:rsid w:val="00481F83"/>
    <w:rsid w:val="004E2D71"/>
    <w:rsid w:val="004F2108"/>
    <w:rsid w:val="00513832"/>
    <w:rsid w:val="00575CFF"/>
    <w:rsid w:val="00604C3A"/>
    <w:rsid w:val="006A70F7"/>
    <w:rsid w:val="007E1F1E"/>
    <w:rsid w:val="00857CE2"/>
    <w:rsid w:val="00881E0A"/>
    <w:rsid w:val="00891906"/>
    <w:rsid w:val="009142A2"/>
    <w:rsid w:val="00985CFD"/>
    <w:rsid w:val="00A91B40"/>
    <w:rsid w:val="00AE0C7F"/>
    <w:rsid w:val="00AE2E13"/>
    <w:rsid w:val="00C2738E"/>
    <w:rsid w:val="00C36A9D"/>
    <w:rsid w:val="00C44171"/>
    <w:rsid w:val="00C63DAA"/>
    <w:rsid w:val="00CB685A"/>
    <w:rsid w:val="00EF017C"/>
    <w:rsid w:val="00F07AB1"/>
    <w:rsid w:val="00F56E2A"/>
    <w:rsid w:val="00F744E1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31DA-688C-466F-A427-9A76614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B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E1F1E"/>
    <w:pPr>
      <w:ind w:left="1388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1B4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91B40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A91B40"/>
    <w:pPr>
      <w:ind w:left="1432" w:firstLine="712"/>
      <w:jc w:val="both"/>
    </w:pPr>
  </w:style>
  <w:style w:type="character" w:styleId="a6">
    <w:name w:val="Hyperlink"/>
    <w:basedOn w:val="a0"/>
    <w:uiPriority w:val="99"/>
    <w:unhideWhenUsed/>
    <w:rsid w:val="00A91B4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7E1F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1F1E"/>
  </w:style>
  <w:style w:type="table" w:styleId="a7">
    <w:name w:val="Table Grid"/>
    <w:basedOn w:val="a1"/>
    <w:uiPriority w:val="59"/>
    <w:rsid w:val="007E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70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70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7287-C26D-420F-A351-3EB989EA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</dc:creator>
  <cp:keywords/>
  <dc:description/>
  <cp:lastModifiedBy>Администратор</cp:lastModifiedBy>
  <cp:revision>2</cp:revision>
  <cp:lastPrinted>2024-03-26T09:21:00Z</cp:lastPrinted>
  <dcterms:created xsi:type="dcterms:W3CDTF">2024-01-12T14:07:00Z</dcterms:created>
  <dcterms:modified xsi:type="dcterms:W3CDTF">2024-01-12T14:07:00Z</dcterms:modified>
</cp:coreProperties>
</file>