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75" w:rsidRPr="00A03170" w:rsidRDefault="00732475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D6366B" w:rsidRPr="00A03170" w:rsidRDefault="00D6366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Добрый день, дорогие жители городского округа Серебряные Пруды! Уважаемые коллеги! Сегодня в этом зале присутствуют граждане, депутаты Совета депутатов, руководители предприятий, организаций и учреждений, представители бизнеса</w:t>
      </w:r>
      <w:r w:rsidR="007310E3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>и молодежи, все те, кто принимает непосредственное участие в развитии муниципалитета и кому не безразлична судьба округа.</w:t>
      </w:r>
    </w:p>
    <w:p w:rsidR="00A46AF4" w:rsidRPr="00A03170" w:rsidRDefault="00A46AF4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И наши главные герои 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семьи </w:t>
      </w:r>
      <w:r w:rsidRPr="00A03170">
        <w:rPr>
          <w:rFonts w:ascii="Times New Roman" w:hAnsi="Times New Roman" w:cs="Times New Roman"/>
          <w:sz w:val="28"/>
          <w:szCs w:val="28"/>
        </w:rPr>
        <w:t>участник</w:t>
      </w:r>
      <w:r w:rsidR="00B15467" w:rsidRPr="00A03170">
        <w:rPr>
          <w:rFonts w:ascii="Times New Roman" w:hAnsi="Times New Roman" w:cs="Times New Roman"/>
          <w:sz w:val="28"/>
          <w:szCs w:val="28"/>
        </w:rPr>
        <w:t>ов</w:t>
      </w:r>
      <w:r w:rsidRPr="00A03170">
        <w:rPr>
          <w:rFonts w:ascii="Times New Roman" w:hAnsi="Times New Roman" w:cs="Times New Roman"/>
          <w:sz w:val="28"/>
          <w:szCs w:val="28"/>
        </w:rPr>
        <w:t xml:space="preserve"> СВО, давай те их поприветствуем.</w:t>
      </w:r>
      <w:r w:rsidR="0015121B" w:rsidRPr="00A03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66B" w:rsidRPr="00A03170" w:rsidRDefault="00D6366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Цель сегодняшнего отчёта - дол</w:t>
      </w:r>
      <w:r w:rsidR="003A6C04" w:rsidRPr="00A03170">
        <w:rPr>
          <w:rFonts w:ascii="Times New Roman" w:hAnsi="Times New Roman" w:cs="Times New Roman"/>
          <w:sz w:val="28"/>
          <w:szCs w:val="28"/>
        </w:rPr>
        <w:t>ожить об успехах и достижениях за прошедший год</w:t>
      </w:r>
      <w:r w:rsidRPr="00A03170">
        <w:rPr>
          <w:rFonts w:ascii="Times New Roman" w:hAnsi="Times New Roman" w:cs="Times New Roman"/>
          <w:sz w:val="28"/>
          <w:szCs w:val="28"/>
        </w:rPr>
        <w:t xml:space="preserve">, </w:t>
      </w:r>
      <w:r w:rsidR="00A46AF4" w:rsidRPr="00A03170">
        <w:rPr>
          <w:rFonts w:ascii="Times New Roman" w:hAnsi="Times New Roman" w:cs="Times New Roman"/>
          <w:sz w:val="28"/>
          <w:szCs w:val="28"/>
        </w:rPr>
        <w:t xml:space="preserve">о наказах жителей, о </w:t>
      </w:r>
      <w:proofErr w:type="gramStart"/>
      <w:r w:rsidR="00A46AF4" w:rsidRPr="00A03170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A46AF4" w:rsidRPr="00A03170">
        <w:rPr>
          <w:rFonts w:ascii="Times New Roman" w:hAnsi="Times New Roman" w:cs="Times New Roman"/>
          <w:sz w:val="28"/>
          <w:szCs w:val="28"/>
        </w:rPr>
        <w:t xml:space="preserve"> что обещали сделать и конечно </w:t>
      </w:r>
      <w:r w:rsidRPr="00A03170">
        <w:rPr>
          <w:rFonts w:ascii="Times New Roman" w:hAnsi="Times New Roman" w:cs="Times New Roman"/>
          <w:sz w:val="28"/>
          <w:szCs w:val="28"/>
        </w:rPr>
        <w:t>о планах дальнейшего развития округа, стоящих перед нами задачах, которые непременно предстоит решить.</w:t>
      </w:r>
      <w:r w:rsidR="00640F38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EA4914" w:rsidRPr="00A03170">
        <w:rPr>
          <w:rFonts w:ascii="Times New Roman" w:hAnsi="Times New Roman" w:cs="Times New Roman"/>
          <w:sz w:val="28"/>
          <w:szCs w:val="28"/>
        </w:rPr>
        <w:t>Как подчеркнул</w:t>
      </w:r>
      <w:r w:rsidR="00640F38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F553B9" w:rsidRPr="00A03170">
        <w:rPr>
          <w:rFonts w:ascii="Times New Roman" w:hAnsi="Times New Roman" w:cs="Times New Roman"/>
          <w:sz w:val="28"/>
          <w:szCs w:val="28"/>
        </w:rPr>
        <w:t xml:space="preserve">в </w:t>
      </w:r>
      <w:r w:rsidR="00640F38" w:rsidRPr="00A03170">
        <w:rPr>
          <w:rFonts w:ascii="Times New Roman" w:hAnsi="Times New Roman" w:cs="Times New Roman"/>
          <w:sz w:val="28"/>
          <w:szCs w:val="28"/>
        </w:rPr>
        <w:t>обращении  Губернатор Московской области Андрей Юрьевич</w:t>
      </w:r>
      <w:r w:rsidR="00A46AF4" w:rsidRPr="00A03170">
        <w:rPr>
          <w:rFonts w:ascii="Times New Roman" w:hAnsi="Times New Roman" w:cs="Times New Roman"/>
          <w:sz w:val="28"/>
          <w:szCs w:val="28"/>
        </w:rPr>
        <w:t>, что люди должны чувствовать перемены</w:t>
      </w:r>
      <w:r w:rsidR="00640F38" w:rsidRPr="00A031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467" w:rsidRPr="00A03170" w:rsidRDefault="00CA221E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На днях с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остоялась 27-я Конференция Московского областного регионального отделения Всероссийской политической партии «ЕДИНАЯ РОССИЯ», на которой </w:t>
      </w:r>
      <w:r w:rsidRPr="00A03170">
        <w:rPr>
          <w:rFonts w:ascii="Times New Roman" w:hAnsi="Times New Roman" w:cs="Times New Roman"/>
          <w:sz w:val="28"/>
          <w:szCs w:val="28"/>
        </w:rPr>
        <w:t>был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 единогласно выбра</w:t>
      </w:r>
      <w:r w:rsidRPr="00A03170">
        <w:rPr>
          <w:rFonts w:ascii="Times New Roman" w:hAnsi="Times New Roman" w:cs="Times New Roman"/>
          <w:sz w:val="28"/>
          <w:szCs w:val="28"/>
        </w:rPr>
        <w:t>н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Pr="00A03170">
        <w:rPr>
          <w:rFonts w:ascii="Times New Roman" w:hAnsi="Times New Roman" w:cs="Times New Roman"/>
          <w:sz w:val="28"/>
          <w:szCs w:val="28"/>
        </w:rPr>
        <w:t>ом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 на предстоящие выборы Губернатора Московской области</w:t>
      </w:r>
      <w:r w:rsidR="00F553B9" w:rsidRPr="00A03170">
        <w:rPr>
          <w:rFonts w:ascii="Times New Roman" w:hAnsi="Times New Roman" w:cs="Times New Roman"/>
          <w:sz w:val="28"/>
          <w:szCs w:val="28"/>
        </w:rPr>
        <w:t>,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F553B9" w:rsidRPr="00A03170">
        <w:rPr>
          <w:rFonts w:ascii="Times New Roman" w:hAnsi="Times New Roman" w:cs="Times New Roman"/>
          <w:sz w:val="28"/>
          <w:szCs w:val="28"/>
        </w:rPr>
        <w:t>д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ействующий глава </w:t>
      </w:r>
      <w:r w:rsidRPr="00A03170">
        <w:rPr>
          <w:rFonts w:ascii="Times New Roman" w:hAnsi="Times New Roman" w:cs="Times New Roman"/>
          <w:sz w:val="28"/>
          <w:szCs w:val="28"/>
        </w:rPr>
        <w:t>региона</w:t>
      </w:r>
      <w:r w:rsidR="00F553B9" w:rsidRPr="00A03170">
        <w:rPr>
          <w:rFonts w:ascii="Times New Roman" w:hAnsi="Times New Roman" w:cs="Times New Roman"/>
          <w:sz w:val="28"/>
          <w:szCs w:val="28"/>
        </w:rPr>
        <w:t>,</w:t>
      </w:r>
      <w:r w:rsidRPr="00A03170">
        <w:rPr>
          <w:rFonts w:ascii="Times New Roman" w:hAnsi="Times New Roman" w:cs="Times New Roman"/>
          <w:sz w:val="28"/>
          <w:szCs w:val="28"/>
        </w:rPr>
        <w:t xml:space="preserve"> Андрей Юрьевич Воробьев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>с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ильный лидер, чью кандидатуру поддержали не только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однопартийцы</w:t>
      </w:r>
      <w:proofErr w:type="spellEnd"/>
      <w:r w:rsidR="00B15467" w:rsidRPr="00A03170"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A03170">
        <w:rPr>
          <w:rFonts w:ascii="Times New Roman" w:hAnsi="Times New Roman" w:cs="Times New Roman"/>
          <w:sz w:val="28"/>
          <w:szCs w:val="28"/>
        </w:rPr>
        <w:t>П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резидент России Владимир Владимирович Путин. </w:t>
      </w:r>
    </w:p>
    <w:p w:rsidR="00B15467" w:rsidRPr="00A03170" w:rsidRDefault="00B15467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За 10 лет Московская область получила всестороннее развитие благодаря эффективному управлению, внедрению новейших технологий и чуткому отношению к каждому жителю нашего Губернатора Андрея Юрьевича Воробьева. Позитивные изменения коснулись каждой сферы жизни. </w:t>
      </w:r>
      <w:r w:rsidR="00EA4914" w:rsidRPr="00A03170">
        <w:rPr>
          <w:rFonts w:ascii="Times New Roman" w:hAnsi="Times New Roman" w:cs="Times New Roman"/>
          <w:sz w:val="28"/>
          <w:szCs w:val="28"/>
        </w:rPr>
        <w:t xml:space="preserve">Я уверен, что </w:t>
      </w:r>
      <w:r w:rsidR="00F553B9" w:rsidRPr="00A03170">
        <w:rPr>
          <w:rFonts w:ascii="Times New Roman" w:hAnsi="Times New Roman" w:cs="Times New Roman"/>
          <w:sz w:val="28"/>
          <w:szCs w:val="28"/>
        </w:rPr>
        <w:t>п</w:t>
      </w:r>
      <w:r w:rsidRPr="00A03170">
        <w:rPr>
          <w:rFonts w:ascii="Times New Roman" w:hAnsi="Times New Roman" w:cs="Times New Roman"/>
          <w:sz w:val="28"/>
          <w:szCs w:val="28"/>
        </w:rPr>
        <w:t xml:space="preserve">оддержав Андрея Юрьевича, регион </w:t>
      </w:r>
      <w:r w:rsidR="00593F6A" w:rsidRPr="00A03170">
        <w:rPr>
          <w:rFonts w:ascii="Times New Roman" w:hAnsi="Times New Roman" w:cs="Times New Roman"/>
          <w:sz w:val="28"/>
          <w:szCs w:val="28"/>
        </w:rPr>
        <w:t>получит новый импульс развития</w:t>
      </w:r>
      <w:r w:rsidRPr="00A03170">
        <w:rPr>
          <w:rFonts w:ascii="Times New Roman" w:hAnsi="Times New Roman" w:cs="Times New Roman"/>
          <w:sz w:val="28"/>
          <w:szCs w:val="28"/>
        </w:rPr>
        <w:t>,</w:t>
      </w:r>
      <w:r w:rsidR="00593F6A" w:rsidRPr="00A03170">
        <w:rPr>
          <w:rFonts w:ascii="Times New Roman" w:hAnsi="Times New Roman" w:cs="Times New Roman"/>
          <w:sz w:val="28"/>
          <w:szCs w:val="28"/>
        </w:rPr>
        <w:t xml:space="preserve"> дальнейшее</w:t>
      </w:r>
      <w:r w:rsidRPr="00A03170">
        <w:rPr>
          <w:rFonts w:ascii="Times New Roman" w:hAnsi="Times New Roman" w:cs="Times New Roman"/>
          <w:sz w:val="28"/>
          <w:szCs w:val="28"/>
        </w:rPr>
        <w:t xml:space="preserve"> благополучие и процветание.  </w:t>
      </w:r>
    </w:p>
    <w:p w:rsidR="00B15467" w:rsidRPr="00A03170" w:rsidRDefault="00B15467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ходе традиционного обращения к жителям Подмосковья Губернатор подвел промежуточные итоги, рассказал о достижениях, о наказах жителей, обозначил вектор развития региона, о дальнейшем движении вперед.</w:t>
      </w:r>
    </w:p>
    <w:p w:rsidR="00B15467" w:rsidRPr="00A03170" w:rsidRDefault="00B15467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Как и прежде, он сделал упор на 7 принципов идеологии лидерства, главным из которых, как и раньше, является принцип – ЖИТЕЛЬ ВСЕГДА ПРАВ. Именно человек, его мнение, потребности и комфорт жизни были и остаются основными реперными точками, той базой, на которую мы опираемся в нашей работе.</w:t>
      </w:r>
    </w:p>
    <w:p w:rsidR="008623B2" w:rsidRPr="00A03170" w:rsidRDefault="008623B2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Перед нами ещё много вызовов. Сегодня мы расстави</w:t>
      </w:r>
      <w:r w:rsidR="008F5389" w:rsidRPr="00A03170">
        <w:rPr>
          <w:rFonts w:ascii="Times New Roman" w:hAnsi="Times New Roman" w:cs="Times New Roman"/>
          <w:sz w:val="28"/>
          <w:szCs w:val="28"/>
        </w:rPr>
        <w:t xml:space="preserve">м </w:t>
      </w:r>
      <w:r w:rsidRPr="00A03170">
        <w:rPr>
          <w:rFonts w:ascii="Times New Roman" w:hAnsi="Times New Roman" w:cs="Times New Roman"/>
          <w:sz w:val="28"/>
          <w:szCs w:val="28"/>
        </w:rPr>
        <w:t xml:space="preserve">приоритеты и направления для дальнейшего развития округа, которое невозможно без 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стабильной </w:t>
      </w:r>
      <w:r w:rsidRPr="00A03170">
        <w:rPr>
          <w:rFonts w:ascii="Times New Roman" w:hAnsi="Times New Roman" w:cs="Times New Roman"/>
          <w:sz w:val="28"/>
          <w:szCs w:val="28"/>
        </w:rPr>
        <w:t>экономики, без общественно-политической стабильности, отлаженной и качественной системы социальной сферы: здравоохранения, образования, спорта, ЖКХ, дорог и транспортных услуг.</w:t>
      </w:r>
    </w:p>
    <w:p w:rsidR="00640F38" w:rsidRPr="00A03170" w:rsidRDefault="008623B2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Н</w:t>
      </w:r>
      <w:r w:rsidR="00640F38" w:rsidRPr="00A03170">
        <w:rPr>
          <w:rFonts w:ascii="Times New Roman" w:hAnsi="Times New Roman" w:cs="Times New Roman"/>
          <w:sz w:val="28"/>
          <w:szCs w:val="28"/>
        </w:rPr>
        <w:t>алаженная обратная связь с населением, открытый диалог жителей с властью  ускоряет решение многих социально важных вопросов.</w:t>
      </w:r>
      <w:r w:rsidR="00A46AF4" w:rsidRPr="00A03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166" w:rsidRPr="00A03170" w:rsidRDefault="00591166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Количество поступивших обращений на портал ДОБРОДЕЛ</w:t>
      </w:r>
      <w:r w:rsidR="00593F6A" w:rsidRPr="00A03170">
        <w:rPr>
          <w:rFonts w:ascii="Times New Roman" w:hAnsi="Times New Roman" w:cs="Times New Roman"/>
          <w:sz w:val="28"/>
          <w:szCs w:val="28"/>
        </w:rPr>
        <w:t>:</w:t>
      </w: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166" w:rsidRPr="00A03170" w:rsidRDefault="00D967B7" w:rsidP="00D96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3F6A" w:rsidRPr="00A03170">
        <w:rPr>
          <w:rFonts w:ascii="Times New Roman" w:hAnsi="Times New Roman" w:cs="Times New Roman"/>
          <w:sz w:val="28"/>
          <w:szCs w:val="28"/>
        </w:rPr>
        <w:t xml:space="preserve">В </w:t>
      </w:r>
      <w:r w:rsidR="00591166" w:rsidRPr="00A03170">
        <w:rPr>
          <w:rFonts w:ascii="Times New Roman" w:hAnsi="Times New Roman" w:cs="Times New Roman"/>
          <w:sz w:val="28"/>
          <w:szCs w:val="28"/>
        </w:rPr>
        <w:t>2021 г. – 455, 2022 г. - 584  Динамика составила + 1</w:t>
      </w:r>
      <w:r w:rsidR="008F5389" w:rsidRPr="00A03170">
        <w:rPr>
          <w:rFonts w:ascii="Times New Roman" w:hAnsi="Times New Roman" w:cs="Times New Roman"/>
          <w:sz w:val="28"/>
          <w:szCs w:val="28"/>
        </w:rPr>
        <w:t>29</w:t>
      </w:r>
      <w:r w:rsidR="00591166" w:rsidRPr="00A03170">
        <w:rPr>
          <w:rFonts w:ascii="Times New Roman" w:hAnsi="Times New Roman" w:cs="Times New Roman"/>
          <w:sz w:val="28"/>
          <w:szCs w:val="28"/>
        </w:rPr>
        <w:t xml:space="preserve"> обращений. Топ 3 направлений: - Двор 205 (35%), Дороги 154 (26%),Социальная сфера 49 (8%).</w:t>
      </w:r>
    </w:p>
    <w:p w:rsidR="008623B2" w:rsidRPr="00A03170" w:rsidRDefault="002C532E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lastRenderedPageBreak/>
        <w:t>Это дает надежду, что мы  не зря е</w:t>
      </w:r>
      <w:r w:rsidR="00640F38" w:rsidRPr="00A03170">
        <w:rPr>
          <w:rFonts w:ascii="Times New Roman" w:hAnsi="Times New Roman" w:cs="Times New Roman"/>
          <w:sz w:val="28"/>
          <w:szCs w:val="28"/>
        </w:rPr>
        <w:t>жедневно разбираем каждое поступившее обращение</w:t>
      </w:r>
      <w:r w:rsidRPr="00A03170">
        <w:rPr>
          <w:rFonts w:ascii="Times New Roman" w:hAnsi="Times New Roman" w:cs="Times New Roman"/>
          <w:sz w:val="28"/>
          <w:szCs w:val="28"/>
        </w:rPr>
        <w:t>, в</w:t>
      </w:r>
      <w:r w:rsidR="00640F38" w:rsidRPr="00A03170">
        <w:rPr>
          <w:rFonts w:ascii="Times New Roman" w:hAnsi="Times New Roman" w:cs="Times New Roman"/>
          <w:sz w:val="28"/>
          <w:szCs w:val="28"/>
        </w:rPr>
        <w:t xml:space="preserve">ыходим на обратную связь с заявителем. </w:t>
      </w:r>
      <w:r w:rsidRPr="00A03170">
        <w:rPr>
          <w:rFonts w:ascii="Times New Roman" w:hAnsi="Times New Roman" w:cs="Times New Roman"/>
          <w:sz w:val="28"/>
          <w:szCs w:val="28"/>
        </w:rPr>
        <w:t>Работа по обеспечению комфортной жизн</w:t>
      </w:r>
      <w:r w:rsidR="00F553B9" w:rsidRPr="00A03170">
        <w:rPr>
          <w:rFonts w:ascii="Times New Roman" w:hAnsi="Times New Roman" w:cs="Times New Roman"/>
          <w:sz w:val="28"/>
          <w:szCs w:val="28"/>
        </w:rPr>
        <w:t>и</w:t>
      </w:r>
      <w:r w:rsidRPr="00A03170">
        <w:rPr>
          <w:rFonts w:ascii="Times New Roman" w:hAnsi="Times New Roman" w:cs="Times New Roman"/>
          <w:sz w:val="28"/>
          <w:szCs w:val="28"/>
        </w:rPr>
        <w:t xml:space="preserve"> нашего населения будет продолжена</w:t>
      </w:r>
      <w:r w:rsidR="008623B2" w:rsidRPr="00A031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66B" w:rsidRPr="00A03170" w:rsidRDefault="00D6366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Вместе мы смогли сделать наш округ ещё более современным, привлекательным и комфортным.</w:t>
      </w:r>
    </w:p>
    <w:p w:rsidR="008623B2" w:rsidRPr="00A03170" w:rsidRDefault="008623B2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>СВО</w:t>
      </w:r>
    </w:p>
    <w:p w:rsidR="00A0302D" w:rsidRPr="00A03170" w:rsidRDefault="00A0302D" w:rsidP="00A031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октябре 2022 года на базе общественной приемной создан «Центр помощи семьям мобилизованных граждан». Центр предоставляет  психологическую, консультативную, юридическую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 и</w:t>
      </w:r>
      <w:r w:rsidRPr="00A03170">
        <w:rPr>
          <w:rFonts w:ascii="Times New Roman" w:hAnsi="Times New Roman" w:cs="Times New Roman"/>
          <w:sz w:val="28"/>
          <w:szCs w:val="28"/>
        </w:rPr>
        <w:t xml:space="preserve"> адресную  помощь.</w:t>
      </w:r>
    </w:p>
    <w:p w:rsidR="00A0302D" w:rsidRPr="00A03170" w:rsidRDefault="00A0302D" w:rsidP="00A03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ab/>
        <w:t xml:space="preserve">Круглосуточно работает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-центр, в случае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необходимости, мобилизованные или члены их семь</w:t>
      </w:r>
      <w:r w:rsidR="00AF45CE" w:rsidRPr="00A03170">
        <w:rPr>
          <w:rFonts w:ascii="Times New Roman" w:hAnsi="Times New Roman" w:cs="Times New Roman"/>
          <w:sz w:val="28"/>
          <w:szCs w:val="28"/>
        </w:rPr>
        <w:t>ей</w:t>
      </w:r>
      <w:r w:rsidRPr="00A03170">
        <w:rPr>
          <w:rFonts w:ascii="Times New Roman" w:hAnsi="Times New Roman" w:cs="Times New Roman"/>
          <w:sz w:val="28"/>
          <w:szCs w:val="28"/>
        </w:rPr>
        <w:t xml:space="preserve"> могут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обратиться в центр за помощью. </w:t>
      </w:r>
    </w:p>
    <w:p w:rsidR="00A0302D" w:rsidRPr="00A03170" w:rsidRDefault="00A0302D" w:rsidP="00A03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ab/>
      </w:r>
      <w:r w:rsidR="00593F6A" w:rsidRPr="00A03170">
        <w:rPr>
          <w:rFonts w:ascii="Times New Roman" w:hAnsi="Times New Roman" w:cs="Times New Roman"/>
          <w:sz w:val="28"/>
          <w:szCs w:val="28"/>
        </w:rPr>
        <w:t>За минувший год с</w:t>
      </w:r>
      <w:r w:rsidRPr="00A03170">
        <w:rPr>
          <w:rFonts w:ascii="Times New Roman" w:hAnsi="Times New Roman" w:cs="Times New Roman"/>
          <w:sz w:val="28"/>
          <w:szCs w:val="28"/>
        </w:rPr>
        <w:t>емьи мобилизованных граждан были обеспечены:</w:t>
      </w:r>
    </w:p>
    <w:p w:rsidR="00A0302D" w:rsidRPr="00A03170" w:rsidRDefault="00A0302D" w:rsidP="00A03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 овощными  наборами, которые доставлялись с участием депутатов округа;</w:t>
      </w:r>
    </w:p>
    <w:p w:rsidR="00A0302D" w:rsidRPr="00A03170" w:rsidRDefault="00A0302D" w:rsidP="00A03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-новогодними подарками для детей, жен и матерей; </w:t>
      </w:r>
    </w:p>
    <w:p w:rsidR="00A0302D" w:rsidRPr="00A03170" w:rsidRDefault="00A0302D" w:rsidP="00A03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-пригласительными билетами на новогодние мероприятия (Елка Губернатора,</w:t>
      </w:r>
      <w:r w:rsidR="003A6C04" w:rsidRPr="00A03170"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B26E33" w:rsidRPr="00A03170">
        <w:rPr>
          <w:rFonts w:ascii="Times New Roman" w:hAnsi="Times New Roman" w:cs="Times New Roman"/>
          <w:sz w:val="28"/>
          <w:szCs w:val="28"/>
        </w:rPr>
        <w:t>)</w:t>
      </w:r>
      <w:r w:rsidR="003A6C04" w:rsidRPr="00A03170">
        <w:rPr>
          <w:rFonts w:ascii="Times New Roman" w:hAnsi="Times New Roman" w:cs="Times New Roman"/>
          <w:sz w:val="28"/>
          <w:szCs w:val="28"/>
        </w:rPr>
        <w:t>;</w:t>
      </w:r>
    </w:p>
    <w:p w:rsidR="00A0302D" w:rsidRPr="00A03170" w:rsidRDefault="00A0302D" w:rsidP="00A03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-поздравительными письмами и сладкими подарками на 23 февраля, 8 марта</w:t>
      </w:r>
      <w:r w:rsidR="003A6C04" w:rsidRPr="00A03170">
        <w:rPr>
          <w:rFonts w:ascii="Times New Roman" w:hAnsi="Times New Roman" w:cs="Times New Roman"/>
          <w:sz w:val="28"/>
          <w:szCs w:val="28"/>
        </w:rPr>
        <w:t>.</w:t>
      </w:r>
    </w:p>
    <w:p w:rsidR="00A0302D" w:rsidRPr="00A03170" w:rsidRDefault="00A0302D" w:rsidP="00A03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ab/>
        <w:t xml:space="preserve">Для семей  организованы  экскурсии в Свято-Троицкую Сергиеву лавру и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Оптин</w:t>
      </w:r>
      <w:r w:rsidR="00AF45CE" w:rsidRPr="00A0317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пустынь.</w:t>
      </w:r>
    </w:p>
    <w:p w:rsidR="00A0302D" w:rsidRPr="00A03170" w:rsidRDefault="00B15467" w:rsidP="00A031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рамках Всероссийского патриотического проекта п</w:t>
      </w:r>
      <w:r w:rsidR="00A0302D" w:rsidRPr="00A03170">
        <w:rPr>
          <w:rFonts w:ascii="Times New Roman" w:hAnsi="Times New Roman" w:cs="Times New Roman"/>
          <w:sz w:val="28"/>
          <w:szCs w:val="28"/>
        </w:rPr>
        <w:t>роведен</w:t>
      </w:r>
      <w:r w:rsidRPr="00A03170">
        <w:rPr>
          <w:rFonts w:ascii="Times New Roman" w:hAnsi="Times New Roman" w:cs="Times New Roman"/>
          <w:sz w:val="28"/>
          <w:szCs w:val="28"/>
        </w:rPr>
        <w:t>ы</w:t>
      </w:r>
      <w:r w:rsidR="00A0302D" w:rsidRPr="00A03170">
        <w:rPr>
          <w:rFonts w:ascii="Times New Roman" w:hAnsi="Times New Roman" w:cs="Times New Roman"/>
          <w:sz w:val="28"/>
          <w:szCs w:val="28"/>
        </w:rPr>
        <w:t xml:space="preserve"> фотовыставк</w:t>
      </w:r>
      <w:r w:rsidRPr="00A03170">
        <w:rPr>
          <w:rFonts w:ascii="Times New Roman" w:hAnsi="Times New Roman" w:cs="Times New Roman"/>
          <w:sz w:val="28"/>
          <w:szCs w:val="28"/>
        </w:rPr>
        <w:t>и «Жены Героев», «Дети Героев»</w:t>
      </w:r>
      <w:r w:rsidR="00A0302D" w:rsidRPr="00A03170">
        <w:rPr>
          <w:rFonts w:ascii="Times New Roman" w:hAnsi="Times New Roman" w:cs="Times New Roman"/>
          <w:sz w:val="28"/>
          <w:szCs w:val="28"/>
        </w:rPr>
        <w:t xml:space="preserve">. </w:t>
      </w:r>
      <w:r w:rsidRPr="00A03170">
        <w:rPr>
          <w:rFonts w:ascii="Times New Roman" w:hAnsi="Times New Roman" w:cs="Times New Roman"/>
          <w:sz w:val="28"/>
          <w:szCs w:val="28"/>
        </w:rPr>
        <w:t xml:space="preserve">Проводятся регулярные </w:t>
      </w:r>
      <w:r w:rsidR="00A0302D" w:rsidRPr="00A03170">
        <w:rPr>
          <w:rFonts w:ascii="Times New Roman" w:hAnsi="Times New Roman" w:cs="Times New Roman"/>
          <w:sz w:val="28"/>
          <w:szCs w:val="28"/>
        </w:rPr>
        <w:t>встречи (чаепити</w:t>
      </w:r>
      <w:r w:rsidRPr="00A03170">
        <w:rPr>
          <w:rFonts w:ascii="Times New Roman" w:hAnsi="Times New Roman" w:cs="Times New Roman"/>
          <w:sz w:val="28"/>
          <w:szCs w:val="28"/>
        </w:rPr>
        <w:t>я</w:t>
      </w:r>
      <w:r w:rsidR="00A0302D" w:rsidRPr="00A03170">
        <w:rPr>
          <w:rFonts w:ascii="Times New Roman" w:hAnsi="Times New Roman" w:cs="Times New Roman"/>
          <w:sz w:val="28"/>
          <w:szCs w:val="28"/>
        </w:rPr>
        <w:t>) с приглашением матерей и жен, с мобилизованными во время их отпуска.</w:t>
      </w:r>
    </w:p>
    <w:p w:rsidR="00A0302D" w:rsidRPr="00A03170" w:rsidRDefault="00A0302D" w:rsidP="00A031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округе реализуется сбор и доставка  гуманитарной помощи в зону СВО членами Серебряно-Прудского отделения Всероссийской общественной  организацией ветеранов «Боевое братство».</w:t>
      </w:r>
    </w:p>
    <w:p w:rsidR="00A0302D" w:rsidRPr="00A03170" w:rsidRDefault="00A0302D" w:rsidP="00A031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Адресно гуманитарная помощь была направлена в  Валуйки Белгородская обл.,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>ватово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Луганская обл.,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г.Скадовск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Херсонская обл.</w:t>
      </w:r>
      <w:r w:rsidR="00AF45CE" w:rsidRPr="00A0317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0302D" w:rsidRPr="00A03170" w:rsidRDefault="00A0302D" w:rsidP="00A031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Активно занимаются  сбором гуманита</w:t>
      </w:r>
      <w:r w:rsidR="00593F6A" w:rsidRPr="00A03170">
        <w:rPr>
          <w:rFonts w:ascii="Times New Roman" w:hAnsi="Times New Roman" w:cs="Times New Roman"/>
          <w:sz w:val="28"/>
          <w:szCs w:val="28"/>
        </w:rPr>
        <w:t>рной  помощи  Серебряно-Прудск</w:t>
      </w:r>
      <w:r w:rsidR="00B15467" w:rsidRPr="00A03170">
        <w:rPr>
          <w:rFonts w:ascii="Times New Roman" w:hAnsi="Times New Roman" w:cs="Times New Roman"/>
          <w:sz w:val="28"/>
          <w:szCs w:val="28"/>
        </w:rPr>
        <w:t>ое</w:t>
      </w:r>
      <w:r w:rsidRPr="00A03170">
        <w:rPr>
          <w:rFonts w:ascii="Times New Roman" w:hAnsi="Times New Roman" w:cs="Times New Roman"/>
          <w:sz w:val="28"/>
          <w:szCs w:val="28"/>
        </w:rPr>
        <w:t xml:space="preserve"> Благочини</w:t>
      </w:r>
      <w:r w:rsidR="00B15467" w:rsidRPr="00A03170">
        <w:rPr>
          <w:rFonts w:ascii="Times New Roman" w:hAnsi="Times New Roman" w:cs="Times New Roman"/>
          <w:sz w:val="28"/>
          <w:szCs w:val="28"/>
        </w:rPr>
        <w:t>е</w:t>
      </w:r>
      <w:r w:rsidRPr="00A03170">
        <w:rPr>
          <w:rFonts w:ascii="Times New Roman" w:hAnsi="Times New Roman" w:cs="Times New Roman"/>
          <w:sz w:val="28"/>
          <w:szCs w:val="28"/>
        </w:rPr>
        <w:t xml:space="preserve"> (помощь госпиталям)</w:t>
      </w:r>
      <w:r w:rsidR="00593F6A" w:rsidRPr="00A03170">
        <w:rPr>
          <w:rFonts w:ascii="Times New Roman" w:hAnsi="Times New Roman" w:cs="Times New Roman"/>
          <w:sz w:val="28"/>
          <w:szCs w:val="28"/>
        </w:rPr>
        <w:t>,</w:t>
      </w:r>
      <w:r w:rsidRPr="00A03170">
        <w:rPr>
          <w:rFonts w:ascii="Times New Roman" w:hAnsi="Times New Roman" w:cs="Times New Roman"/>
          <w:sz w:val="28"/>
          <w:szCs w:val="28"/>
        </w:rPr>
        <w:t xml:space="preserve"> Союз  десантников,  отделение Серебряно-Прудского казачьего фронта, волонтеры округа (Подмосковья) и д</w:t>
      </w:r>
      <w:r w:rsidR="00F553B9" w:rsidRPr="00A03170">
        <w:rPr>
          <w:rFonts w:ascii="Times New Roman" w:hAnsi="Times New Roman" w:cs="Times New Roman"/>
          <w:sz w:val="28"/>
          <w:szCs w:val="28"/>
        </w:rPr>
        <w:t>ругие общественные организации и политические партии.</w:t>
      </w: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02D" w:rsidRPr="00A03170" w:rsidRDefault="00A0302D" w:rsidP="00A031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Нами предоставлено помещение волонтер</w:t>
      </w:r>
      <w:r w:rsidR="00B15467" w:rsidRPr="00A03170">
        <w:rPr>
          <w:rFonts w:ascii="Times New Roman" w:hAnsi="Times New Roman" w:cs="Times New Roman"/>
          <w:sz w:val="28"/>
          <w:szCs w:val="28"/>
        </w:rPr>
        <w:t>скому центру</w:t>
      </w:r>
      <w:r w:rsidRPr="00A03170">
        <w:rPr>
          <w:rFonts w:ascii="Times New Roman" w:hAnsi="Times New Roman" w:cs="Times New Roman"/>
          <w:sz w:val="28"/>
          <w:szCs w:val="28"/>
        </w:rPr>
        <w:t xml:space="preserve"> для изготовления окопных свечей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, </w:t>
      </w:r>
      <w:r w:rsidRPr="00A03170">
        <w:rPr>
          <w:rFonts w:ascii="Times New Roman" w:hAnsi="Times New Roman" w:cs="Times New Roman"/>
          <w:sz w:val="28"/>
          <w:szCs w:val="28"/>
        </w:rPr>
        <w:t>маскировочных сетей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 и носилок</w:t>
      </w:r>
      <w:r w:rsidRPr="00A03170">
        <w:rPr>
          <w:rFonts w:ascii="Times New Roman" w:hAnsi="Times New Roman" w:cs="Times New Roman"/>
          <w:sz w:val="28"/>
          <w:szCs w:val="28"/>
        </w:rPr>
        <w:t xml:space="preserve"> для отправки бойцам на передовую.</w:t>
      </w:r>
      <w:r w:rsidR="00B15467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>На постоянной основе проводится сбор гуманитарной помощи в общественной приемной местного отделения партии «Единая Россия».</w:t>
      </w:r>
    </w:p>
    <w:p w:rsidR="00D412E8" w:rsidRPr="00A03170" w:rsidRDefault="00D412E8" w:rsidP="00A031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>Медицина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Работа системы здравоохранения в 2022 году вошла в плановое русло и уже не диктовалась пандемией новой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инфекции. </w:t>
      </w:r>
      <w:r w:rsidR="003A6C04" w:rsidRPr="00A03170">
        <w:rPr>
          <w:rFonts w:ascii="Times New Roman" w:hAnsi="Times New Roman" w:cs="Times New Roman"/>
          <w:sz w:val="28"/>
          <w:szCs w:val="28"/>
        </w:rPr>
        <w:t>Б</w:t>
      </w:r>
      <w:r w:rsidRPr="00A03170">
        <w:rPr>
          <w:rFonts w:ascii="Times New Roman" w:hAnsi="Times New Roman" w:cs="Times New Roman"/>
          <w:sz w:val="28"/>
          <w:szCs w:val="28"/>
        </w:rPr>
        <w:t xml:space="preserve">ыли отменены практически все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ковидные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ограничения, введенные Постановлениями Правительства и главного санитарного врача РФ.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Качественная медицина невозможна без привлечения квалифицированных кадров. В качестве мер социальной поддержки </w:t>
      </w:r>
      <w:r w:rsidRPr="00A03170">
        <w:rPr>
          <w:rFonts w:ascii="Times New Roman" w:hAnsi="Times New Roman" w:cs="Times New Roman"/>
          <w:sz w:val="28"/>
          <w:szCs w:val="28"/>
        </w:rPr>
        <w:lastRenderedPageBreak/>
        <w:t>медицинских работников администрация округа производит единовременную денежную выплату специалистам при приеме на работу (врачи и средний медицинский персонал), в течение года компенсирует оплату съемного жилья в размере 70%</w:t>
      </w:r>
      <w:r w:rsidR="00EA4914" w:rsidRPr="00A03170">
        <w:rPr>
          <w:rFonts w:ascii="Times New Roman" w:hAnsi="Times New Roman" w:cs="Times New Roman"/>
          <w:sz w:val="28"/>
          <w:szCs w:val="28"/>
        </w:rPr>
        <w:t>,</w:t>
      </w:r>
      <w:r w:rsidRPr="00A03170">
        <w:rPr>
          <w:rFonts w:ascii="Times New Roman" w:hAnsi="Times New Roman" w:cs="Times New Roman"/>
          <w:sz w:val="28"/>
          <w:szCs w:val="28"/>
        </w:rPr>
        <w:t xml:space="preserve">и оплачивает проезд медработникам до места работы и обратно. Все дети медицинских работников обеспечены местами в детских дошкольных учреждениях и школах. 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С 1 января 2022 года медики округа получают новые региональные меры поддержки: 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-Так, 7 работников здравоохранения, снимающие жилье, ежемесячно получают  20,0 тысяч рублей;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</w:t>
      </w:r>
      <w:r w:rsidRPr="00A03170">
        <w:rPr>
          <w:rFonts w:ascii="Times New Roman" w:hAnsi="Times New Roman" w:cs="Times New Roman"/>
          <w:sz w:val="28"/>
          <w:szCs w:val="28"/>
        </w:rPr>
        <w:tab/>
        <w:t xml:space="preserve">Ежемесячную прибавку к заработной плате от 5,0 до 7,0 тысяч рублей получают 2 водителя машины неотложной помощи, а также 8 администраторов и 6 операторов поликлиники. 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По поручению Президента РФ В.В. Путина с 1 января 2023 года отдельные категории медицинского персонала получают дополнительные выплаты</w:t>
      </w:r>
      <w:r w:rsidR="003A6C04" w:rsidRPr="00A03170">
        <w:rPr>
          <w:rFonts w:ascii="Times New Roman" w:hAnsi="Times New Roman" w:cs="Times New Roman"/>
          <w:sz w:val="28"/>
          <w:szCs w:val="28"/>
        </w:rPr>
        <w:t xml:space="preserve"> от 4,5 </w:t>
      </w:r>
      <w:proofErr w:type="spellStart"/>
      <w:r w:rsidR="003A6C04" w:rsidRPr="00A0317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A6C04" w:rsidRPr="00A0317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A6C04" w:rsidRPr="00A0317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3A6C04" w:rsidRPr="00A03170">
        <w:rPr>
          <w:rFonts w:ascii="Times New Roman" w:hAnsi="Times New Roman" w:cs="Times New Roman"/>
          <w:sz w:val="28"/>
          <w:szCs w:val="28"/>
        </w:rPr>
        <w:t xml:space="preserve">. до 18,5 </w:t>
      </w:r>
      <w:proofErr w:type="spellStart"/>
      <w:r w:rsidR="003A6C04" w:rsidRPr="00A0317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3A6C04" w:rsidRPr="00A03170">
        <w:rPr>
          <w:rFonts w:ascii="Times New Roman" w:hAnsi="Times New Roman" w:cs="Times New Roman"/>
          <w:sz w:val="28"/>
          <w:szCs w:val="28"/>
        </w:rPr>
        <w:t>.</w:t>
      </w: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2022 году приняты на работу пять врачей</w:t>
      </w:r>
      <w:r w:rsidR="00B26E33" w:rsidRPr="00A03170">
        <w:rPr>
          <w:rFonts w:ascii="Times New Roman" w:hAnsi="Times New Roman" w:cs="Times New Roman"/>
          <w:sz w:val="28"/>
          <w:szCs w:val="28"/>
        </w:rPr>
        <w:t>.</w:t>
      </w:r>
      <w:r w:rsidRPr="00A031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Четверо врачей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- участники программы «Земский доктор» с получением единовременной денежной компенсационной выплаты в размере 1,5 млн. руб. Также на работу в ЦРБ пришли 7 человек среднего медицинского персонала.</w:t>
      </w:r>
    </w:p>
    <w:p w:rsidR="007A158F" w:rsidRPr="00A03170" w:rsidRDefault="00AF45CE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Вместе с тем</w:t>
      </w:r>
      <w:r w:rsidR="007A158F" w:rsidRPr="00A03170">
        <w:rPr>
          <w:rFonts w:ascii="Times New Roman" w:hAnsi="Times New Roman" w:cs="Times New Roman"/>
          <w:sz w:val="28"/>
          <w:szCs w:val="28"/>
        </w:rPr>
        <w:t xml:space="preserve"> остается потребность в привлечении медицинских специалистов: врач</w:t>
      </w:r>
      <w:r w:rsidR="008F5389" w:rsidRPr="00A03170">
        <w:rPr>
          <w:rFonts w:ascii="Times New Roman" w:hAnsi="Times New Roman" w:cs="Times New Roman"/>
          <w:sz w:val="28"/>
          <w:szCs w:val="28"/>
        </w:rPr>
        <w:t>ей</w:t>
      </w:r>
      <w:r w:rsidR="007A158F" w:rsidRPr="00A03170">
        <w:rPr>
          <w:rFonts w:ascii="Times New Roman" w:hAnsi="Times New Roman" w:cs="Times New Roman"/>
          <w:sz w:val="28"/>
          <w:szCs w:val="28"/>
        </w:rPr>
        <w:t xml:space="preserve"> терапевт</w:t>
      </w:r>
      <w:r w:rsidRPr="00A03170">
        <w:rPr>
          <w:rFonts w:ascii="Times New Roman" w:hAnsi="Times New Roman" w:cs="Times New Roman"/>
          <w:sz w:val="28"/>
          <w:szCs w:val="28"/>
        </w:rPr>
        <w:t>ов</w:t>
      </w:r>
      <w:r w:rsidR="00B26E33" w:rsidRPr="00A03170">
        <w:rPr>
          <w:rFonts w:ascii="Times New Roman" w:hAnsi="Times New Roman" w:cs="Times New Roman"/>
          <w:sz w:val="28"/>
          <w:szCs w:val="28"/>
        </w:rPr>
        <w:t xml:space="preserve">, </w:t>
      </w:r>
      <w:r w:rsidR="007A158F" w:rsidRPr="00A03170">
        <w:rPr>
          <w:rFonts w:ascii="Times New Roman" w:hAnsi="Times New Roman" w:cs="Times New Roman"/>
          <w:sz w:val="28"/>
          <w:szCs w:val="28"/>
        </w:rPr>
        <w:t xml:space="preserve"> хирург</w:t>
      </w:r>
      <w:r w:rsidRPr="00A03170">
        <w:rPr>
          <w:rFonts w:ascii="Times New Roman" w:hAnsi="Times New Roman" w:cs="Times New Roman"/>
          <w:sz w:val="28"/>
          <w:szCs w:val="28"/>
        </w:rPr>
        <w:t>ов</w:t>
      </w:r>
      <w:r w:rsidR="007A158F" w:rsidRPr="00A03170">
        <w:rPr>
          <w:rFonts w:ascii="Times New Roman" w:hAnsi="Times New Roman" w:cs="Times New Roman"/>
          <w:sz w:val="28"/>
          <w:szCs w:val="28"/>
        </w:rPr>
        <w:t>, отоларинголог</w:t>
      </w:r>
      <w:r w:rsidRPr="00A03170">
        <w:rPr>
          <w:rFonts w:ascii="Times New Roman" w:hAnsi="Times New Roman" w:cs="Times New Roman"/>
          <w:sz w:val="28"/>
          <w:szCs w:val="28"/>
        </w:rPr>
        <w:t>ов</w:t>
      </w:r>
      <w:r w:rsidR="007A158F" w:rsidRPr="00A03170">
        <w:rPr>
          <w:rFonts w:ascii="Times New Roman" w:hAnsi="Times New Roman" w:cs="Times New Roman"/>
          <w:sz w:val="28"/>
          <w:szCs w:val="28"/>
        </w:rPr>
        <w:t>, онколог</w:t>
      </w:r>
      <w:r w:rsidRPr="00A03170">
        <w:rPr>
          <w:rFonts w:ascii="Times New Roman" w:hAnsi="Times New Roman" w:cs="Times New Roman"/>
          <w:sz w:val="28"/>
          <w:szCs w:val="28"/>
        </w:rPr>
        <w:t>ов</w:t>
      </w:r>
      <w:r w:rsidR="007A158F" w:rsidRPr="00A03170">
        <w:rPr>
          <w:rFonts w:ascii="Times New Roman" w:hAnsi="Times New Roman" w:cs="Times New Roman"/>
          <w:sz w:val="28"/>
          <w:szCs w:val="28"/>
        </w:rPr>
        <w:t xml:space="preserve">, фельдшер </w:t>
      </w:r>
      <w:proofErr w:type="spellStart"/>
      <w:r w:rsidR="007A158F" w:rsidRPr="00A03170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7A158F" w:rsidRPr="00A031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Продолжает укрепляться материально-техническая база здравоохранения: в рамках государственной программы Московской области «Здравоохранение Подмосковья на 2019-2024 годы», в 2022г. в учреждение закуплено 33 единицы различного медицинского оборудования и мебели на общую сумму более 4,7  млн. руб.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Произведена полная замена медицинского оборудования для физиотерапевтических процедур в поликлинике и стационаре, приобретены новые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электрокрадиографы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>, частично заменена медицинская мебель в подразделениях стационара.</w:t>
      </w:r>
    </w:p>
    <w:p w:rsidR="008F5389" w:rsidRPr="00A03170" w:rsidRDefault="00AF45CE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минувшем году</w:t>
      </w:r>
      <w:r w:rsidR="007A158F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E85A59" w:rsidRPr="00A03170">
        <w:rPr>
          <w:rFonts w:ascii="Times New Roman" w:hAnsi="Times New Roman" w:cs="Times New Roman"/>
          <w:sz w:val="28"/>
          <w:szCs w:val="28"/>
        </w:rPr>
        <w:t xml:space="preserve">было </w:t>
      </w:r>
      <w:r w:rsidR="008F5389" w:rsidRPr="00A03170">
        <w:rPr>
          <w:rFonts w:ascii="Times New Roman" w:hAnsi="Times New Roman" w:cs="Times New Roman"/>
          <w:sz w:val="28"/>
          <w:szCs w:val="28"/>
        </w:rPr>
        <w:t>обслужено</w:t>
      </w:r>
      <w:r w:rsidR="007A158F" w:rsidRPr="00A03170">
        <w:rPr>
          <w:rFonts w:ascii="Times New Roman" w:hAnsi="Times New Roman" w:cs="Times New Roman"/>
          <w:sz w:val="28"/>
          <w:szCs w:val="28"/>
        </w:rPr>
        <w:t xml:space="preserve"> более  190 </w:t>
      </w:r>
      <w:r w:rsidR="00AB5520" w:rsidRPr="00A03170">
        <w:rPr>
          <w:rFonts w:ascii="Times New Roman" w:hAnsi="Times New Roman" w:cs="Times New Roman"/>
          <w:sz w:val="28"/>
          <w:szCs w:val="28"/>
        </w:rPr>
        <w:t>тысяч</w:t>
      </w:r>
      <w:r w:rsidR="007A158F" w:rsidRPr="00A03170">
        <w:rPr>
          <w:rFonts w:ascii="Times New Roman" w:hAnsi="Times New Roman" w:cs="Times New Roman"/>
          <w:sz w:val="28"/>
          <w:szCs w:val="28"/>
        </w:rPr>
        <w:t xml:space="preserve"> посещений в поликлинике и 4300 пациентов </w:t>
      </w:r>
      <w:r w:rsidR="008F5389" w:rsidRPr="00A03170">
        <w:rPr>
          <w:rFonts w:ascii="Times New Roman" w:hAnsi="Times New Roman" w:cs="Times New Roman"/>
          <w:sz w:val="28"/>
          <w:szCs w:val="28"/>
        </w:rPr>
        <w:t xml:space="preserve">пролечено </w:t>
      </w:r>
      <w:r w:rsidR="007A158F" w:rsidRPr="00A03170">
        <w:rPr>
          <w:rFonts w:ascii="Times New Roman" w:hAnsi="Times New Roman" w:cs="Times New Roman"/>
          <w:sz w:val="28"/>
          <w:szCs w:val="28"/>
        </w:rPr>
        <w:t xml:space="preserve">в стационаре, </w:t>
      </w:r>
      <w:r w:rsidRPr="00A03170">
        <w:rPr>
          <w:rFonts w:ascii="Times New Roman" w:hAnsi="Times New Roman" w:cs="Times New Roman"/>
          <w:sz w:val="28"/>
          <w:szCs w:val="28"/>
        </w:rPr>
        <w:t>прошли</w:t>
      </w:r>
      <w:r w:rsidR="007A158F" w:rsidRPr="00A03170">
        <w:rPr>
          <w:rFonts w:ascii="Times New Roman" w:hAnsi="Times New Roman" w:cs="Times New Roman"/>
          <w:sz w:val="28"/>
          <w:szCs w:val="28"/>
        </w:rPr>
        <w:t xml:space="preserve"> диспансеризаци</w:t>
      </w:r>
      <w:r w:rsidRPr="00A03170">
        <w:rPr>
          <w:rFonts w:ascii="Times New Roman" w:hAnsi="Times New Roman" w:cs="Times New Roman"/>
          <w:sz w:val="28"/>
          <w:szCs w:val="28"/>
        </w:rPr>
        <w:t>ю</w:t>
      </w:r>
      <w:r w:rsidR="007A158F" w:rsidRPr="00A03170">
        <w:rPr>
          <w:rFonts w:ascii="Times New Roman" w:hAnsi="Times New Roman" w:cs="Times New Roman"/>
          <w:sz w:val="28"/>
          <w:szCs w:val="28"/>
        </w:rPr>
        <w:t xml:space="preserve"> более 6</w:t>
      </w:r>
      <w:r w:rsidR="00AB5520" w:rsidRPr="00A03170">
        <w:rPr>
          <w:rFonts w:ascii="Times New Roman" w:hAnsi="Times New Roman" w:cs="Times New Roman"/>
          <w:sz w:val="28"/>
          <w:szCs w:val="28"/>
        </w:rPr>
        <w:t xml:space="preserve"> тыс.</w:t>
      </w:r>
      <w:r w:rsidR="007A158F" w:rsidRPr="00A03170">
        <w:rPr>
          <w:rFonts w:ascii="Times New Roman" w:hAnsi="Times New Roman" w:cs="Times New Roman"/>
          <w:sz w:val="28"/>
          <w:szCs w:val="28"/>
        </w:rPr>
        <w:t xml:space="preserve"> человек взрослого населения. 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В </w:t>
      </w:r>
      <w:r w:rsidR="00EA4914" w:rsidRPr="00A03170">
        <w:rPr>
          <w:rFonts w:ascii="Times New Roman" w:hAnsi="Times New Roman" w:cs="Times New Roman"/>
          <w:sz w:val="28"/>
          <w:szCs w:val="28"/>
        </w:rPr>
        <w:t xml:space="preserve">ближайших </w:t>
      </w:r>
      <w:r w:rsidRPr="00A03170">
        <w:rPr>
          <w:rFonts w:ascii="Times New Roman" w:hAnsi="Times New Roman" w:cs="Times New Roman"/>
          <w:sz w:val="28"/>
          <w:szCs w:val="28"/>
        </w:rPr>
        <w:t xml:space="preserve">задачах приоритетными являются привлечение кадров, продолжение внедрения новой модели поликлиники, выполнение мероприятий по программе «Стационар. Перезагрузка», активное внедрение телемедицинских консультаций с врачами поликлиники, в том числе и из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>.</w:t>
      </w:r>
    </w:p>
    <w:p w:rsidR="00D412E8" w:rsidRPr="00A03170" w:rsidRDefault="00D412E8" w:rsidP="00A031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Сеть образовательных учреждений городского округа состоит из 7 образовательных комплексов и 1 организации дополнительного образования. 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Образовательные учреждения посещают свыше 2300 обучающихся и </w:t>
      </w:r>
      <w:r w:rsidR="008F5389" w:rsidRPr="00A03170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A03170">
        <w:rPr>
          <w:rFonts w:ascii="Times New Roman" w:hAnsi="Times New Roman" w:cs="Times New Roman"/>
          <w:sz w:val="28"/>
          <w:szCs w:val="28"/>
        </w:rPr>
        <w:t>90</w:t>
      </w:r>
      <w:r w:rsidR="008F5389" w:rsidRPr="00A03170">
        <w:rPr>
          <w:rFonts w:ascii="Times New Roman" w:hAnsi="Times New Roman" w:cs="Times New Roman"/>
          <w:sz w:val="28"/>
          <w:szCs w:val="28"/>
        </w:rPr>
        <w:t>0</w:t>
      </w:r>
      <w:r w:rsidRPr="00A03170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8F5389" w:rsidRPr="00A03170">
        <w:rPr>
          <w:rFonts w:ascii="Times New Roman" w:hAnsi="Times New Roman" w:cs="Times New Roman"/>
          <w:sz w:val="28"/>
          <w:szCs w:val="28"/>
        </w:rPr>
        <w:t>ов</w:t>
      </w:r>
      <w:r w:rsidRPr="00A03170">
        <w:rPr>
          <w:rFonts w:ascii="Times New Roman" w:hAnsi="Times New Roman" w:cs="Times New Roman"/>
          <w:sz w:val="28"/>
          <w:szCs w:val="28"/>
        </w:rPr>
        <w:t>.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lastRenderedPageBreak/>
        <w:t xml:space="preserve"> При поддержке Губернатора Московской области и Министерства образования за последние пять лет проведён капитальный ремонт образовательных учреждений: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дошкольного учреждения «Родничок» посёлка Дмитриевский (2018 г.);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Мочильской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средней школы (2019 г.);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Узуновской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средней школы (2022 г.). 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С февраля 2023 г. ведется капитальный ремонт в здании начальной Серебряно-Прудской школы, построенной в 1972 г. 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Проводится системная работа по улучшению условий обучения и воспитания детей и подготовке образовательных учреждений к новому учебному году. В бюджете городского округа доля расходов в сфере образования в 2021 году составила 18%, в 2022 году – 27%. 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Для осуществления контроля и обеспечения эффективного взаимодействия между зданиями образовательных комплексов приобретены автомобили на сумму около 6 млн. рублей.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Одним из важных показателей эффективности функционирования системы образования являются весомые результаты, подтверждающие качество проводимой с детьми работы.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2023 году 84 обучающихся школ приняли участие в региональном этапе Всероссийской олимпиады школьников по 14 общеобразовательным предметам. По сравнению с 2022 годом увеличилось количество победителей и призеров данного этапа (было 12).</w:t>
      </w:r>
      <w:r w:rsidR="0015121B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 xml:space="preserve">Призовые места заняли 16 учащихся из Серебряно-Прудской, Совхозной,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Узуновской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школ. Из них 3 победителя (вы их видите на слайде).</w:t>
      </w:r>
    </w:p>
    <w:p w:rsidR="00756339" w:rsidRPr="00A03170" w:rsidRDefault="00756339" w:rsidP="00D96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</w:r>
      <w:r w:rsidR="00D967B7">
        <w:rPr>
          <w:rFonts w:ascii="Times New Roman" w:hAnsi="Times New Roman" w:cs="Times New Roman"/>
          <w:sz w:val="28"/>
          <w:szCs w:val="28"/>
        </w:rPr>
        <w:t>О</w:t>
      </w:r>
      <w:r w:rsidRPr="00A03170">
        <w:rPr>
          <w:rFonts w:ascii="Times New Roman" w:hAnsi="Times New Roman" w:cs="Times New Roman"/>
          <w:sz w:val="28"/>
          <w:szCs w:val="28"/>
        </w:rPr>
        <w:t xml:space="preserve">бучающаяся 11-го класса Серебряно-Прудской школы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Прокопчук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Ксения участник первого и победитель второго и третьего сезонов Всероссийского конкурса «Большая Перемена». </w:t>
      </w:r>
    </w:p>
    <w:p w:rsidR="00756339" w:rsidRPr="00A03170" w:rsidRDefault="00756339" w:rsidP="00D96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  <w:t xml:space="preserve">Самохина Анастасия – призёр Областной олимпиады старшеклассников по избирательному законодательству.  </w:t>
      </w:r>
    </w:p>
    <w:p w:rsidR="00756339" w:rsidRPr="00A03170" w:rsidRDefault="00756339" w:rsidP="00D96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  <w:t>Макарова Полина и Савенкова Ксения стали призёрами Подмосковной олимпиады школьников.</w:t>
      </w:r>
    </w:p>
    <w:p w:rsidR="00756339" w:rsidRPr="00A03170" w:rsidRDefault="00756339" w:rsidP="00D96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  <w:t xml:space="preserve">Прошин Никита, ученик 7 класса, участник и победитель различных конкурсов. </w:t>
      </w:r>
    </w:p>
    <w:p w:rsidR="00756339" w:rsidRPr="00A03170" w:rsidRDefault="00756339" w:rsidP="00D96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  <w:t>Педагоги городского округа также являются победителями и призёрами различных конкурсов педагогического мастерства. Хочется отметить наиболее значимые результаты: Прошиной Елены Юрьевны, учителя русского языка и литературы Школы имени Чуйкова и Лавровой Веры Анатольевны, учителя начальных классов Петровской школы.</w:t>
      </w:r>
    </w:p>
    <w:p w:rsidR="00756339" w:rsidRPr="00A03170" w:rsidRDefault="00756339" w:rsidP="00D96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  <w:t>Школа имени Чуйкова является флагманом общеобразовательных учреждений городского округа. В учреждении реализуются:</w:t>
      </w:r>
    </w:p>
    <w:p w:rsidR="00756339" w:rsidRPr="00A03170" w:rsidRDefault="00756339" w:rsidP="00D96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физико-математический и социально-экономический профили обучения;</w:t>
      </w:r>
    </w:p>
    <w:p w:rsidR="00756339" w:rsidRPr="00A03170" w:rsidRDefault="00756339" w:rsidP="00D96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- проект «Психолого-педагогические классы».</w:t>
      </w:r>
    </w:p>
    <w:p w:rsidR="00756339" w:rsidRPr="00A03170" w:rsidRDefault="00756339" w:rsidP="00D96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03170">
        <w:rPr>
          <w:rFonts w:ascii="Times New Roman" w:hAnsi="Times New Roman" w:cs="Times New Roman"/>
          <w:sz w:val="28"/>
          <w:szCs w:val="28"/>
        </w:rPr>
        <w:tab/>
        <w:t xml:space="preserve">С 2021 года в данном учреждении организованы «Предпринимательские классы». Образовательная программа предпринимательских классов содержит элементы предпрофессионального образования. </w:t>
      </w:r>
    </w:p>
    <w:p w:rsidR="00756339" w:rsidRPr="00A03170" w:rsidRDefault="00756339" w:rsidP="00D96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Клёмовская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, Совхозная и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Шеметовская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школы, реализуют образовательный стандарт основного и дополнительного образования, являясь участниками регионального проекта «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Школа полного дня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>».</w:t>
      </w: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Узуновская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школа – участник федеральных проектов «Школа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России» и «Модернизация систем общего образования», в рамках которого на базе учреждения создан Центр детских инициатив.  </w:t>
      </w:r>
    </w:p>
    <w:p w:rsidR="00756339" w:rsidRPr="00A03170" w:rsidRDefault="00756339" w:rsidP="00D967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Петровская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школы – участники регионального проекта «Школы, которым можно доверять».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ab/>
      </w:r>
      <w:r w:rsidRPr="00A03170">
        <w:rPr>
          <w:rFonts w:ascii="Times New Roman" w:hAnsi="Times New Roman" w:cs="Times New Roman"/>
          <w:sz w:val="28"/>
          <w:szCs w:val="28"/>
        </w:rPr>
        <w:tab/>
        <w:t>Реализуемый Федеральный государственный образовательный стандарт дошкольного образования направлен на достижение следующих целей: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обучение и воспитание дошкольника как гражданина Российской Федерации;</w:t>
      </w:r>
    </w:p>
    <w:p w:rsidR="00756339" w:rsidRPr="00A03170" w:rsidRDefault="0075633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- создание единого федерального образовательного пространства воспитания и обучения детей от рождения до поступления в общеобразовательное учреждение. </w:t>
      </w:r>
    </w:p>
    <w:p w:rsidR="008F2D29" w:rsidRPr="00A03170" w:rsidRDefault="008F2D2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>Спорт</w:t>
      </w:r>
    </w:p>
    <w:p w:rsidR="00CB5097" w:rsidRPr="00A03170" w:rsidRDefault="008F2D29" w:rsidP="00A0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B5097"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момент работа в отрасли физической культур</w:t>
      </w:r>
      <w:r w:rsidR="00F553B9"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B5097"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</w:t>
      </w:r>
      <w:r w:rsidR="00F553B9"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5097"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на основе долгосрочной муниципальной программы округа «Спорт». Реализация программы планируется с учетом специфики округа, позволяющей развивать в первую очередь самые массовые и доступные для населения виды спорта и услуги.</w:t>
      </w:r>
    </w:p>
    <w:p w:rsidR="00CB5097" w:rsidRPr="00A03170" w:rsidRDefault="00CB5097" w:rsidP="00A0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Сегодня функционирует 4 учреждения физической культуры и спорта: </w:t>
      </w:r>
      <w:proofErr w:type="gramStart"/>
      <w:r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>МСК</w:t>
      </w:r>
      <w:proofErr w:type="gramEnd"/>
      <w:r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«Молодежный», ФОК им. Героя России </w:t>
      </w:r>
      <w:proofErr w:type="spellStart"/>
      <w:r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С.А.Фирсова</w:t>
      </w:r>
      <w:proofErr w:type="spellEnd"/>
      <w:r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117604878"/>
      <w:r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«Вятич»</w:t>
      </w:r>
      <w:bookmarkEnd w:id="0"/>
      <w:r w:rsidRPr="00A03170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«Спортивная школа «Юность»».</w:t>
      </w:r>
    </w:p>
    <w:p w:rsidR="008F2D29" w:rsidRPr="00A03170" w:rsidRDefault="008F2D2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На универсальной спортивной площадке м-на Западный проведен капитальный ремонт (15,5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). </w:t>
      </w:r>
      <w:r w:rsidR="00AB5520" w:rsidRPr="00A03170">
        <w:rPr>
          <w:rFonts w:ascii="Times New Roman" w:hAnsi="Times New Roman" w:cs="Times New Roman"/>
          <w:sz w:val="28"/>
          <w:szCs w:val="28"/>
        </w:rPr>
        <w:t>Здесь д</w:t>
      </w:r>
      <w:r w:rsidRPr="00A03170">
        <w:rPr>
          <w:rFonts w:ascii="Times New Roman" w:hAnsi="Times New Roman" w:cs="Times New Roman"/>
          <w:sz w:val="28"/>
          <w:szCs w:val="28"/>
        </w:rPr>
        <w:t xml:space="preserve">ополнительно появилась вторая площадка для пляжного волейбола с туалетом и душем, что позволит улучшить условия для проведения межмуниципальные соревнования на более высоком уровне, а также установлены уличные тренажеры с целью вовлечения в занятия </w:t>
      </w:r>
      <w:r w:rsidR="008F5389" w:rsidRPr="00A03170">
        <w:rPr>
          <w:rFonts w:ascii="Times New Roman" w:hAnsi="Times New Roman" w:cs="Times New Roman"/>
          <w:sz w:val="28"/>
          <w:szCs w:val="28"/>
        </w:rPr>
        <w:t>спортом</w:t>
      </w:r>
      <w:r w:rsidRPr="00A03170">
        <w:rPr>
          <w:rFonts w:ascii="Times New Roman" w:hAnsi="Times New Roman" w:cs="Times New Roman"/>
          <w:sz w:val="28"/>
          <w:szCs w:val="28"/>
        </w:rPr>
        <w:t xml:space="preserve"> всех слоев населения. </w:t>
      </w:r>
    </w:p>
    <w:p w:rsidR="008F2D29" w:rsidRPr="00A03170" w:rsidRDefault="008F2D2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Согласно муниципальной программ</w:t>
      </w:r>
      <w:r w:rsidR="00AB5520" w:rsidRPr="00A03170">
        <w:rPr>
          <w:rFonts w:ascii="Times New Roman" w:hAnsi="Times New Roman" w:cs="Times New Roman"/>
          <w:sz w:val="28"/>
          <w:szCs w:val="28"/>
        </w:rPr>
        <w:t>ы</w:t>
      </w:r>
      <w:r w:rsidRPr="00A03170">
        <w:rPr>
          <w:rFonts w:ascii="Times New Roman" w:hAnsi="Times New Roman" w:cs="Times New Roman"/>
          <w:sz w:val="28"/>
          <w:szCs w:val="28"/>
        </w:rPr>
        <w:t xml:space="preserve"> «Спорт» приобретён микроавтобус Газель NEXT (3,7млн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уб), для поездок воспитанников Спортивной школы «Юность» на соревнования и подвоза детей и взрослых из отдаленных населенных пунктов на занятия в ФОК «Волна».  </w:t>
      </w:r>
    </w:p>
    <w:p w:rsidR="008F2D29" w:rsidRPr="00A03170" w:rsidRDefault="008F2D2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Количество систематически занимающихся физической культурой и спортом из года в год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увеличивается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AF45CE" w:rsidRPr="00A03170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Pr="00A03170">
        <w:rPr>
          <w:rFonts w:ascii="Times New Roman" w:hAnsi="Times New Roman" w:cs="Times New Roman"/>
          <w:sz w:val="28"/>
          <w:szCs w:val="28"/>
        </w:rPr>
        <w:t>10500 человек (48% населения), но это</w:t>
      </w:r>
      <w:r w:rsidR="00AF45CE" w:rsidRPr="00A03170">
        <w:rPr>
          <w:rFonts w:ascii="Times New Roman" w:hAnsi="Times New Roman" w:cs="Times New Roman"/>
          <w:sz w:val="28"/>
          <w:szCs w:val="28"/>
        </w:rPr>
        <w:t xml:space="preserve"> почти</w:t>
      </w:r>
      <w:r w:rsidRPr="00A03170">
        <w:rPr>
          <w:rFonts w:ascii="Times New Roman" w:hAnsi="Times New Roman" w:cs="Times New Roman"/>
          <w:sz w:val="28"/>
          <w:szCs w:val="28"/>
        </w:rPr>
        <w:t xml:space="preserve"> на </w:t>
      </w:r>
      <w:r w:rsidR="00AF45CE" w:rsidRPr="00A03170">
        <w:rPr>
          <w:rFonts w:ascii="Times New Roman" w:hAnsi="Times New Roman" w:cs="Times New Roman"/>
          <w:sz w:val="28"/>
          <w:szCs w:val="28"/>
        </w:rPr>
        <w:t>4</w:t>
      </w:r>
      <w:r w:rsidRPr="00A03170">
        <w:rPr>
          <w:rFonts w:ascii="Times New Roman" w:hAnsi="Times New Roman" w:cs="Times New Roman"/>
          <w:sz w:val="28"/>
          <w:szCs w:val="28"/>
        </w:rPr>
        <w:t xml:space="preserve">% ниже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среднеобластного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показателя.</w:t>
      </w:r>
    </w:p>
    <w:p w:rsidR="00E85A59" w:rsidRPr="00A03170" w:rsidRDefault="008F2D2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В течени</w:t>
      </w:r>
      <w:r w:rsidR="00E85A59" w:rsidRPr="00A03170">
        <w:rPr>
          <w:rFonts w:ascii="Times New Roman" w:hAnsi="Times New Roman" w:cs="Times New Roman"/>
          <w:sz w:val="28"/>
          <w:szCs w:val="28"/>
        </w:rPr>
        <w:t>е</w:t>
      </w:r>
      <w:r w:rsidRPr="00A03170">
        <w:rPr>
          <w:rFonts w:ascii="Times New Roman" w:hAnsi="Times New Roman" w:cs="Times New Roman"/>
          <w:sz w:val="28"/>
          <w:szCs w:val="28"/>
        </w:rPr>
        <w:t xml:space="preserve"> года проведено 115 физкультурных, спортивных, спортивно-массовых мероприятий</w:t>
      </w:r>
      <w:r w:rsidR="00E85A59" w:rsidRPr="00A03170">
        <w:rPr>
          <w:rFonts w:ascii="Times New Roman" w:hAnsi="Times New Roman" w:cs="Times New Roman"/>
          <w:sz w:val="28"/>
          <w:szCs w:val="28"/>
        </w:rPr>
        <w:t>.</w:t>
      </w: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D29" w:rsidRPr="00A03170" w:rsidRDefault="008F2D2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lastRenderedPageBreak/>
        <w:t>В соревнованиях различного уровня приняло участие более 9500 человек.</w:t>
      </w:r>
    </w:p>
    <w:p w:rsidR="007A158F" w:rsidRPr="00A03170" w:rsidRDefault="008F2D2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</w:t>
      </w:r>
      <w:r w:rsidR="007A158F" w:rsidRPr="00A03170">
        <w:rPr>
          <w:rFonts w:ascii="Times New Roman" w:hAnsi="Times New Roman" w:cs="Times New Roman"/>
          <w:b/>
          <w:sz w:val="28"/>
          <w:szCs w:val="28"/>
        </w:rPr>
        <w:t>Культура</w:t>
      </w:r>
      <w:r w:rsidR="005F20D5" w:rsidRPr="00A03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округе функционирует</w:t>
      </w:r>
      <w:r w:rsidR="003A6C04" w:rsidRPr="00A03170">
        <w:rPr>
          <w:rFonts w:ascii="Times New Roman" w:hAnsi="Times New Roman" w:cs="Times New Roman"/>
          <w:sz w:val="28"/>
          <w:szCs w:val="28"/>
        </w:rPr>
        <w:t xml:space="preserve">  31 учреждение сферы культуры </w:t>
      </w:r>
      <w:r w:rsidRPr="00A03170">
        <w:rPr>
          <w:rFonts w:ascii="Times New Roman" w:hAnsi="Times New Roman" w:cs="Times New Roman"/>
          <w:sz w:val="28"/>
          <w:szCs w:val="28"/>
        </w:rPr>
        <w:t>(16 домов культуры, 10 библиотек, 3 детских школ искусств, музей и парк).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</w:t>
      </w:r>
      <w:r w:rsidRPr="00A03170">
        <w:rPr>
          <w:rFonts w:ascii="Times New Roman" w:hAnsi="Times New Roman" w:cs="Times New Roman"/>
          <w:sz w:val="28"/>
          <w:szCs w:val="28"/>
        </w:rPr>
        <w:tab/>
        <w:t>Значимыми событиями  2022 года стали: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- празднование 100-летия со дня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рождения Героя Советского Союза Харитонова Василия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Николаевича (открытие стелы в с. Петрово). 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- </w:t>
      </w:r>
      <w:r w:rsidR="00E85A59" w:rsidRPr="00A03170">
        <w:rPr>
          <w:rFonts w:ascii="Times New Roman" w:hAnsi="Times New Roman" w:cs="Times New Roman"/>
          <w:sz w:val="28"/>
          <w:szCs w:val="28"/>
        </w:rPr>
        <w:t>обновлен</w:t>
      </w:r>
      <w:r w:rsidR="00EA4914" w:rsidRPr="00A03170">
        <w:rPr>
          <w:rFonts w:ascii="Times New Roman" w:hAnsi="Times New Roman" w:cs="Times New Roman"/>
          <w:sz w:val="28"/>
          <w:szCs w:val="28"/>
        </w:rPr>
        <w:t>ие</w:t>
      </w:r>
      <w:r w:rsidR="00E85A59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 xml:space="preserve"> памятник</w:t>
      </w:r>
      <w:r w:rsidR="00EA4914" w:rsidRPr="00A03170">
        <w:rPr>
          <w:rFonts w:ascii="Times New Roman" w:hAnsi="Times New Roman" w:cs="Times New Roman"/>
          <w:sz w:val="28"/>
          <w:szCs w:val="28"/>
        </w:rPr>
        <w:t>а</w:t>
      </w:r>
      <w:r w:rsidRPr="00A03170">
        <w:rPr>
          <w:rFonts w:ascii="Times New Roman" w:hAnsi="Times New Roman" w:cs="Times New Roman"/>
          <w:sz w:val="28"/>
          <w:szCs w:val="28"/>
        </w:rPr>
        <w:t xml:space="preserve"> Иванову И</w:t>
      </w:r>
      <w:r w:rsidR="00AF45CE" w:rsidRPr="00A03170">
        <w:rPr>
          <w:rFonts w:ascii="Times New Roman" w:hAnsi="Times New Roman" w:cs="Times New Roman"/>
          <w:sz w:val="28"/>
          <w:szCs w:val="28"/>
        </w:rPr>
        <w:t xml:space="preserve">вану </w:t>
      </w:r>
      <w:r w:rsidRPr="00A03170">
        <w:rPr>
          <w:rFonts w:ascii="Times New Roman" w:hAnsi="Times New Roman" w:cs="Times New Roman"/>
          <w:sz w:val="28"/>
          <w:szCs w:val="28"/>
        </w:rPr>
        <w:t>П</w:t>
      </w:r>
      <w:r w:rsidR="00AF45CE" w:rsidRPr="00A03170">
        <w:rPr>
          <w:rFonts w:ascii="Times New Roman" w:hAnsi="Times New Roman" w:cs="Times New Roman"/>
          <w:sz w:val="28"/>
          <w:szCs w:val="28"/>
        </w:rPr>
        <w:t>етровичу</w:t>
      </w:r>
      <w:r w:rsidRPr="00A03170">
        <w:rPr>
          <w:rFonts w:ascii="Times New Roman" w:hAnsi="Times New Roman" w:cs="Times New Roman"/>
          <w:sz w:val="28"/>
          <w:szCs w:val="28"/>
        </w:rPr>
        <w:t xml:space="preserve"> на месте его захоронения.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установлен</w:t>
      </w:r>
      <w:r w:rsidR="003A6C04" w:rsidRPr="00A03170">
        <w:rPr>
          <w:rFonts w:ascii="Times New Roman" w:hAnsi="Times New Roman" w:cs="Times New Roman"/>
          <w:sz w:val="28"/>
          <w:szCs w:val="28"/>
        </w:rPr>
        <w:t>ы</w:t>
      </w:r>
      <w:r w:rsidRPr="00A03170">
        <w:rPr>
          <w:rFonts w:ascii="Times New Roman" w:hAnsi="Times New Roman" w:cs="Times New Roman"/>
          <w:sz w:val="28"/>
          <w:szCs w:val="28"/>
        </w:rPr>
        <w:t xml:space="preserve"> мемориальн</w:t>
      </w:r>
      <w:r w:rsidR="003A6C04" w:rsidRPr="00A03170">
        <w:rPr>
          <w:rFonts w:ascii="Times New Roman" w:hAnsi="Times New Roman" w:cs="Times New Roman"/>
          <w:sz w:val="28"/>
          <w:szCs w:val="28"/>
        </w:rPr>
        <w:t>ые</w:t>
      </w:r>
      <w:r w:rsidRPr="00A03170">
        <w:rPr>
          <w:rFonts w:ascii="Times New Roman" w:hAnsi="Times New Roman" w:cs="Times New Roman"/>
          <w:sz w:val="28"/>
          <w:szCs w:val="28"/>
        </w:rPr>
        <w:t xml:space="preserve">  доск</w:t>
      </w:r>
      <w:r w:rsidR="003A6C04" w:rsidRPr="00A03170">
        <w:rPr>
          <w:rFonts w:ascii="Times New Roman" w:hAnsi="Times New Roman" w:cs="Times New Roman"/>
          <w:sz w:val="28"/>
          <w:szCs w:val="28"/>
        </w:rPr>
        <w:t>и</w:t>
      </w:r>
      <w:r w:rsidRPr="00A03170">
        <w:rPr>
          <w:rFonts w:ascii="Times New Roman" w:hAnsi="Times New Roman" w:cs="Times New Roman"/>
          <w:sz w:val="28"/>
          <w:szCs w:val="28"/>
        </w:rPr>
        <w:t xml:space="preserve"> на здани</w:t>
      </w:r>
      <w:r w:rsidR="003A6C04" w:rsidRPr="00A03170">
        <w:rPr>
          <w:rFonts w:ascii="Times New Roman" w:hAnsi="Times New Roman" w:cs="Times New Roman"/>
          <w:sz w:val="28"/>
          <w:szCs w:val="28"/>
        </w:rPr>
        <w:t>ях школ</w:t>
      </w:r>
      <w:r w:rsidRPr="00A03170">
        <w:rPr>
          <w:rFonts w:ascii="Times New Roman" w:hAnsi="Times New Roman" w:cs="Times New Roman"/>
          <w:sz w:val="28"/>
          <w:szCs w:val="28"/>
        </w:rPr>
        <w:t xml:space="preserve"> кавалер</w:t>
      </w:r>
      <w:r w:rsidR="003A6C04" w:rsidRPr="00A03170">
        <w:rPr>
          <w:rFonts w:ascii="Times New Roman" w:hAnsi="Times New Roman" w:cs="Times New Roman"/>
          <w:sz w:val="28"/>
          <w:szCs w:val="28"/>
        </w:rPr>
        <w:t>ам</w:t>
      </w:r>
      <w:r w:rsidRPr="00A03170">
        <w:rPr>
          <w:rFonts w:ascii="Times New Roman" w:hAnsi="Times New Roman" w:cs="Times New Roman"/>
          <w:sz w:val="28"/>
          <w:szCs w:val="28"/>
        </w:rPr>
        <w:t xml:space="preserve"> ордена Мужества Шу</w:t>
      </w:r>
      <w:r w:rsidR="003A6C04" w:rsidRPr="00A03170">
        <w:rPr>
          <w:rFonts w:ascii="Times New Roman" w:hAnsi="Times New Roman" w:cs="Times New Roman"/>
          <w:sz w:val="28"/>
          <w:szCs w:val="28"/>
        </w:rPr>
        <w:t>рыгину  Олегу</w:t>
      </w:r>
      <w:r w:rsidRPr="00A03170">
        <w:rPr>
          <w:rFonts w:ascii="Times New Roman" w:hAnsi="Times New Roman" w:cs="Times New Roman"/>
          <w:sz w:val="28"/>
          <w:szCs w:val="28"/>
        </w:rPr>
        <w:t xml:space="preserve">, три памятные доски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Стюжневу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Владимиру, Мохову Александру </w:t>
      </w:r>
      <w:r w:rsidR="003A6C04" w:rsidRPr="00A0317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A6C04" w:rsidRPr="00A03170">
        <w:rPr>
          <w:rFonts w:ascii="Times New Roman" w:hAnsi="Times New Roman" w:cs="Times New Roman"/>
          <w:sz w:val="28"/>
          <w:szCs w:val="28"/>
        </w:rPr>
        <w:t>Пацину</w:t>
      </w:r>
      <w:proofErr w:type="spellEnd"/>
      <w:r w:rsidR="003A6C04" w:rsidRPr="00A03170">
        <w:rPr>
          <w:rFonts w:ascii="Times New Roman" w:hAnsi="Times New Roman" w:cs="Times New Roman"/>
          <w:sz w:val="28"/>
          <w:szCs w:val="28"/>
        </w:rPr>
        <w:t xml:space="preserve"> Вадиму.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Продолжается развитие парка культуры и отдыха «Серебряный»: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выполнены работы по обустройству площадки для пляжного волейбола;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установлена тюбинговая горка;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-разработана проектно-сметная документация по благоустройству берега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>сётр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>.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Проведен ремонт </w:t>
      </w:r>
      <w:r w:rsidR="00AB5520" w:rsidRPr="00A03170">
        <w:rPr>
          <w:rFonts w:ascii="Times New Roman" w:hAnsi="Times New Roman" w:cs="Times New Roman"/>
          <w:sz w:val="28"/>
          <w:szCs w:val="28"/>
        </w:rPr>
        <w:t xml:space="preserve">здания дома-музея </w:t>
      </w:r>
      <w:proofErr w:type="spellStart"/>
      <w:r w:rsidR="00AB5520" w:rsidRPr="00A03170">
        <w:rPr>
          <w:rFonts w:ascii="Times New Roman" w:hAnsi="Times New Roman" w:cs="Times New Roman"/>
          <w:sz w:val="28"/>
          <w:szCs w:val="28"/>
        </w:rPr>
        <w:t>В.И.Чуйкова</w:t>
      </w:r>
      <w:proofErr w:type="spellEnd"/>
      <w:r w:rsidR="00AB5520" w:rsidRPr="00A03170">
        <w:rPr>
          <w:rFonts w:ascii="Times New Roman" w:hAnsi="Times New Roman" w:cs="Times New Roman"/>
          <w:sz w:val="28"/>
          <w:szCs w:val="28"/>
        </w:rPr>
        <w:t xml:space="preserve"> (</w:t>
      </w:r>
      <w:r w:rsidRPr="00A03170">
        <w:rPr>
          <w:rFonts w:ascii="Times New Roman" w:hAnsi="Times New Roman" w:cs="Times New Roman"/>
          <w:sz w:val="28"/>
          <w:szCs w:val="28"/>
        </w:rPr>
        <w:t>покраска  здания и ремонт входных групп)</w:t>
      </w:r>
      <w:r w:rsidR="00E85A59" w:rsidRPr="00A03170">
        <w:rPr>
          <w:rFonts w:ascii="Times New Roman" w:hAnsi="Times New Roman" w:cs="Times New Roman"/>
          <w:sz w:val="28"/>
          <w:szCs w:val="28"/>
        </w:rPr>
        <w:t>.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Выполнены работ по ремонту асфальтового покрытия прилегающей территории Центрального Дома культуры, также обновлена новогодняя иллюминация. 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Активно развивается добровольческая деятельность по различным направлениям. Наши волонтеры  принимают активное участие в мероприятиях Всероссийского</w:t>
      </w:r>
      <w:r w:rsidR="00F553B9" w:rsidRPr="00A03170">
        <w:rPr>
          <w:rFonts w:ascii="Times New Roman" w:hAnsi="Times New Roman" w:cs="Times New Roman"/>
          <w:sz w:val="28"/>
          <w:szCs w:val="28"/>
        </w:rPr>
        <w:t>,</w:t>
      </w:r>
      <w:r w:rsidRPr="00A03170">
        <w:rPr>
          <w:rFonts w:ascii="Times New Roman" w:hAnsi="Times New Roman" w:cs="Times New Roman"/>
          <w:sz w:val="28"/>
          <w:szCs w:val="28"/>
        </w:rPr>
        <w:t xml:space="preserve"> регионального и местного уровня: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- сбор помощи жителям </w:t>
      </w:r>
      <w:r w:rsidR="00B26E33" w:rsidRPr="00A03170">
        <w:rPr>
          <w:rFonts w:ascii="Times New Roman" w:hAnsi="Times New Roman" w:cs="Times New Roman"/>
          <w:sz w:val="28"/>
          <w:szCs w:val="28"/>
        </w:rPr>
        <w:t>Донецка</w:t>
      </w:r>
      <w:r w:rsidRPr="00A03170">
        <w:rPr>
          <w:rFonts w:ascii="Times New Roman" w:hAnsi="Times New Roman" w:cs="Times New Roman"/>
          <w:sz w:val="28"/>
          <w:szCs w:val="28"/>
        </w:rPr>
        <w:t xml:space="preserve">, </w:t>
      </w:r>
      <w:r w:rsidR="00B26E33" w:rsidRPr="00A03170">
        <w:rPr>
          <w:rFonts w:ascii="Times New Roman" w:hAnsi="Times New Roman" w:cs="Times New Roman"/>
          <w:sz w:val="28"/>
          <w:szCs w:val="28"/>
        </w:rPr>
        <w:t>Луганска</w:t>
      </w:r>
      <w:r w:rsidRPr="00A03170">
        <w:rPr>
          <w:rFonts w:ascii="Times New Roman" w:hAnsi="Times New Roman" w:cs="Times New Roman"/>
          <w:sz w:val="28"/>
          <w:szCs w:val="28"/>
        </w:rPr>
        <w:t xml:space="preserve"> и мобилизованным;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оказание помощи семьям мобилизованных;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- участие во </w:t>
      </w:r>
      <w:r w:rsidR="00AF45CE" w:rsidRPr="00A03170">
        <w:rPr>
          <w:rFonts w:ascii="Times New Roman" w:hAnsi="Times New Roman" w:cs="Times New Roman"/>
          <w:sz w:val="28"/>
          <w:szCs w:val="28"/>
        </w:rPr>
        <w:t>В</w:t>
      </w:r>
      <w:r w:rsidRPr="00A03170">
        <w:rPr>
          <w:rFonts w:ascii="Times New Roman" w:hAnsi="Times New Roman" w:cs="Times New Roman"/>
          <w:sz w:val="28"/>
          <w:szCs w:val="28"/>
        </w:rPr>
        <w:t xml:space="preserve">сероссийской акция «Вода России», расчистка берегов  от мусора.  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С участием волонтёров было проведено более 300 мероприятий и «Добрых дел» на территории округа и собрано более 5 тонн гуманитарной помощи.</w:t>
      </w:r>
    </w:p>
    <w:p w:rsidR="007A158F" w:rsidRPr="00A03170" w:rsidRDefault="007A158F" w:rsidP="00A0317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Волонтеры экологического отряда «Светоч» стали победителями V Всероссийского конкурса «Лучший эко-волонтерский отряд» в номинации «Волонтеры леса».</w:t>
      </w:r>
    </w:p>
    <w:p w:rsidR="008F2D29" w:rsidRPr="00A03170" w:rsidRDefault="008F2D2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>Старшее поколение</w:t>
      </w:r>
    </w:p>
    <w:p w:rsidR="00657CBC" w:rsidRPr="00A03170" w:rsidRDefault="005F20D5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За отчетный период проектом Губернатора «Активное долголетие в Подмосковье» охвачено </w:t>
      </w:r>
      <w:r w:rsidR="00AF45CE" w:rsidRPr="00A03170">
        <w:rPr>
          <w:rFonts w:ascii="Times New Roman" w:hAnsi="Times New Roman" w:cs="Times New Roman"/>
          <w:sz w:val="28"/>
          <w:szCs w:val="28"/>
        </w:rPr>
        <w:t>около 500 человек</w:t>
      </w:r>
      <w:r w:rsidRPr="00A03170">
        <w:rPr>
          <w:rFonts w:ascii="Times New Roman" w:hAnsi="Times New Roman" w:cs="Times New Roman"/>
          <w:sz w:val="28"/>
          <w:szCs w:val="28"/>
        </w:rPr>
        <w:t xml:space="preserve"> (6,7%). Совершено 39 туристических поездок по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Подмосковью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в которых приняло 314 участников.</w:t>
      </w:r>
      <w:r w:rsidR="00EA4914" w:rsidRPr="00A03170">
        <w:rPr>
          <w:rFonts w:ascii="Times New Roman" w:hAnsi="Times New Roman" w:cs="Times New Roman"/>
          <w:sz w:val="28"/>
          <w:szCs w:val="28"/>
        </w:rPr>
        <w:t xml:space="preserve"> В среднем </w:t>
      </w: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EA4914" w:rsidRPr="00A03170">
        <w:rPr>
          <w:rFonts w:ascii="Times New Roman" w:hAnsi="Times New Roman" w:cs="Times New Roman"/>
          <w:sz w:val="28"/>
          <w:szCs w:val="28"/>
        </w:rPr>
        <w:t>94 человек в день посещало</w:t>
      </w:r>
      <w:r w:rsidRPr="00A03170">
        <w:rPr>
          <w:rFonts w:ascii="Times New Roman" w:hAnsi="Times New Roman" w:cs="Times New Roman"/>
          <w:sz w:val="28"/>
          <w:szCs w:val="28"/>
        </w:rPr>
        <w:t xml:space="preserve"> клуб Активного долголети</w:t>
      </w:r>
      <w:r w:rsidR="00EA4914" w:rsidRPr="00A03170">
        <w:rPr>
          <w:rFonts w:ascii="Times New Roman" w:hAnsi="Times New Roman" w:cs="Times New Roman"/>
          <w:sz w:val="28"/>
          <w:szCs w:val="28"/>
        </w:rPr>
        <w:t>я</w:t>
      </w:r>
      <w:r w:rsidRPr="00A03170">
        <w:rPr>
          <w:rFonts w:ascii="Times New Roman" w:hAnsi="Times New Roman" w:cs="Times New Roman"/>
          <w:sz w:val="28"/>
          <w:szCs w:val="28"/>
        </w:rPr>
        <w:t>.</w:t>
      </w:r>
    </w:p>
    <w:p w:rsidR="005F20D5" w:rsidRPr="00A03170" w:rsidRDefault="00AB5520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F20D5" w:rsidRPr="00A03170">
        <w:rPr>
          <w:rFonts w:ascii="Times New Roman" w:hAnsi="Times New Roman" w:cs="Times New Roman"/>
          <w:sz w:val="28"/>
          <w:szCs w:val="28"/>
        </w:rPr>
        <w:t xml:space="preserve">едется более 23 </w:t>
      </w:r>
      <w:proofErr w:type="spellStart"/>
      <w:r w:rsidR="005F20D5" w:rsidRPr="00A03170">
        <w:rPr>
          <w:rFonts w:ascii="Times New Roman" w:hAnsi="Times New Roman" w:cs="Times New Roman"/>
          <w:sz w:val="28"/>
          <w:szCs w:val="28"/>
        </w:rPr>
        <w:t>активностей</w:t>
      </w:r>
      <w:proofErr w:type="gramStart"/>
      <w:r w:rsidR="008F5389" w:rsidRPr="00A03170">
        <w:rPr>
          <w:rFonts w:ascii="Times New Roman" w:hAnsi="Times New Roman" w:cs="Times New Roman"/>
          <w:sz w:val="28"/>
          <w:szCs w:val="28"/>
        </w:rPr>
        <w:t>.</w:t>
      </w:r>
      <w:r w:rsidR="005544E9" w:rsidRPr="00A031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4E9" w:rsidRPr="00A03170">
        <w:rPr>
          <w:rFonts w:ascii="Times New Roman" w:hAnsi="Times New Roman" w:cs="Times New Roman"/>
          <w:sz w:val="28"/>
          <w:szCs w:val="28"/>
        </w:rPr>
        <w:t>реди</w:t>
      </w:r>
      <w:proofErr w:type="spellEnd"/>
      <w:r w:rsidR="005544E9" w:rsidRPr="00A03170">
        <w:rPr>
          <w:rFonts w:ascii="Times New Roman" w:hAnsi="Times New Roman" w:cs="Times New Roman"/>
          <w:sz w:val="28"/>
          <w:szCs w:val="28"/>
        </w:rPr>
        <w:t xml:space="preserve"> них с</w:t>
      </w:r>
      <w:r w:rsidR="005F20D5" w:rsidRPr="00A03170">
        <w:rPr>
          <w:rFonts w:ascii="Times New Roman" w:hAnsi="Times New Roman" w:cs="Times New Roman"/>
          <w:sz w:val="28"/>
          <w:szCs w:val="28"/>
        </w:rPr>
        <w:t>амые популярные: творчество, скандинавская ходьба, экскурсионные поездки, йога, бассейн, физическая культура.</w:t>
      </w:r>
    </w:p>
    <w:p w:rsidR="008F5389" w:rsidRPr="00A03170" w:rsidRDefault="008F538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В центре реализуется 21 форма работы с населением. Наиболее востребованы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>тудия дизайна и творческого развития «Серебряные крылья», клуб рукоделия выходного дня «Мастерица», театральная студия «Вдохновение и др.</w:t>
      </w:r>
    </w:p>
    <w:p w:rsidR="005F20D5" w:rsidRPr="00A03170" w:rsidRDefault="005F20D5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Количество граждан, получивших услуги в социально-реабилитационном отделении составило 120 человек. Отделением оказано 7</w:t>
      </w:r>
      <w:r w:rsidR="00AB5520" w:rsidRPr="00A03170">
        <w:rPr>
          <w:rFonts w:ascii="Times New Roman" w:hAnsi="Times New Roman" w:cs="Times New Roman"/>
          <w:sz w:val="28"/>
          <w:szCs w:val="28"/>
        </w:rPr>
        <w:t>,5 тыс.</w:t>
      </w:r>
      <w:r w:rsidRPr="00A03170">
        <w:rPr>
          <w:rFonts w:ascii="Times New Roman" w:hAnsi="Times New Roman" w:cs="Times New Roman"/>
          <w:sz w:val="28"/>
          <w:szCs w:val="28"/>
        </w:rPr>
        <w:t xml:space="preserve"> социальных услуг.</w:t>
      </w:r>
    </w:p>
    <w:p w:rsidR="00B72B9F" w:rsidRPr="00A03170" w:rsidRDefault="00B72B9F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170">
        <w:rPr>
          <w:rFonts w:ascii="Times New Roman" w:hAnsi="Times New Roman" w:cs="Times New Roman"/>
          <w:sz w:val="28"/>
          <w:szCs w:val="28"/>
        </w:rPr>
        <w:t>В 2022 году благоустроенными жилыми помещениями обеспечены 6 детей  из числа детей-сирот.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Обеспечено путевками 147 человек.</w:t>
      </w:r>
    </w:p>
    <w:p w:rsidR="008F2D29" w:rsidRPr="00A03170" w:rsidRDefault="008F2D2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3170">
        <w:rPr>
          <w:rFonts w:ascii="Times New Roman" w:hAnsi="Times New Roman" w:cs="Times New Roman"/>
          <w:b/>
          <w:sz w:val="28"/>
          <w:szCs w:val="28"/>
        </w:rPr>
        <w:t>Цифровизация</w:t>
      </w:r>
      <w:proofErr w:type="spellEnd"/>
    </w:p>
    <w:p w:rsidR="00A0302D" w:rsidRPr="00A03170" w:rsidRDefault="008F5389" w:rsidP="00A031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За 2022 год подано более 15</w:t>
      </w:r>
      <w:r w:rsidR="00A0302D" w:rsidRPr="00A03170">
        <w:rPr>
          <w:rFonts w:ascii="Times New Roman" w:hAnsi="Times New Roman" w:cs="Times New Roman"/>
          <w:sz w:val="28"/>
          <w:szCs w:val="28"/>
        </w:rPr>
        <w:t xml:space="preserve"> тысяч заявлений в электронном виде. Специалистами МФЦ оказывается 372 услуг.  Зарегистрировано </w:t>
      </w:r>
      <w:r w:rsidR="00ED455C" w:rsidRPr="00A03170">
        <w:rPr>
          <w:rFonts w:ascii="Times New Roman" w:hAnsi="Times New Roman" w:cs="Times New Roman"/>
          <w:sz w:val="28"/>
          <w:szCs w:val="28"/>
        </w:rPr>
        <w:t>около 80</w:t>
      </w:r>
      <w:r w:rsidR="00A0302D" w:rsidRPr="00A03170">
        <w:rPr>
          <w:rFonts w:ascii="Times New Roman" w:hAnsi="Times New Roman" w:cs="Times New Roman"/>
          <w:sz w:val="28"/>
          <w:szCs w:val="28"/>
        </w:rPr>
        <w:t xml:space="preserve"> тыс. обращений, при этом среднее время ожидания в очереди при обращении заявителя в МФЦ составляет</w:t>
      </w:r>
      <w:r w:rsidR="00B26E33" w:rsidRPr="00A03170">
        <w:rPr>
          <w:rFonts w:ascii="Times New Roman" w:hAnsi="Times New Roman" w:cs="Times New Roman"/>
          <w:sz w:val="28"/>
          <w:szCs w:val="28"/>
        </w:rPr>
        <w:t xml:space="preserve"> 10 сек.</w:t>
      </w:r>
      <w:r w:rsidR="00A0302D" w:rsidRPr="00A03170">
        <w:rPr>
          <w:rFonts w:ascii="Times New Roman" w:hAnsi="Times New Roman" w:cs="Times New Roman"/>
          <w:sz w:val="28"/>
          <w:szCs w:val="28"/>
        </w:rPr>
        <w:t xml:space="preserve">, при нормативе 11  мин. Уровень удовлетворенности граждан качеством предоставления государственных  и муниципальных услуг </w:t>
      </w:r>
      <w:r w:rsidR="00B26E33" w:rsidRPr="00A0317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0302D" w:rsidRPr="00A03170">
        <w:rPr>
          <w:rFonts w:ascii="Times New Roman" w:hAnsi="Times New Roman" w:cs="Times New Roman"/>
          <w:sz w:val="28"/>
          <w:szCs w:val="28"/>
        </w:rPr>
        <w:t xml:space="preserve">98%,  </w:t>
      </w:r>
      <w:proofErr w:type="gramStart"/>
      <w:r w:rsidR="00A0302D" w:rsidRPr="00A0317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A0302D" w:rsidRPr="00A03170">
        <w:rPr>
          <w:rFonts w:ascii="Times New Roman" w:hAnsi="Times New Roman" w:cs="Times New Roman"/>
          <w:sz w:val="28"/>
          <w:szCs w:val="28"/>
        </w:rPr>
        <w:t xml:space="preserve">  плановом 98 %. </w:t>
      </w:r>
    </w:p>
    <w:p w:rsidR="00A0302D" w:rsidRPr="00A03170" w:rsidRDefault="00A0302D" w:rsidP="00A031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Специалистами    оказано </w:t>
      </w:r>
      <w:r w:rsidR="00B26E33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>более   9,7  тысяч   платных услуг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45CE" w:rsidRPr="00A0317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F45CE" w:rsidRPr="00A03170">
        <w:rPr>
          <w:rFonts w:ascii="Times New Roman" w:hAnsi="Times New Roman" w:cs="Times New Roman"/>
          <w:sz w:val="28"/>
          <w:szCs w:val="28"/>
        </w:rPr>
        <w:t>оторые</w:t>
      </w:r>
      <w:r w:rsidRPr="00A03170">
        <w:rPr>
          <w:rFonts w:ascii="Times New Roman" w:hAnsi="Times New Roman" w:cs="Times New Roman"/>
          <w:sz w:val="28"/>
          <w:szCs w:val="28"/>
        </w:rPr>
        <w:t xml:space="preserve"> оказываются согласно утвержденного перечня. </w:t>
      </w:r>
    </w:p>
    <w:p w:rsidR="00A0302D" w:rsidRPr="00A03170" w:rsidRDefault="00A0302D" w:rsidP="00A031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 МФЦ осуществляется процедура:</w:t>
      </w:r>
    </w:p>
    <w:p w:rsidR="00A0302D" w:rsidRPr="00A03170" w:rsidRDefault="00A0302D" w:rsidP="00A03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</w:t>
      </w:r>
      <w:r w:rsidRPr="00A03170">
        <w:rPr>
          <w:rFonts w:ascii="Times New Roman" w:hAnsi="Times New Roman" w:cs="Times New Roman"/>
          <w:sz w:val="28"/>
          <w:szCs w:val="28"/>
        </w:rPr>
        <w:tab/>
        <w:t>внесудебного банкротства гражданина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A0302D" w:rsidRPr="00A03170" w:rsidRDefault="00A0302D" w:rsidP="00A03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</w:t>
      </w:r>
      <w:r w:rsidRPr="00A03170">
        <w:rPr>
          <w:rFonts w:ascii="Times New Roman" w:hAnsi="Times New Roman" w:cs="Times New Roman"/>
          <w:sz w:val="28"/>
          <w:szCs w:val="28"/>
        </w:rPr>
        <w:tab/>
        <w:t>создания электронных дубликатов документов и передача их на витрину МФЦ;</w:t>
      </w:r>
    </w:p>
    <w:p w:rsidR="00A0302D" w:rsidRPr="00A03170" w:rsidRDefault="00A0302D" w:rsidP="00A031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Заработал сервис по оформлению персонифицированной карты для посещения спортивных мероприятий (карта болельщика).</w:t>
      </w:r>
    </w:p>
    <w:p w:rsidR="00A0302D" w:rsidRPr="00A03170" w:rsidRDefault="00A0302D" w:rsidP="00A031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Оказываются услуги гражданам вынужденно покинувшим место постоянного проживания в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>ерсоне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в виде получение единовременных выплат и жилищных сертификатов.</w:t>
      </w:r>
    </w:p>
    <w:p w:rsidR="00A0302D" w:rsidRPr="00A03170" w:rsidRDefault="00A0302D" w:rsidP="00A031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Одной из наиболее важных задач  является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02D" w:rsidRPr="00A03170" w:rsidRDefault="00A0302D" w:rsidP="00A03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развитие цифрового МФЦ в целях доступности получения услуг в электронном    виде;</w:t>
      </w:r>
    </w:p>
    <w:p w:rsidR="008F2D29" w:rsidRPr="00A03170" w:rsidRDefault="00A0302D" w:rsidP="00A03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      -повышение удовлетворенности граждан качеством предоставления государственных и муниципальных услуг.</w:t>
      </w:r>
    </w:p>
    <w:p w:rsidR="00A0302D" w:rsidRPr="00A03170" w:rsidRDefault="00B64EC3" w:rsidP="00A031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 xml:space="preserve">     Жилье</w:t>
      </w:r>
    </w:p>
    <w:p w:rsidR="003F4379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  <w:r w:rsidR="00DA6292" w:rsidRPr="00A0317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A03170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Московской области «Переселение граждан из аварийного жилищного фонда» полностью расселены 5 аварийных жилых домов общей расселяемой площадью </w:t>
      </w:r>
      <w:r w:rsidR="005544E9" w:rsidRPr="00A03170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A03170">
        <w:rPr>
          <w:rFonts w:ascii="Times New Roman" w:hAnsi="Times New Roman" w:cs="Times New Roman"/>
          <w:sz w:val="28"/>
          <w:szCs w:val="28"/>
        </w:rPr>
        <w:t xml:space="preserve"> 12</w:t>
      </w:r>
      <w:r w:rsidR="005544E9" w:rsidRPr="00A03170">
        <w:rPr>
          <w:rFonts w:ascii="Times New Roman" w:hAnsi="Times New Roman" w:cs="Times New Roman"/>
          <w:sz w:val="28"/>
          <w:szCs w:val="28"/>
        </w:rPr>
        <w:t>00</w:t>
      </w: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. Благоустроенным жильем обеспечено 74 человека (26 семей). </w:t>
      </w:r>
    </w:p>
    <w:p w:rsidR="00B64EC3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Аварийный жилой фонд - многоступенчатая проблема, включающая в себя не только расселение жителей, но и решение дальнейшей судьбы самого здания.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В 2022 году снесено 4 аварийных дом</w:t>
      </w:r>
      <w:r w:rsidR="00B26E33" w:rsidRPr="00A03170">
        <w:rPr>
          <w:rFonts w:ascii="Times New Roman" w:hAnsi="Times New Roman" w:cs="Times New Roman"/>
          <w:sz w:val="28"/>
          <w:szCs w:val="28"/>
        </w:rPr>
        <w:t>а</w:t>
      </w:r>
      <w:r w:rsidRPr="00A03170">
        <w:rPr>
          <w:rFonts w:ascii="Times New Roman" w:hAnsi="Times New Roman" w:cs="Times New Roman"/>
          <w:sz w:val="28"/>
          <w:szCs w:val="28"/>
        </w:rPr>
        <w:t>, жители которых расселены в 2020 году.</w:t>
      </w:r>
      <w:proofErr w:type="gramEnd"/>
    </w:p>
    <w:p w:rsidR="008F2D29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lastRenderedPageBreak/>
        <w:t>Также, в рамках муниципальной программы «Архитектура и градостроительство», на территории округа было ликвидировано 16 аварийных и самовольно построенных объектов. (Поручение Губернатора МО от ноября 2017 года).</w:t>
      </w:r>
    </w:p>
    <w:p w:rsidR="008F2D29" w:rsidRPr="00D967B7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7B7">
        <w:rPr>
          <w:rFonts w:ascii="Times New Roman" w:hAnsi="Times New Roman" w:cs="Times New Roman"/>
          <w:b/>
          <w:sz w:val="28"/>
          <w:szCs w:val="28"/>
        </w:rPr>
        <w:t>ЖКХ</w:t>
      </w:r>
    </w:p>
    <w:p w:rsidR="00B64EC3" w:rsidRPr="00A03170" w:rsidRDefault="00B64EC3" w:rsidP="00A03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является основой жизнеобеспечения округа. </w:t>
      </w:r>
    </w:p>
    <w:p w:rsidR="00B64EC3" w:rsidRPr="00A03170" w:rsidRDefault="00B64EC3" w:rsidP="00A03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Для комфортных и безопасных условий проживания граждан, повышения качества предоставления и доступности жилищно-коммунальных услуг завершены строительно-монтажные работы по шести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>-модульны</w:t>
      </w:r>
      <w:r w:rsidR="00C004A1" w:rsidRPr="00A03170">
        <w:rPr>
          <w:rFonts w:ascii="Times New Roman" w:hAnsi="Times New Roman" w:cs="Times New Roman"/>
          <w:sz w:val="28"/>
          <w:szCs w:val="28"/>
        </w:rPr>
        <w:t>м</w:t>
      </w:r>
      <w:r w:rsidRPr="00A03170">
        <w:rPr>
          <w:rFonts w:ascii="Times New Roman" w:hAnsi="Times New Roman" w:cs="Times New Roman"/>
          <w:sz w:val="28"/>
          <w:szCs w:val="28"/>
        </w:rPr>
        <w:t xml:space="preserve"> котельны</w:t>
      </w:r>
      <w:r w:rsidR="00C004A1" w:rsidRPr="00A03170">
        <w:rPr>
          <w:rFonts w:ascii="Times New Roman" w:hAnsi="Times New Roman" w:cs="Times New Roman"/>
          <w:sz w:val="28"/>
          <w:szCs w:val="28"/>
        </w:rPr>
        <w:t>м</w:t>
      </w:r>
      <w:r w:rsidR="003F4379" w:rsidRPr="00A03170">
        <w:rPr>
          <w:rFonts w:ascii="Times New Roman" w:hAnsi="Times New Roman" w:cs="Times New Roman"/>
          <w:sz w:val="28"/>
          <w:szCs w:val="28"/>
        </w:rPr>
        <w:t>.</w:t>
      </w:r>
    </w:p>
    <w:p w:rsidR="00B64EC3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Для нас это  стратегически важно, ведь ряд котельных давно выработал свой ресурс</w:t>
      </w:r>
      <w:r w:rsidR="00BD2881" w:rsidRPr="00A03170">
        <w:rPr>
          <w:rFonts w:ascii="Times New Roman" w:hAnsi="Times New Roman" w:cs="Times New Roman"/>
          <w:sz w:val="28"/>
          <w:szCs w:val="28"/>
        </w:rPr>
        <w:t xml:space="preserve"> и</w:t>
      </w:r>
      <w:r w:rsidRPr="00A03170">
        <w:rPr>
          <w:rFonts w:ascii="Times New Roman" w:hAnsi="Times New Roman" w:cs="Times New Roman"/>
          <w:sz w:val="28"/>
          <w:szCs w:val="28"/>
        </w:rPr>
        <w:t xml:space="preserve"> требуют больших затрат для их содержания.</w:t>
      </w:r>
    </w:p>
    <w:p w:rsidR="00B64EC3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ходе подготовки к отопительному сезону было заменено и отремонтировано  более 2000  метров</w:t>
      </w:r>
      <w:r w:rsidR="00EA4914" w:rsidRPr="00A03170">
        <w:rPr>
          <w:rFonts w:ascii="Times New Roman" w:hAnsi="Times New Roman" w:cs="Times New Roman"/>
          <w:sz w:val="28"/>
          <w:szCs w:val="28"/>
        </w:rPr>
        <w:t xml:space="preserve"> тепловых сетей</w:t>
      </w:r>
      <w:r w:rsidRPr="00A03170">
        <w:rPr>
          <w:rFonts w:ascii="Times New Roman" w:hAnsi="Times New Roman" w:cs="Times New Roman"/>
          <w:sz w:val="28"/>
          <w:szCs w:val="28"/>
        </w:rPr>
        <w:t xml:space="preserve">, ежегодно муниципалитет благодаря слаженной работе всех предприятий и учреждений получает «Паспорт готовности к отопительному периоду».  </w:t>
      </w:r>
    </w:p>
    <w:p w:rsidR="00B64EC3" w:rsidRPr="00A03170" w:rsidRDefault="00BD2881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</w:t>
      </w:r>
      <w:r w:rsidR="00B64EC3" w:rsidRPr="00A03170">
        <w:rPr>
          <w:rFonts w:ascii="Times New Roman" w:hAnsi="Times New Roman" w:cs="Times New Roman"/>
          <w:sz w:val="28"/>
          <w:szCs w:val="28"/>
        </w:rPr>
        <w:t xml:space="preserve">ыполнены работы по разработке проектной документации по капитальному ремонту теплосетей в селе Петрово и в микрорайоне «Северный»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.</w:t>
      </w:r>
      <w:r w:rsidR="00B64EC3" w:rsidRPr="00A0317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64EC3" w:rsidRPr="00A03170">
        <w:rPr>
          <w:rFonts w:ascii="Times New Roman" w:hAnsi="Times New Roman" w:cs="Times New Roman"/>
          <w:sz w:val="28"/>
          <w:szCs w:val="28"/>
        </w:rPr>
        <w:t>зуново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в </w:t>
      </w:r>
      <w:r w:rsidR="00B64EC3" w:rsidRPr="00A03170">
        <w:rPr>
          <w:rFonts w:ascii="Times New Roman" w:hAnsi="Times New Roman" w:cs="Times New Roman"/>
          <w:sz w:val="28"/>
          <w:szCs w:val="28"/>
        </w:rPr>
        <w:t>которы</w:t>
      </w:r>
      <w:r w:rsidRPr="00A03170">
        <w:rPr>
          <w:rFonts w:ascii="Times New Roman" w:hAnsi="Times New Roman" w:cs="Times New Roman"/>
          <w:sz w:val="28"/>
          <w:szCs w:val="28"/>
        </w:rPr>
        <w:t>х</w:t>
      </w:r>
      <w:r w:rsidR="00B64EC3" w:rsidRPr="00A03170">
        <w:rPr>
          <w:rFonts w:ascii="Times New Roman" w:hAnsi="Times New Roman" w:cs="Times New Roman"/>
          <w:sz w:val="28"/>
          <w:szCs w:val="28"/>
        </w:rPr>
        <w:t xml:space="preserve"> в настоящее время   имеют</w:t>
      </w:r>
      <w:r w:rsidRPr="00A03170">
        <w:rPr>
          <w:rFonts w:ascii="Times New Roman" w:hAnsi="Times New Roman" w:cs="Times New Roman"/>
          <w:sz w:val="28"/>
          <w:szCs w:val="28"/>
        </w:rPr>
        <w:t>ся</w:t>
      </w:r>
      <w:r w:rsidR="00B64EC3" w:rsidRPr="00A03170">
        <w:rPr>
          <w:rFonts w:ascii="Times New Roman" w:hAnsi="Times New Roman" w:cs="Times New Roman"/>
          <w:sz w:val="28"/>
          <w:szCs w:val="28"/>
        </w:rPr>
        <w:t xml:space="preserve"> большие потери на сетях.</w:t>
      </w:r>
    </w:p>
    <w:p w:rsidR="00B64EC3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Данные объекты вошли в региональную программу «модернизация систем коммунальной инфраструктуры» на 2023-2027 годы, утвержденных постановлением Правительства Российской Федерации.</w:t>
      </w:r>
    </w:p>
    <w:p w:rsidR="00B64EC3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За три года в округе по инициативе Министерства энергетики Московской области переведено на поквартирное отопление и горяч</w:t>
      </w:r>
      <w:r w:rsidR="00BD2881" w:rsidRPr="00A03170">
        <w:rPr>
          <w:rFonts w:ascii="Times New Roman" w:hAnsi="Times New Roman" w:cs="Times New Roman"/>
          <w:sz w:val="28"/>
          <w:szCs w:val="28"/>
        </w:rPr>
        <w:t>ее водоснабжение 102 абонента.</w:t>
      </w:r>
    </w:p>
    <w:p w:rsidR="00B64EC3" w:rsidRPr="00A03170" w:rsidRDefault="003F437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Все это</w:t>
      </w:r>
      <w:r w:rsidR="00B64EC3" w:rsidRPr="00A03170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A03170">
        <w:rPr>
          <w:rFonts w:ascii="Times New Roman" w:hAnsi="Times New Roman" w:cs="Times New Roman"/>
          <w:sz w:val="28"/>
          <w:szCs w:val="28"/>
        </w:rPr>
        <w:t>е</w:t>
      </w:r>
      <w:r w:rsidR="00B64EC3" w:rsidRPr="00A03170">
        <w:rPr>
          <w:rFonts w:ascii="Times New Roman" w:hAnsi="Times New Roman" w:cs="Times New Roman"/>
          <w:sz w:val="28"/>
          <w:szCs w:val="28"/>
        </w:rPr>
        <w:t>тся одним целым направлением позв</w:t>
      </w:r>
      <w:r w:rsidR="00C004A1" w:rsidRPr="00A03170">
        <w:rPr>
          <w:rFonts w:ascii="Times New Roman" w:hAnsi="Times New Roman" w:cs="Times New Roman"/>
          <w:sz w:val="28"/>
          <w:szCs w:val="28"/>
        </w:rPr>
        <w:t>о</w:t>
      </w:r>
      <w:r w:rsidRPr="00A03170">
        <w:rPr>
          <w:rFonts w:ascii="Times New Roman" w:hAnsi="Times New Roman" w:cs="Times New Roman"/>
          <w:sz w:val="28"/>
          <w:szCs w:val="28"/>
        </w:rPr>
        <w:t xml:space="preserve">ляющим экономить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энергоресурс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для населения это даст снижение тарифа на тепловую энергию.</w:t>
      </w:r>
    </w:p>
    <w:p w:rsidR="00B64EC3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Одна из главных задач в сфере ЖКХ, это обеспечение жителей качественной питьевой водой. </w:t>
      </w:r>
      <w:r w:rsidR="00EA4914" w:rsidRPr="00A03170">
        <w:rPr>
          <w:rFonts w:ascii="Times New Roman" w:hAnsi="Times New Roman" w:cs="Times New Roman"/>
          <w:sz w:val="28"/>
          <w:szCs w:val="28"/>
        </w:rPr>
        <w:t>Р</w:t>
      </w:r>
      <w:r w:rsidRPr="00A03170">
        <w:rPr>
          <w:rFonts w:ascii="Times New Roman" w:hAnsi="Times New Roman" w:cs="Times New Roman"/>
          <w:sz w:val="28"/>
          <w:szCs w:val="28"/>
        </w:rPr>
        <w:t>еализуется муниципальная программа «Чистая вода», за три года улучшили качество питьевой воды у более 3 тысяч населения.</w:t>
      </w:r>
    </w:p>
    <w:p w:rsidR="00B64EC3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В 2023 году завершаются строительно-монтажные работы по объекту «Строительства ВЗУ 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Мочилы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установкой станции обезжелезивания», данный проект вошел в федеральную программу «Чистая вода». Построен водопровод в п.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Новоклемово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протяженностью 3</w:t>
      </w:r>
      <w:r w:rsidR="00CB5097" w:rsidRPr="00A03170">
        <w:rPr>
          <w:rFonts w:ascii="Times New Roman" w:hAnsi="Times New Roman" w:cs="Times New Roman"/>
          <w:sz w:val="28"/>
          <w:szCs w:val="28"/>
        </w:rPr>
        <w:t>,</w:t>
      </w:r>
      <w:r w:rsidRPr="00A03170">
        <w:rPr>
          <w:rFonts w:ascii="Times New Roman" w:hAnsi="Times New Roman" w:cs="Times New Roman"/>
          <w:sz w:val="28"/>
          <w:szCs w:val="28"/>
        </w:rPr>
        <w:t>7 км.</w:t>
      </w:r>
    </w:p>
    <w:p w:rsidR="00B64EC3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Разработана проектная документация и включены в государственную программу Московской области следующие объекты: «Строительство ВЗУ с сетями водоснабжения в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. Серебряные Пруды улица Свободная», ул. Железнодорожная, ул. Петра Романова, с.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Узуново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. Школьный. Данные объекты разработаны для подключения земельных участков, предоставляемых многодетным семьям. </w:t>
      </w:r>
    </w:p>
    <w:p w:rsidR="00B64EC3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lastRenderedPageBreak/>
        <w:t>В настоящее время разрабатывается проектно-сметная документация по реконструкци</w:t>
      </w:r>
      <w:r w:rsidR="00BD2881" w:rsidRPr="00A03170">
        <w:rPr>
          <w:rFonts w:ascii="Times New Roman" w:hAnsi="Times New Roman" w:cs="Times New Roman"/>
          <w:sz w:val="28"/>
          <w:szCs w:val="28"/>
        </w:rPr>
        <w:t xml:space="preserve">и водопроводных сетей с. Мягкое и </w:t>
      </w:r>
      <w:r w:rsidR="00EA4914" w:rsidRPr="00A03170">
        <w:rPr>
          <w:rFonts w:ascii="Times New Roman" w:hAnsi="Times New Roman" w:cs="Times New Roman"/>
          <w:sz w:val="28"/>
          <w:szCs w:val="28"/>
        </w:rPr>
        <w:t xml:space="preserve"> с. Глубокое,</w:t>
      </w:r>
      <w:r w:rsidRPr="00A03170">
        <w:rPr>
          <w:rFonts w:ascii="Times New Roman" w:hAnsi="Times New Roman" w:cs="Times New Roman"/>
          <w:sz w:val="28"/>
          <w:szCs w:val="28"/>
        </w:rPr>
        <w:t xml:space="preserve"> по реконструкции очистных сооружений по адресам: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. Мягкое, п.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Новоклемово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>.</w:t>
      </w:r>
    </w:p>
    <w:p w:rsidR="00B64EC3" w:rsidRPr="00A03170" w:rsidRDefault="005544E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Решается вопрос</w:t>
      </w:r>
      <w:r w:rsidR="00B64EC3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>о</w:t>
      </w:r>
      <w:r w:rsidR="00B64EC3" w:rsidRPr="00A03170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Pr="00A03170">
        <w:rPr>
          <w:rFonts w:ascii="Times New Roman" w:hAnsi="Times New Roman" w:cs="Times New Roman"/>
          <w:sz w:val="28"/>
          <w:szCs w:val="28"/>
        </w:rPr>
        <w:t>и</w:t>
      </w:r>
      <w:r w:rsidR="00B64EC3" w:rsidRPr="00A03170">
        <w:rPr>
          <w:rFonts w:ascii="Times New Roman" w:hAnsi="Times New Roman" w:cs="Times New Roman"/>
          <w:sz w:val="28"/>
          <w:szCs w:val="28"/>
        </w:rPr>
        <w:t xml:space="preserve"> в государственную программу «Строительство очистных сооружений п. Успенский на 800 м3/</w:t>
      </w:r>
      <w:proofErr w:type="gramStart"/>
      <w:r w:rsidR="00B64EC3" w:rsidRPr="00A031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004A1" w:rsidRPr="00A03170">
        <w:rPr>
          <w:rFonts w:ascii="Times New Roman" w:hAnsi="Times New Roman" w:cs="Times New Roman"/>
          <w:sz w:val="28"/>
          <w:szCs w:val="28"/>
        </w:rPr>
        <w:t>»</w:t>
      </w:r>
      <w:r w:rsidR="00B64EC3" w:rsidRPr="00A03170">
        <w:rPr>
          <w:rFonts w:ascii="Times New Roman" w:hAnsi="Times New Roman" w:cs="Times New Roman"/>
          <w:sz w:val="28"/>
          <w:szCs w:val="28"/>
        </w:rPr>
        <w:t>.</w:t>
      </w:r>
    </w:p>
    <w:p w:rsidR="00B64EC3" w:rsidRPr="00A03170" w:rsidRDefault="00591166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Н</w:t>
      </w:r>
      <w:r w:rsidR="00B64EC3" w:rsidRPr="00A03170">
        <w:rPr>
          <w:rFonts w:ascii="Times New Roman" w:hAnsi="Times New Roman" w:cs="Times New Roman"/>
          <w:sz w:val="28"/>
          <w:szCs w:val="28"/>
        </w:rPr>
        <w:t xml:space="preserve">а территории округа работает организация ООО «Инженерные технологии» по техническому обслуживанию газового оборудования в многоквартирных домах, ИЖС обслуживает - ООО "МОСОБЛГАЗСЕРВИС". </w:t>
      </w:r>
      <w:r w:rsidR="00EA4914" w:rsidRPr="00A03170">
        <w:rPr>
          <w:rFonts w:ascii="Times New Roman" w:hAnsi="Times New Roman" w:cs="Times New Roman"/>
          <w:sz w:val="28"/>
          <w:szCs w:val="28"/>
        </w:rPr>
        <w:t>О</w:t>
      </w:r>
      <w:r w:rsidR="00B64EC3" w:rsidRPr="00A03170">
        <w:rPr>
          <w:rFonts w:ascii="Times New Roman" w:hAnsi="Times New Roman" w:cs="Times New Roman"/>
          <w:sz w:val="28"/>
          <w:szCs w:val="28"/>
        </w:rPr>
        <w:t xml:space="preserve">бслуживание газового оборудования производится  в 248 МКД. </w:t>
      </w:r>
    </w:p>
    <w:p w:rsidR="00B64EC3" w:rsidRPr="00A03170" w:rsidRDefault="00B64EC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 Администрация установила сигнализаторы </w:t>
      </w:r>
      <w:r w:rsidR="00BD2881" w:rsidRPr="00A03170">
        <w:rPr>
          <w:rFonts w:ascii="Times New Roman" w:hAnsi="Times New Roman" w:cs="Times New Roman"/>
          <w:sz w:val="28"/>
          <w:szCs w:val="28"/>
        </w:rPr>
        <w:t xml:space="preserve">загазованности </w:t>
      </w:r>
      <w:r w:rsidR="00B26E33" w:rsidRPr="00A03170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BD2881" w:rsidRPr="00A03170">
        <w:rPr>
          <w:rFonts w:ascii="Times New Roman" w:hAnsi="Times New Roman" w:cs="Times New Roman"/>
          <w:sz w:val="28"/>
          <w:szCs w:val="28"/>
        </w:rPr>
        <w:t xml:space="preserve">в </w:t>
      </w:r>
      <w:r w:rsidR="00B26E33" w:rsidRPr="00A03170">
        <w:rPr>
          <w:rFonts w:ascii="Times New Roman" w:hAnsi="Times New Roman" w:cs="Times New Roman"/>
          <w:sz w:val="28"/>
          <w:szCs w:val="28"/>
        </w:rPr>
        <w:t>800</w:t>
      </w:r>
      <w:r w:rsidR="00BD2881" w:rsidRPr="00A03170">
        <w:rPr>
          <w:rFonts w:ascii="Times New Roman" w:hAnsi="Times New Roman" w:cs="Times New Roman"/>
          <w:sz w:val="28"/>
          <w:szCs w:val="28"/>
        </w:rPr>
        <w:t xml:space="preserve"> квартирах</w:t>
      </w:r>
      <w:r w:rsidRPr="00A031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12C" w:rsidRPr="00A03170" w:rsidRDefault="003B212C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Построены газопроводы в 8 населенных пунктах, общей протяженность 25</w:t>
      </w:r>
      <w:r w:rsidR="00CB5097" w:rsidRPr="00A03170">
        <w:rPr>
          <w:rFonts w:ascii="Times New Roman" w:hAnsi="Times New Roman" w:cs="Times New Roman"/>
          <w:sz w:val="28"/>
          <w:szCs w:val="28"/>
        </w:rPr>
        <w:t>,</w:t>
      </w:r>
      <w:r w:rsidRPr="00A03170">
        <w:rPr>
          <w:rFonts w:ascii="Times New Roman" w:hAnsi="Times New Roman" w:cs="Times New Roman"/>
          <w:sz w:val="28"/>
          <w:szCs w:val="28"/>
        </w:rPr>
        <w:t xml:space="preserve">5 </w:t>
      </w:r>
      <w:r w:rsidR="00CB5097" w:rsidRPr="00A03170">
        <w:rPr>
          <w:rFonts w:ascii="Times New Roman" w:hAnsi="Times New Roman" w:cs="Times New Roman"/>
          <w:sz w:val="28"/>
          <w:szCs w:val="28"/>
        </w:rPr>
        <w:t>к</w:t>
      </w:r>
      <w:r w:rsidRPr="00A03170">
        <w:rPr>
          <w:rFonts w:ascii="Times New Roman" w:hAnsi="Times New Roman" w:cs="Times New Roman"/>
          <w:sz w:val="28"/>
          <w:szCs w:val="28"/>
        </w:rPr>
        <w:t xml:space="preserve">м. Пуск газа осуществлен в 254 домовладения. </w:t>
      </w:r>
      <w:r w:rsidR="00F553B9" w:rsidRPr="00A03170">
        <w:rPr>
          <w:rFonts w:ascii="Times New Roman" w:hAnsi="Times New Roman" w:cs="Times New Roman"/>
          <w:sz w:val="28"/>
          <w:szCs w:val="28"/>
        </w:rPr>
        <w:t>За отчетный год план</w:t>
      </w:r>
      <w:r w:rsidR="00EA4914" w:rsidRPr="00A03170">
        <w:rPr>
          <w:rFonts w:ascii="Times New Roman" w:hAnsi="Times New Roman" w:cs="Times New Roman"/>
          <w:sz w:val="28"/>
          <w:szCs w:val="28"/>
        </w:rPr>
        <w:t xml:space="preserve"> по</w:t>
      </w:r>
      <w:r w:rsidRPr="00A03170">
        <w:rPr>
          <w:rFonts w:ascii="Times New Roman" w:hAnsi="Times New Roman" w:cs="Times New Roman"/>
          <w:sz w:val="28"/>
          <w:szCs w:val="28"/>
        </w:rPr>
        <w:t xml:space="preserve"> газификации населенных пунктов</w:t>
      </w:r>
      <w:r w:rsidR="00EA4914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A03170" w:rsidRPr="00A03170">
        <w:rPr>
          <w:rFonts w:ascii="Times New Roman" w:hAnsi="Times New Roman" w:cs="Times New Roman"/>
          <w:sz w:val="28"/>
          <w:szCs w:val="28"/>
        </w:rPr>
        <w:t>выполнен</w:t>
      </w: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B71360" w:rsidRPr="00A03170">
        <w:rPr>
          <w:rFonts w:ascii="Times New Roman" w:hAnsi="Times New Roman" w:cs="Times New Roman"/>
          <w:sz w:val="28"/>
          <w:szCs w:val="28"/>
        </w:rPr>
        <w:t xml:space="preserve">на </w:t>
      </w:r>
      <w:r w:rsidRPr="00A03170">
        <w:rPr>
          <w:rFonts w:ascii="Times New Roman" w:hAnsi="Times New Roman" w:cs="Times New Roman"/>
          <w:sz w:val="28"/>
          <w:szCs w:val="28"/>
        </w:rPr>
        <w:t>100%.</w:t>
      </w:r>
    </w:p>
    <w:p w:rsidR="00B64EC3" w:rsidRPr="00A03170" w:rsidRDefault="003B212C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Кроме того, в рамках реализации Губернаторской программы «Развитие инженерной инфраструктуры и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» в 2022 г. построены и введены в эксплуатацию 2 новых газопровода в д.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Яблонево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и д.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Якимовка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общей протяженность 15 км. Подключиться к природному газу смогут более 100 </w:t>
      </w:r>
      <w:r w:rsidR="00C004A1" w:rsidRPr="00A03170">
        <w:rPr>
          <w:rFonts w:ascii="Times New Roman" w:hAnsi="Times New Roman" w:cs="Times New Roman"/>
          <w:sz w:val="28"/>
          <w:szCs w:val="28"/>
        </w:rPr>
        <w:t>семей</w:t>
      </w:r>
      <w:r w:rsidRPr="00A03170">
        <w:rPr>
          <w:rFonts w:ascii="Times New Roman" w:hAnsi="Times New Roman" w:cs="Times New Roman"/>
          <w:sz w:val="28"/>
          <w:szCs w:val="28"/>
        </w:rPr>
        <w:t>.</w:t>
      </w:r>
      <w:r w:rsidR="00B64EC3" w:rsidRPr="00A03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12C" w:rsidRPr="00A03170" w:rsidRDefault="003B212C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>Дороги</w:t>
      </w:r>
      <w:r w:rsidR="00AC4F33" w:rsidRPr="00A03170">
        <w:rPr>
          <w:rFonts w:ascii="Times New Roman" w:hAnsi="Times New Roman" w:cs="Times New Roman"/>
          <w:b/>
          <w:sz w:val="28"/>
          <w:szCs w:val="28"/>
        </w:rPr>
        <w:t xml:space="preserve"> и Наземный транспорт</w:t>
      </w:r>
    </w:p>
    <w:p w:rsidR="003B212C" w:rsidRPr="00A03170" w:rsidRDefault="003B212C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На территории округа отремонтировано </w:t>
      </w:r>
      <w:r w:rsidR="00AC4F33" w:rsidRPr="00A03170">
        <w:rPr>
          <w:rFonts w:ascii="Times New Roman" w:hAnsi="Times New Roman" w:cs="Times New Roman"/>
          <w:sz w:val="28"/>
          <w:szCs w:val="28"/>
        </w:rPr>
        <w:t>около 20</w:t>
      </w:r>
      <w:r w:rsidRPr="00A03170">
        <w:rPr>
          <w:rFonts w:ascii="Times New Roman" w:hAnsi="Times New Roman" w:cs="Times New Roman"/>
          <w:sz w:val="28"/>
          <w:szCs w:val="28"/>
        </w:rPr>
        <w:t>км. автодорог местного значения.</w:t>
      </w:r>
    </w:p>
    <w:p w:rsidR="003B212C" w:rsidRPr="00A03170" w:rsidRDefault="003B212C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ED455C" w:rsidRPr="00A03170">
        <w:rPr>
          <w:rFonts w:ascii="Times New Roman" w:hAnsi="Times New Roman" w:cs="Times New Roman"/>
          <w:sz w:val="28"/>
          <w:szCs w:val="28"/>
        </w:rPr>
        <w:t xml:space="preserve">63 </w:t>
      </w:r>
      <w:r w:rsidRPr="00A03170">
        <w:rPr>
          <w:rFonts w:ascii="Times New Roman" w:hAnsi="Times New Roman" w:cs="Times New Roman"/>
          <w:sz w:val="28"/>
          <w:szCs w:val="28"/>
        </w:rPr>
        <w:t>согласи</w:t>
      </w:r>
      <w:r w:rsidR="00ED455C" w:rsidRPr="00A03170">
        <w:rPr>
          <w:rFonts w:ascii="Times New Roman" w:hAnsi="Times New Roman" w:cs="Times New Roman"/>
          <w:sz w:val="28"/>
          <w:szCs w:val="28"/>
        </w:rPr>
        <w:t>я</w:t>
      </w:r>
      <w:r w:rsidRPr="00A03170">
        <w:rPr>
          <w:rFonts w:ascii="Times New Roman" w:hAnsi="Times New Roman" w:cs="Times New Roman"/>
          <w:sz w:val="28"/>
          <w:szCs w:val="28"/>
        </w:rPr>
        <w:t xml:space="preserve"> на строительство, реконструкцию в границах полосы отвода и придорожной полосы и на присоединение к автомобильн</w:t>
      </w:r>
      <w:r w:rsidR="00EA4914" w:rsidRPr="00A03170">
        <w:rPr>
          <w:rFonts w:ascii="Times New Roman" w:hAnsi="Times New Roman" w:cs="Times New Roman"/>
          <w:sz w:val="28"/>
          <w:szCs w:val="28"/>
        </w:rPr>
        <w:t>ым</w:t>
      </w:r>
      <w:r w:rsidRPr="00A03170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EA4914" w:rsidRPr="00A03170">
        <w:rPr>
          <w:rFonts w:ascii="Times New Roman" w:hAnsi="Times New Roman" w:cs="Times New Roman"/>
          <w:sz w:val="28"/>
          <w:szCs w:val="28"/>
        </w:rPr>
        <w:t xml:space="preserve">ам </w:t>
      </w:r>
      <w:r w:rsidRPr="00A03170">
        <w:rPr>
          <w:rFonts w:ascii="Times New Roman" w:hAnsi="Times New Roman" w:cs="Times New Roman"/>
          <w:sz w:val="28"/>
          <w:szCs w:val="28"/>
        </w:rPr>
        <w:t>общег</w:t>
      </w:r>
      <w:r w:rsidR="00ED455C" w:rsidRPr="00A03170">
        <w:rPr>
          <w:rFonts w:ascii="Times New Roman" w:hAnsi="Times New Roman" w:cs="Times New Roman"/>
          <w:sz w:val="28"/>
          <w:szCs w:val="28"/>
        </w:rPr>
        <w:t>о пользования местного значения</w:t>
      </w:r>
      <w:r w:rsidRPr="00A03170">
        <w:rPr>
          <w:rFonts w:ascii="Times New Roman" w:hAnsi="Times New Roman" w:cs="Times New Roman"/>
          <w:sz w:val="28"/>
          <w:szCs w:val="28"/>
        </w:rPr>
        <w:t>.</w:t>
      </w:r>
    </w:p>
    <w:p w:rsidR="003B212C" w:rsidRPr="00A03170" w:rsidRDefault="00ED455C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По многочисленным обращениям граждан, п</w:t>
      </w:r>
      <w:r w:rsidR="00CB5097" w:rsidRPr="00A03170">
        <w:rPr>
          <w:rFonts w:ascii="Times New Roman" w:hAnsi="Times New Roman" w:cs="Times New Roman"/>
          <w:sz w:val="28"/>
          <w:szCs w:val="28"/>
        </w:rPr>
        <w:t>о поручению Губернатора введен новый маршрут №1289</w:t>
      </w:r>
      <w:r w:rsidR="00C3219B" w:rsidRPr="00A03170">
        <w:rPr>
          <w:rFonts w:ascii="Times New Roman" w:hAnsi="Times New Roman" w:cs="Times New Roman"/>
          <w:sz w:val="28"/>
          <w:szCs w:val="28"/>
        </w:rPr>
        <w:t xml:space="preserve"> на</w:t>
      </w:r>
      <w:r w:rsidR="003B212C" w:rsidRPr="00A03170">
        <w:rPr>
          <w:rFonts w:ascii="Times New Roman" w:hAnsi="Times New Roman" w:cs="Times New Roman"/>
          <w:sz w:val="28"/>
          <w:szCs w:val="28"/>
        </w:rPr>
        <w:t xml:space="preserve">  Москв</w:t>
      </w:r>
      <w:r w:rsidR="00C3219B" w:rsidRPr="00A03170">
        <w:rPr>
          <w:rFonts w:ascii="Times New Roman" w:hAnsi="Times New Roman" w:cs="Times New Roman"/>
          <w:sz w:val="28"/>
          <w:szCs w:val="28"/>
        </w:rPr>
        <w:t>у</w:t>
      </w:r>
      <w:r w:rsidR="00B71360" w:rsidRPr="00A03170">
        <w:rPr>
          <w:rFonts w:ascii="Times New Roman" w:hAnsi="Times New Roman" w:cs="Times New Roman"/>
          <w:sz w:val="28"/>
          <w:szCs w:val="28"/>
        </w:rPr>
        <w:t>.</w:t>
      </w:r>
    </w:p>
    <w:p w:rsidR="00C3219B" w:rsidRPr="00A03170" w:rsidRDefault="00C3219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 xml:space="preserve">Благоустройство </w:t>
      </w:r>
    </w:p>
    <w:p w:rsidR="00B26E33" w:rsidRPr="00A03170" w:rsidRDefault="00B26E3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направлении «Чистота и порядок» получен</w:t>
      </w:r>
      <w:r w:rsidR="00EA4914" w:rsidRPr="00A03170">
        <w:rPr>
          <w:rFonts w:ascii="Times New Roman" w:hAnsi="Times New Roman" w:cs="Times New Roman"/>
          <w:sz w:val="28"/>
          <w:szCs w:val="28"/>
        </w:rPr>
        <w:t>а</w:t>
      </w:r>
      <w:r w:rsidRPr="00A03170">
        <w:rPr>
          <w:rFonts w:ascii="Times New Roman" w:hAnsi="Times New Roman" w:cs="Times New Roman"/>
          <w:sz w:val="28"/>
          <w:szCs w:val="28"/>
        </w:rPr>
        <w:t xml:space="preserve"> премия «Прорыв года»</w:t>
      </w:r>
      <w:r w:rsidR="00EA4914" w:rsidRPr="00A03170">
        <w:rPr>
          <w:rFonts w:ascii="Times New Roman" w:hAnsi="Times New Roman" w:cs="Times New Roman"/>
          <w:sz w:val="28"/>
          <w:szCs w:val="28"/>
        </w:rPr>
        <w:t xml:space="preserve"> за 2022 год</w:t>
      </w:r>
      <w:r w:rsidRPr="00A03170">
        <w:rPr>
          <w:rFonts w:ascii="Times New Roman" w:hAnsi="Times New Roman" w:cs="Times New Roman"/>
          <w:sz w:val="28"/>
          <w:szCs w:val="28"/>
        </w:rPr>
        <w:t>.</w:t>
      </w:r>
    </w:p>
    <w:p w:rsidR="00C3219B" w:rsidRPr="00A03170" w:rsidRDefault="00C3219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соответствии с Муниципальной программой «Формирование современной комфортной городской среды»  реализованы следующие мероприятия:</w:t>
      </w:r>
    </w:p>
    <w:p w:rsidR="00C3219B" w:rsidRPr="00A03170" w:rsidRDefault="00C3219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-  благоустройство сквера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пл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>.</w:t>
      </w:r>
    </w:p>
    <w:p w:rsidR="00C3219B" w:rsidRPr="00A03170" w:rsidRDefault="00C3219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установка пяти Губернаторских детских площадок.</w:t>
      </w:r>
    </w:p>
    <w:p w:rsidR="00C3219B" w:rsidRPr="00A03170" w:rsidRDefault="00C3219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модернизация восьми детских игровых площадок.</w:t>
      </w:r>
    </w:p>
    <w:p w:rsidR="00C3219B" w:rsidRPr="00A03170" w:rsidRDefault="003F437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</w:t>
      </w:r>
      <w:r w:rsidR="00C3219B" w:rsidRPr="00A03170">
        <w:rPr>
          <w:rFonts w:ascii="Times New Roman" w:hAnsi="Times New Roman" w:cs="Times New Roman"/>
          <w:sz w:val="28"/>
          <w:szCs w:val="28"/>
        </w:rPr>
        <w:t xml:space="preserve">  Установка четырех спортивных площадок.</w:t>
      </w:r>
    </w:p>
    <w:p w:rsidR="00C3219B" w:rsidRPr="00A03170" w:rsidRDefault="003F437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</w:t>
      </w:r>
      <w:r w:rsidR="00C3219B" w:rsidRPr="00A03170">
        <w:rPr>
          <w:rFonts w:ascii="Times New Roman" w:hAnsi="Times New Roman" w:cs="Times New Roman"/>
          <w:sz w:val="28"/>
          <w:szCs w:val="28"/>
        </w:rPr>
        <w:t xml:space="preserve">  Создание и ремонт 39 пешеходных дорожек.</w:t>
      </w:r>
    </w:p>
    <w:p w:rsidR="00C3219B" w:rsidRPr="00A03170" w:rsidRDefault="003F437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</w:t>
      </w:r>
      <w:r w:rsidR="00C3219B" w:rsidRPr="00A03170">
        <w:rPr>
          <w:rFonts w:ascii="Times New Roman" w:hAnsi="Times New Roman" w:cs="Times New Roman"/>
          <w:sz w:val="28"/>
          <w:szCs w:val="28"/>
        </w:rPr>
        <w:t xml:space="preserve">  Устройство новых линий наружного освещения по 72 адресам.</w:t>
      </w:r>
    </w:p>
    <w:p w:rsidR="00C3219B" w:rsidRPr="00A03170" w:rsidRDefault="003F437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</w:t>
      </w:r>
      <w:r w:rsidR="00C3219B" w:rsidRPr="00A03170">
        <w:rPr>
          <w:rFonts w:ascii="Times New Roman" w:hAnsi="Times New Roman" w:cs="Times New Roman"/>
          <w:sz w:val="28"/>
          <w:szCs w:val="28"/>
        </w:rPr>
        <w:t xml:space="preserve"> Замена 985 </w:t>
      </w:r>
      <w:proofErr w:type="spellStart"/>
      <w:r w:rsidR="00C3219B" w:rsidRPr="00A03170">
        <w:rPr>
          <w:rFonts w:ascii="Times New Roman" w:hAnsi="Times New Roman" w:cs="Times New Roman"/>
          <w:sz w:val="28"/>
          <w:szCs w:val="28"/>
        </w:rPr>
        <w:t>неэнергоэффективных</w:t>
      </w:r>
      <w:proofErr w:type="spellEnd"/>
      <w:r w:rsidR="00C3219B" w:rsidRPr="00A03170">
        <w:rPr>
          <w:rFonts w:ascii="Times New Roman" w:hAnsi="Times New Roman" w:cs="Times New Roman"/>
          <w:sz w:val="28"/>
          <w:szCs w:val="28"/>
        </w:rPr>
        <w:t xml:space="preserve"> ртутных и натриевых светильников на светодиодные светильники.</w:t>
      </w:r>
    </w:p>
    <w:p w:rsidR="00C3219B" w:rsidRPr="00A03170" w:rsidRDefault="003F4379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</w:t>
      </w:r>
      <w:r w:rsidR="00C3219B" w:rsidRPr="00A03170">
        <w:rPr>
          <w:rFonts w:ascii="Times New Roman" w:hAnsi="Times New Roman" w:cs="Times New Roman"/>
          <w:sz w:val="28"/>
          <w:szCs w:val="28"/>
        </w:rPr>
        <w:t xml:space="preserve"> Комплексное  благоустройство 10 дворовых территорий.</w:t>
      </w:r>
    </w:p>
    <w:p w:rsidR="00C3219B" w:rsidRPr="00A03170" w:rsidRDefault="00C3219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ab/>
        <w:t>В рамках муниципального задания МБУ «Благоустройство и дорожное хозяйство» производит работы по очистке 72 дворов</w:t>
      </w:r>
      <w:r w:rsidR="003F4379" w:rsidRPr="00A03170">
        <w:rPr>
          <w:rFonts w:ascii="Times New Roman" w:hAnsi="Times New Roman" w:cs="Times New Roman"/>
          <w:sz w:val="28"/>
          <w:szCs w:val="28"/>
        </w:rPr>
        <w:t>ых и 30 общественных территорий.</w:t>
      </w:r>
    </w:p>
    <w:p w:rsidR="00C3219B" w:rsidRPr="00A03170" w:rsidRDefault="00C3219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lastRenderedPageBreak/>
        <w:t>Во всех дворовых и общественных территориях работниками МБУ производится опиловка и вырубка аварийных и сухостойных деревьев.</w:t>
      </w:r>
    </w:p>
    <w:p w:rsidR="003F4379" w:rsidRPr="00A03170" w:rsidRDefault="00C3219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МБУ «Благоустройство и дорожное хозяйство» осуществляет содержание 246 мест накопления отходов, около 4000  тысяч уличных фонарей и более 250 км СИП. </w:t>
      </w:r>
    </w:p>
    <w:p w:rsidR="00C3219B" w:rsidRPr="00A03170" w:rsidRDefault="00C3219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Кроме того, в рамках муниципального задания осуществляется текущее </w:t>
      </w:r>
      <w:r w:rsidR="005544E9" w:rsidRPr="00A03170">
        <w:rPr>
          <w:rFonts w:ascii="Times New Roman" w:hAnsi="Times New Roman" w:cs="Times New Roman"/>
          <w:sz w:val="28"/>
          <w:szCs w:val="28"/>
        </w:rPr>
        <w:t xml:space="preserve">содержание муниципальных дорог </w:t>
      </w:r>
      <w:r w:rsidRPr="00A03170">
        <w:rPr>
          <w:rFonts w:ascii="Times New Roman" w:hAnsi="Times New Roman" w:cs="Times New Roman"/>
          <w:sz w:val="28"/>
          <w:szCs w:val="28"/>
        </w:rPr>
        <w:t xml:space="preserve">и </w:t>
      </w:r>
      <w:r w:rsidR="005544E9" w:rsidRPr="00A03170">
        <w:rPr>
          <w:rFonts w:ascii="Times New Roman" w:hAnsi="Times New Roman" w:cs="Times New Roman"/>
          <w:sz w:val="28"/>
          <w:szCs w:val="28"/>
        </w:rPr>
        <w:t>оз</w:t>
      </w:r>
      <w:r w:rsidRPr="00A03170">
        <w:rPr>
          <w:rFonts w:ascii="Times New Roman" w:hAnsi="Times New Roman" w:cs="Times New Roman"/>
          <w:sz w:val="28"/>
          <w:szCs w:val="28"/>
        </w:rPr>
        <w:t>еленения территори</w:t>
      </w:r>
      <w:r w:rsidR="005544E9" w:rsidRPr="00A03170">
        <w:rPr>
          <w:rFonts w:ascii="Times New Roman" w:hAnsi="Times New Roman" w:cs="Times New Roman"/>
          <w:sz w:val="28"/>
          <w:szCs w:val="28"/>
        </w:rPr>
        <w:t>и</w:t>
      </w:r>
      <w:r w:rsidRPr="00A03170">
        <w:rPr>
          <w:rFonts w:ascii="Times New Roman" w:hAnsi="Times New Roman" w:cs="Times New Roman"/>
          <w:sz w:val="28"/>
          <w:szCs w:val="28"/>
        </w:rPr>
        <w:t xml:space="preserve">. Данная работа включает высадку и полив  зеленых насаждений, 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газонов.</w:t>
      </w:r>
    </w:p>
    <w:p w:rsidR="00E53A39" w:rsidRPr="00A03170" w:rsidRDefault="00AC4F33" w:rsidP="00A031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>Доходы</w:t>
      </w:r>
      <w:r w:rsidR="00E53A39" w:rsidRPr="00A03170">
        <w:rPr>
          <w:rFonts w:ascii="Times New Roman" w:hAnsi="Times New Roman" w:cs="Times New Roman"/>
          <w:b/>
          <w:sz w:val="28"/>
          <w:szCs w:val="28"/>
        </w:rPr>
        <w:t>.</w:t>
      </w:r>
      <w:r w:rsidR="007310E3" w:rsidRPr="00A03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09D" w:rsidRPr="00A03170">
        <w:rPr>
          <w:rFonts w:ascii="Times New Roman" w:hAnsi="Times New Roman" w:cs="Times New Roman"/>
          <w:b/>
          <w:sz w:val="28"/>
          <w:szCs w:val="28"/>
        </w:rPr>
        <w:t>Экономика.</w:t>
      </w:r>
    </w:p>
    <w:p w:rsidR="00C3219B" w:rsidRPr="00A03170" w:rsidRDefault="00C3219B" w:rsidP="00A03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A03170">
        <w:rPr>
          <w:rFonts w:ascii="Times New Roman" w:hAnsi="Times New Roman" w:cs="Times New Roman"/>
          <w:sz w:val="28"/>
          <w:szCs w:val="28"/>
        </w:rPr>
        <w:t>Городской округ по-прежнему остается дотационным. Наша задача – стабильный рост эконо</w:t>
      </w:r>
      <w:r w:rsidR="00B71360" w:rsidRPr="00A03170">
        <w:rPr>
          <w:rFonts w:ascii="Times New Roman" w:hAnsi="Times New Roman" w:cs="Times New Roman"/>
          <w:sz w:val="28"/>
          <w:szCs w:val="28"/>
        </w:rPr>
        <w:t xml:space="preserve">мики.   Экономическая политика </w:t>
      </w:r>
      <w:r w:rsidR="005544E9" w:rsidRPr="00A03170">
        <w:rPr>
          <w:rFonts w:ascii="Times New Roman" w:hAnsi="Times New Roman" w:cs="Times New Roman"/>
          <w:sz w:val="28"/>
          <w:szCs w:val="28"/>
        </w:rPr>
        <w:t xml:space="preserve">  </w:t>
      </w:r>
      <w:r w:rsidRPr="00A03170">
        <w:rPr>
          <w:rFonts w:ascii="Times New Roman" w:hAnsi="Times New Roman" w:cs="Times New Roman"/>
          <w:sz w:val="28"/>
          <w:szCs w:val="28"/>
        </w:rPr>
        <w:t xml:space="preserve">была направлена на обеспечение роста основных показателей  социального и экономического развития </w:t>
      </w:r>
      <w:r w:rsidR="00D967B7">
        <w:rPr>
          <w:rFonts w:ascii="Times New Roman" w:hAnsi="Times New Roman" w:cs="Times New Roman"/>
          <w:sz w:val="28"/>
          <w:szCs w:val="28"/>
        </w:rPr>
        <w:t>г</w:t>
      </w:r>
      <w:r w:rsidRPr="00A03170">
        <w:rPr>
          <w:rFonts w:ascii="Times New Roman" w:hAnsi="Times New Roman" w:cs="Times New Roman"/>
          <w:sz w:val="28"/>
          <w:szCs w:val="28"/>
        </w:rPr>
        <w:t>ородского округа.</w:t>
      </w:r>
    </w:p>
    <w:p w:rsidR="00AC4F33" w:rsidRPr="00A03170" w:rsidRDefault="00AC4F33" w:rsidP="00A03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Доходы округа в отчетном году исполнены в сумме 2</w:t>
      </w:r>
      <w:r w:rsidR="00ED455C" w:rsidRPr="00A03170">
        <w:rPr>
          <w:rFonts w:ascii="Times New Roman" w:hAnsi="Times New Roman" w:cs="Times New Roman"/>
          <w:sz w:val="28"/>
          <w:szCs w:val="28"/>
        </w:rPr>
        <w:t>,7 млрд</w:t>
      </w:r>
      <w:r w:rsidRPr="00A03170">
        <w:rPr>
          <w:rFonts w:ascii="Times New Roman" w:hAnsi="Times New Roman" w:cs="Times New Roman"/>
          <w:sz w:val="28"/>
          <w:szCs w:val="28"/>
        </w:rPr>
        <w:t xml:space="preserve">. рублей и увеличились по сравнению с 2021 годом на 55,3 %. </w:t>
      </w:r>
    </w:p>
    <w:p w:rsidR="00AC4F33" w:rsidRPr="00A03170" w:rsidRDefault="00AC4F33" w:rsidP="00A03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Объем налоговых и неналоговых доходов составил </w:t>
      </w:r>
      <w:r w:rsidR="007D36A6" w:rsidRPr="00A03170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A03170">
        <w:rPr>
          <w:rFonts w:ascii="Times New Roman" w:hAnsi="Times New Roman" w:cs="Times New Roman"/>
          <w:sz w:val="28"/>
          <w:szCs w:val="28"/>
        </w:rPr>
        <w:t>6</w:t>
      </w:r>
      <w:r w:rsidR="007D36A6" w:rsidRPr="00A03170">
        <w:rPr>
          <w:rFonts w:ascii="Times New Roman" w:hAnsi="Times New Roman" w:cs="Times New Roman"/>
          <w:sz w:val="28"/>
          <w:szCs w:val="28"/>
        </w:rPr>
        <w:t>70</w:t>
      </w:r>
      <w:r w:rsidRPr="00A03170">
        <w:rPr>
          <w:rFonts w:ascii="Times New Roman" w:hAnsi="Times New Roman" w:cs="Times New Roman"/>
          <w:sz w:val="28"/>
          <w:szCs w:val="28"/>
        </w:rPr>
        <w:t xml:space="preserve"> млн. рублей. Утвержденный план перевыполнен на 3,2%, получено дополнительно к уровню прошлого года 51 млн. рублей, в том числе, благодаря активной работе по мобилизации доходов, реализации земельных участков. </w:t>
      </w:r>
    </w:p>
    <w:p w:rsidR="00071C2C" w:rsidRPr="00A03170" w:rsidRDefault="00AC4F33" w:rsidP="00A03170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Расходы бюджета за 2022 год составили 2</w:t>
      </w:r>
      <w:r w:rsidR="007D36A6" w:rsidRPr="00A03170">
        <w:rPr>
          <w:rFonts w:ascii="Times New Roman" w:hAnsi="Times New Roman" w:cs="Times New Roman"/>
          <w:sz w:val="28"/>
          <w:szCs w:val="28"/>
        </w:rPr>
        <w:t>,</w:t>
      </w:r>
      <w:r w:rsidRPr="00A03170">
        <w:rPr>
          <w:rFonts w:ascii="Times New Roman" w:hAnsi="Times New Roman" w:cs="Times New Roman"/>
          <w:sz w:val="28"/>
          <w:szCs w:val="28"/>
        </w:rPr>
        <w:t>5 мл</w:t>
      </w:r>
      <w:r w:rsidR="007D36A6" w:rsidRPr="00A03170">
        <w:rPr>
          <w:rFonts w:ascii="Times New Roman" w:hAnsi="Times New Roman" w:cs="Times New Roman"/>
          <w:sz w:val="28"/>
          <w:szCs w:val="28"/>
        </w:rPr>
        <w:t>рд</w:t>
      </w:r>
      <w:r w:rsidRPr="00A03170">
        <w:rPr>
          <w:rFonts w:ascii="Times New Roman" w:hAnsi="Times New Roman" w:cs="Times New Roman"/>
          <w:sz w:val="28"/>
          <w:szCs w:val="28"/>
        </w:rPr>
        <w:t xml:space="preserve">. рублей, по сравнению с прошлым годом увеличились </w:t>
      </w:r>
      <w:r w:rsidR="007D36A6" w:rsidRPr="00A03170">
        <w:rPr>
          <w:rFonts w:ascii="Times New Roman" w:hAnsi="Times New Roman" w:cs="Times New Roman"/>
          <w:sz w:val="28"/>
          <w:szCs w:val="28"/>
        </w:rPr>
        <w:t xml:space="preserve">на </w:t>
      </w:r>
      <w:r w:rsidR="003F4379" w:rsidRPr="00A03170">
        <w:rPr>
          <w:rFonts w:ascii="Times New Roman" w:hAnsi="Times New Roman" w:cs="Times New Roman"/>
          <w:sz w:val="28"/>
          <w:szCs w:val="28"/>
        </w:rPr>
        <w:t>39</w:t>
      </w:r>
      <w:r w:rsidRPr="00A03170">
        <w:rPr>
          <w:rFonts w:ascii="Times New Roman" w:hAnsi="Times New Roman" w:cs="Times New Roman"/>
          <w:sz w:val="28"/>
          <w:szCs w:val="28"/>
        </w:rPr>
        <w:t xml:space="preserve">%. </w:t>
      </w:r>
      <w:r w:rsidR="00071C2C" w:rsidRPr="00A03170">
        <w:rPr>
          <w:rFonts w:ascii="Times New Roman" w:hAnsi="Times New Roman" w:cs="Times New Roman"/>
          <w:sz w:val="28"/>
          <w:szCs w:val="28"/>
        </w:rPr>
        <w:t xml:space="preserve">Реализация  нацпроектов - приоритет в работе  муниципалитета. В отчетном году округ участвовал в 2 национальных проектах, включающих 5 региональных проекта. Расходы на их </w:t>
      </w:r>
      <w:r w:rsidR="0003297F" w:rsidRPr="00A03170">
        <w:rPr>
          <w:rFonts w:ascii="Times New Roman" w:hAnsi="Times New Roman" w:cs="Times New Roman"/>
          <w:sz w:val="28"/>
          <w:szCs w:val="28"/>
        </w:rPr>
        <w:t>р</w:t>
      </w:r>
      <w:r w:rsidR="00071C2C" w:rsidRPr="00A03170">
        <w:rPr>
          <w:rFonts w:ascii="Times New Roman" w:hAnsi="Times New Roman" w:cs="Times New Roman"/>
          <w:sz w:val="28"/>
          <w:szCs w:val="28"/>
        </w:rPr>
        <w:t xml:space="preserve">еализацию из бюджетов всех уровней  составили </w:t>
      </w:r>
      <w:r w:rsidR="003F4379" w:rsidRPr="00A03170">
        <w:rPr>
          <w:rFonts w:ascii="Times New Roman" w:hAnsi="Times New Roman" w:cs="Times New Roman"/>
          <w:sz w:val="28"/>
          <w:szCs w:val="28"/>
        </w:rPr>
        <w:t>около 80</w:t>
      </w:r>
      <w:r w:rsidR="00071C2C" w:rsidRPr="00A03170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AC4F33" w:rsidRPr="00A03170" w:rsidRDefault="00AC4F3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Для дальнейшего увеличения налоговых поступлений в бюджет округа вовлечено в налоговый оборот 416 объектов недвижимого имущества, в том числе 276 жилых домов общей площадью 83,8 тыс.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>., ранее не поставленных на кадастровый учет.</w:t>
      </w:r>
    </w:p>
    <w:p w:rsidR="00AC4F33" w:rsidRPr="00A03170" w:rsidRDefault="00AC4F3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От аренды муниципального имущества в бюджет округа поступило 5</w:t>
      </w:r>
      <w:r w:rsidR="007D36A6" w:rsidRPr="00A03170">
        <w:rPr>
          <w:rFonts w:ascii="Times New Roman" w:hAnsi="Times New Roman" w:cs="Times New Roman"/>
          <w:sz w:val="28"/>
          <w:szCs w:val="28"/>
        </w:rPr>
        <w:t>,4 млн.</w:t>
      </w:r>
      <w:r w:rsidRPr="00A03170">
        <w:rPr>
          <w:rFonts w:ascii="Times New Roman" w:hAnsi="Times New Roman" w:cs="Times New Roman"/>
          <w:sz w:val="28"/>
          <w:szCs w:val="28"/>
        </w:rPr>
        <w:t>, что на 500 тыс. превышает поступления 2021 года.</w:t>
      </w:r>
    </w:p>
    <w:p w:rsidR="00AC4F33" w:rsidRPr="00A03170" w:rsidRDefault="00AC4F33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2023 году помимо арендных платежей планируется увеличить поступления в бюджет  на 800 тыс. руб. за счёт продажи ранее бесхозяйного имущества.</w:t>
      </w:r>
    </w:p>
    <w:p w:rsidR="00C3219B" w:rsidRPr="00A03170" w:rsidRDefault="00C3219B" w:rsidP="00A03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Основные показатели социально-экономического развития говорят о стабильности развития экономики, а ряд из них отражает укрепление положительных тенденций.                                </w:t>
      </w:r>
    </w:p>
    <w:p w:rsidR="00C3219B" w:rsidRPr="00A03170" w:rsidRDefault="00C3219B" w:rsidP="00A03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 Оборот розничной торговли увеличился и составил 4</w:t>
      </w:r>
      <w:r w:rsidR="007D36A6" w:rsidRPr="00A03170">
        <w:rPr>
          <w:rFonts w:ascii="Times New Roman" w:hAnsi="Times New Roman" w:cs="Times New Roman"/>
          <w:sz w:val="28"/>
          <w:szCs w:val="28"/>
        </w:rPr>
        <w:t>,</w:t>
      </w:r>
      <w:r w:rsidRPr="00A03170">
        <w:rPr>
          <w:rFonts w:ascii="Times New Roman" w:hAnsi="Times New Roman" w:cs="Times New Roman"/>
          <w:sz w:val="28"/>
          <w:szCs w:val="28"/>
        </w:rPr>
        <w:t>6</w:t>
      </w:r>
      <w:r w:rsidR="007D36A6" w:rsidRPr="00A031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36A6" w:rsidRPr="00A03170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>., темп роста 11</w:t>
      </w:r>
      <w:r w:rsidR="007D36A6" w:rsidRPr="00A03170">
        <w:rPr>
          <w:rFonts w:ascii="Times New Roman" w:hAnsi="Times New Roman" w:cs="Times New Roman"/>
          <w:sz w:val="28"/>
          <w:szCs w:val="28"/>
        </w:rPr>
        <w:t>2</w:t>
      </w:r>
      <w:r w:rsidRPr="00A03170">
        <w:rPr>
          <w:rFonts w:ascii="Times New Roman" w:hAnsi="Times New Roman" w:cs="Times New Roman"/>
          <w:sz w:val="28"/>
          <w:szCs w:val="28"/>
        </w:rPr>
        <w:t xml:space="preserve"> % к соответствующему периоду прошлого года.</w:t>
      </w:r>
    </w:p>
    <w:p w:rsidR="00C3219B" w:rsidRPr="00A03170" w:rsidRDefault="00C3219B" w:rsidP="00A03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 Среднемесячная заработная плата работников  увеличилась на   7,5 % по сравнению с прошлым годом.</w:t>
      </w:r>
    </w:p>
    <w:p w:rsidR="001F4951" w:rsidRPr="00A03170" w:rsidRDefault="00732475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F4951" w:rsidRPr="00A03170">
        <w:rPr>
          <w:rFonts w:ascii="Times New Roman" w:hAnsi="Times New Roman" w:cs="Times New Roman"/>
          <w:sz w:val="28"/>
          <w:szCs w:val="28"/>
        </w:rPr>
        <w:t>Привлечение инвестиций в экономику округа явл</w:t>
      </w:r>
      <w:r w:rsidR="00D967B7">
        <w:rPr>
          <w:rFonts w:ascii="Times New Roman" w:hAnsi="Times New Roman" w:cs="Times New Roman"/>
          <w:sz w:val="28"/>
          <w:szCs w:val="28"/>
        </w:rPr>
        <w:t xml:space="preserve">яется одной из основных задач. </w:t>
      </w:r>
      <w:r w:rsidR="001F4951" w:rsidRPr="00A03170">
        <w:rPr>
          <w:rFonts w:ascii="Times New Roman" w:hAnsi="Times New Roman" w:cs="Times New Roman"/>
          <w:sz w:val="28"/>
          <w:szCs w:val="28"/>
        </w:rPr>
        <w:t>От неё завися</w:t>
      </w:r>
      <w:r w:rsidR="00B71360" w:rsidRPr="00A03170">
        <w:rPr>
          <w:rFonts w:ascii="Times New Roman" w:hAnsi="Times New Roman" w:cs="Times New Roman"/>
          <w:sz w:val="28"/>
          <w:szCs w:val="28"/>
        </w:rPr>
        <w:t>т перспективы развития</w:t>
      </w:r>
      <w:r w:rsidR="001F4951" w:rsidRPr="00A03170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B71360" w:rsidRPr="00A03170">
        <w:rPr>
          <w:rFonts w:ascii="Times New Roman" w:hAnsi="Times New Roman" w:cs="Times New Roman"/>
          <w:sz w:val="28"/>
          <w:szCs w:val="28"/>
        </w:rPr>
        <w:t xml:space="preserve">она </w:t>
      </w:r>
      <w:r w:rsidR="001F4951" w:rsidRPr="00A03170">
        <w:rPr>
          <w:rFonts w:ascii="Times New Roman" w:hAnsi="Times New Roman" w:cs="Times New Roman"/>
          <w:sz w:val="28"/>
          <w:szCs w:val="28"/>
        </w:rPr>
        <w:t xml:space="preserve">определяет потенциал экономики и ее рост. Инвестиции обеспечивают занятость населения, пополнение местного бюджета. </w:t>
      </w:r>
    </w:p>
    <w:p w:rsidR="001F4951" w:rsidRPr="00A03170" w:rsidRDefault="001F4951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lastRenderedPageBreak/>
        <w:t xml:space="preserve">    По итогам 2022 года в основной капитал  за счет всех  источников  финансирования </w:t>
      </w:r>
      <w:r w:rsidR="003F4379" w:rsidRPr="00A03170">
        <w:rPr>
          <w:rFonts w:ascii="Times New Roman" w:hAnsi="Times New Roman" w:cs="Times New Roman"/>
          <w:sz w:val="28"/>
          <w:szCs w:val="28"/>
        </w:rPr>
        <w:t xml:space="preserve">они </w:t>
      </w:r>
      <w:r w:rsidRPr="00A03170">
        <w:rPr>
          <w:rFonts w:ascii="Times New Roman" w:hAnsi="Times New Roman" w:cs="Times New Roman"/>
          <w:sz w:val="28"/>
          <w:szCs w:val="28"/>
        </w:rPr>
        <w:t>составил</w:t>
      </w:r>
      <w:r w:rsidR="003F4379" w:rsidRPr="00A03170">
        <w:rPr>
          <w:rFonts w:ascii="Times New Roman" w:hAnsi="Times New Roman" w:cs="Times New Roman"/>
          <w:sz w:val="28"/>
          <w:szCs w:val="28"/>
        </w:rPr>
        <w:t>и</w:t>
      </w:r>
      <w:r w:rsidRPr="00A03170">
        <w:rPr>
          <w:rFonts w:ascii="Times New Roman" w:hAnsi="Times New Roman" w:cs="Times New Roman"/>
          <w:sz w:val="28"/>
          <w:szCs w:val="28"/>
        </w:rPr>
        <w:t xml:space="preserve">  1</w:t>
      </w:r>
      <w:r w:rsidR="0018209A" w:rsidRPr="00A03170">
        <w:rPr>
          <w:rFonts w:ascii="Times New Roman" w:hAnsi="Times New Roman" w:cs="Times New Roman"/>
          <w:sz w:val="28"/>
          <w:szCs w:val="28"/>
        </w:rPr>
        <w:t>,</w:t>
      </w:r>
      <w:r w:rsidRPr="00A03170">
        <w:rPr>
          <w:rFonts w:ascii="Times New Roman" w:hAnsi="Times New Roman" w:cs="Times New Roman"/>
          <w:sz w:val="28"/>
          <w:szCs w:val="28"/>
        </w:rPr>
        <w:t>3 мл</w:t>
      </w:r>
      <w:r w:rsidR="0018209A" w:rsidRPr="00A03170">
        <w:rPr>
          <w:rFonts w:ascii="Times New Roman" w:hAnsi="Times New Roman" w:cs="Times New Roman"/>
          <w:sz w:val="28"/>
          <w:szCs w:val="28"/>
        </w:rPr>
        <w:t>рд</w:t>
      </w:r>
      <w:r w:rsidRPr="00A03170">
        <w:rPr>
          <w:rFonts w:ascii="Times New Roman" w:hAnsi="Times New Roman" w:cs="Times New Roman"/>
          <w:sz w:val="28"/>
          <w:szCs w:val="28"/>
        </w:rPr>
        <w:t>. рублей.</w:t>
      </w:r>
    </w:p>
    <w:p w:rsidR="001F4951" w:rsidRPr="00A03170" w:rsidRDefault="001F4951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</w:t>
      </w:r>
      <w:r w:rsidRPr="00A03170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A03170">
        <w:rPr>
          <w:rFonts w:ascii="Times New Roman" w:hAnsi="Times New Roman" w:cs="Times New Roman"/>
          <w:sz w:val="28"/>
          <w:szCs w:val="28"/>
        </w:rPr>
        <w:t>Основным источником финансирования инвестиционной деятельности округа остаются собственные средства предприятий</w:t>
      </w:r>
      <w:r w:rsidR="003F4379" w:rsidRPr="00A03170">
        <w:rPr>
          <w:rFonts w:ascii="Times New Roman" w:hAnsi="Times New Roman" w:cs="Times New Roman"/>
          <w:sz w:val="28"/>
          <w:szCs w:val="28"/>
        </w:rPr>
        <w:t xml:space="preserve"> это 64 </w:t>
      </w:r>
      <w:r w:rsidRPr="00A03170">
        <w:rPr>
          <w:rFonts w:ascii="Times New Roman" w:hAnsi="Times New Roman" w:cs="Times New Roman"/>
          <w:sz w:val="28"/>
          <w:szCs w:val="28"/>
        </w:rPr>
        <w:t>% от общего объема инвестиций.</w:t>
      </w:r>
    </w:p>
    <w:p w:rsidR="001F4951" w:rsidRPr="00A03170" w:rsidRDefault="001F4951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Малое и среднее предпринимательство в экономике  занимает ведущее место и играет существенную роль в социально-экономическом развитии территории и занятости населения. </w:t>
      </w:r>
    </w:p>
    <w:p w:rsidR="001F4951" w:rsidRPr="00A03170" w:rsidRDefault="001F4951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  Данный сектор представляют 613 субъекта малого и среднего предпринимательства, в том числе 521 индивидуальных предпринимателей.</w:t>
      </w:r>
    </w:p>
    <w:p w:rsidR="001F4951" w:rsidRPr="00A03170" w:rsidRDefault="001F4951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  Субъекты МСП осуществляют деятельность практически во всех отраслях экономики округа.</w:t>
      </w:r>
    </w:p>
    <w:p w:rsidR="001F4951" w:rsidRPr="00A03170" w:rsidRDefault="001F4951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    В рамках муниципальной программы частичную компенсацию затрат, связанных с приобретением оборудования в целях создания, развития и модернизации производства   в 2022</w:t>
      </w:r>
      <w:r w:rsidR="00A72F88" w:rsidRPr="00A03170">
        <w:rPr>
          <w:rFonts w:ascii="Times New Roman" w:hAnsi="Times New Roman" w:cs="Times New Roman"/>
          <w:sz w:val="28"/>
          <w:szCs w:val="28"/>
        </w:rPr>
        <w:t xml:space="preserve"> году получило субсидию </w:t>
      </w:r>
      <w:r w:rsidRPr="00A03170">
        <w:rPr>
          <w:rFonts w:ascii="Times New Roman" w:hAnsi="Times New Roman" w:cs="Times New Roman"/>
          <w:sz w:val="28"/>
          <w:szCs w:val="28"/>
        </w:rPr>
        <w:t>ОО</w:t>
      </w:r>
      <w:r w:rsidR="00A72F88" w:rsidRPr="00A03170">
        <w:rPr>
          <w:rFonts w:ascii="Times New Roman" w:hAnsi="Times New Roman" w:cs="Times New Roman"/>
          <w:sz w:val="28"/>
          <w:szCs w:val="28"/>
        </w:rPr>
        <w:t>О</w:t>
      </w:r>
      <w:r w:rsidRPr="00A03170">
        <w:rPr>
          <w:rFonts w:ascii="Times New Roman" w:hAnsi="Times New Roman" w:cs="Times New Roman"/>
          <w:sz w:val="28"/>
          <w:szCs w:val="28"/>
        </w:rPr>
        <w:t xml:space="preserve"> «СП «Нива»  в размере 575 тыс. рублей.</w:t>
      </w:r>
    </w:p>
    <w:p w:rsidR="00A72F88" w:rsidRPr="00A03170" w:rsidRDefault="00A72F88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 xml:space="preserve">имущества, предоставляемого администрацией в 2022 году  для </w:t>
      </w:r>
      <w:r w:rsidR="003F4379" w:rsidRPr="00A03170">
        <w:rPr>
          <w:rFonts w:ascii="Times New Roman" w:hAnsi="Times New Roman" w:cs="Times New Roman"/>
          <w:sz w:val="28"/>
          <w:szCs w:val="28"/>
        </w:rPr>
        <w:t xml:space="preserve">МСП </w:t>
      </w:r>
      <w:r w:rsidRPr="00A03170">
        <w:rPr>
          <w:rFonts w:ascii="Times New Roman" w:hAnsi="Times New Roman" w:cs="Times New Roman"/>
          <w:sz w:val="28"/>
          <w:szCs w:val="28"/>
        </w:rPr>
        <w:t>на льготных условиях увеличен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на 10%.</w:t>
      </w:r>
    </w:p>
    <w:p w:rsidR="001F4951" w:rsidRPr="00A03170" w:rsidRDefault="001F4951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  На территории   округа   по состоянию на 01января 2023 года   осуществляют свою деятельность:</w:t>
      </w:r>
    </w:p>
    <w:p w:rsidR="001F4951" w:rsidRPr="00A03170" w:rsidRDefault="001F4951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- 15 предприятий общественного питания;</w:t>
      </w:r>
    </w:p>
    <w:p w:rsidR="001F4951" w:rsidRPr="00A03170" w:rsidRDefault="001F4951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-74 объектов бытового обслуживания населения, которые оказывают более 20 видов различных услуг; </w:t>
      </w:r>
    </w:p>
    <w:p w:rsidR="001F4951" w:rsidRPr="00A03170" w:rsidRDefault="001F4951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-более 190 различных объектов розничной торговли.</w:t>
      </w:r>
    </w:p>
    <w:p w:rsidR="001F4951" w:rsidRPr="00A03170" w:rsidRDefault="001F4951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Постоянно расширяется спектр услуг парикмахерских, маникюрных кабинетов</w:t>
      </w:r>
      <w:r w:rsidR="005544E9" w:rsidRPr="00A03170">
        <w:rPr>
          <w:rFonts w:ascii="Times New Roman" w:hAnsi="Times New Roman" w:cs="Times New Roman"/>
          <w:sz w:val="28"/>
          <w:szCs w:val="28"/>
        </w:rPr>
        <w:t xml:space="preserve">, </w:t>
      </w:r>
      <w:r w:rsidRPr="00A03170">
        <w:rPr>
          <w:rFonts w:ascii="Times New Roman" w:hAnsi="Times New Roman" w:cs="Times New Roman"/>
          <w:sz w:val="28"/>
          <w:szCs w:val="28"/>
        </w:rPr>
        <w:t>салонов красоты</w:t>
      </w:r>
      <w:r w:rsidR="005544E9" w:rsidRPr="00A031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-такие как: Озон,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Валдберис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>, Яндекс –</w:t>
      </w:r>
      <w:r w:rsidR="00A03170" w:rsidRPr="00A03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>.</w:t>
      </w:r>
    </w:p>
    <w:p w:rsidR="001F4951" w:rsidRPr="00A03170" w:rsidRDefault="001F4951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 В целях бесперебойного снабжения жителей отдаленных населенных пунктов округа товарами первой необходимости организовано торговое обслуживание   54-ти деревень через автолавки. </w:t>
      </w:r>
    </w:p>
    <w:p w:rsidR="001F4951" w:rsidRPr="00A03170" w:rsidRDefault="001F4951" w:rsidP="00A031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  В отчётном году было организовано и проведено 6  ярмарок,  в том числе традиционная сельскохозяйственная  «Дары осени Подмосковья», которая пользуется популярностью у жителей округа.</w:t>
      </w:r>
    </w:p>
    <w:p w:rsidR="00CB3C2B" w:rsidRPr="00A03170" w:rsidRDefault="00CB3C2B" w:rsidP="00A031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Агропромышленный комплекс является одним из наиболее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важных секторов экономики, обеспечивающих производство и поставку продовольствия в столичный регион</w:t>
      </w:r>
      <w:r w:rsidR="005544E9" w:rsidRPr="00A03170">
        <w:rPr>
          <w:rFonts w:ascii="Times New Roman" w:hAnsi="Times New Roman" w:cs="Times New Roman"/>
          <w:sz w:val="28"/>
          <w:szCs w:val="28"/>
        </w:rPr>
        <w:t xml:space="preserve"> и</w:t>
      </w:r>
      <w:r w:rsidRPr="00A03170">
        <w:rPr>
          <w:rFonts w:ascii="Times New Roman" w:hAnsi="Times New Roman" w:cs="Times New Roman"/>
          <w:sz w:val="28"/>
          <w:szCs w:val="28"/>
        </w:rPr>
        <w:t xml:space="preserve"> входит</w:t>
      </w:r>
      <w:proofErr w:type="gramEnd"/>
      <w:r w:rsidRPr="00A03170">
        <w:rPr>
          <w:rFonts w:ascii="Times New Roman" w:hAnsi="Times New Roman" w:cs="Times New Roman"/>
          <w:sz w:val="28"/>
          <w:szCs w:val="28"/>
        </w:rPr>
        <w:t xml:space="preserve"> в число приоритетных задач экономической политики Администрации округа.</w:t>
      </w:r>
    </w:p>
    <w:p w:rsidR="00CB3C2B" w:rsidRPr="00A03170" w:rsidRDefault="00CB3C2B" w:rsidP="00A0317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Сельскохозяйственную деятельность осуществляют 10</w:t>
      </w:r>
      <w:r w:rsidRPr="00A03170">
        <w:rPr>
          <w:rFonts w:ascii="Times New Roman" w:hAnsi="Times New Roman" w:cs="Times New Roman"/>
          <w:spacing w:val="10"/>
          <w:sz w:val="28"/>
          <w:szCs w:val="28"/>
        </w:rPr>
        <w:t xml:space="preserve"> предприятий различной формы собственности</w:t>
      </w:r>
      <w:r w:rsidRPr="00A03170">
        <w:rPr>
          <w:rFonts w:ascii="Times New Roman" w:hAnsi="Times New Roman" w:cs="Times New Roman"/>
          <w:spacing w:val="2"/>
          <w:sz w:val="28"/>
          <w:szCs w:val="28"/>
        </w:rPr>
        <w:t>,  30</w:t>
      </w:r>
      <w:r w:rsidRPr="00A03170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крестьянских (фермерских) хозяйств, более 3 тыс. </w:t>
      </w:r>
      <w:r w:rsidRPr="00A03170">
        <w:rPr>
          <w:rFonts w:ascii="Times New Roman" w:hAnsi="Times New Roman" w:cs="Times New Roman"/>
          <w:spacing w:val="3"/>
          <w:sz w:val="28"/>
          <w:szCs w:val="28"/>
        </w:rPr>
        <w:t xml:space="preserve">личных подсобных </w:t>
      </w:r>
      <w:r w:rsidRPr="00A03170">
        <w:rPr>
          <w:rFonts w:ascii="Times New Roman" w:hAnsi="Times New Roman" w:cs="Times New Roman"/>
          <w:spacing w:val="-1"/>
          <w:sz w:val="28"/>
          <w:szCs w:val="28"/>
        </w:rPr>
        <w:t xml:space="preserve">хозяйств. </w:t>
      </w:r>
    </w:p>
    <w:p w:rsidR="00CB3C2B" w:rsidRPr="00A03170" w:rsidRDefault="00CB3C2B" w:rsidP="00A031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Основные виды деятельности сельскохозяйственных предприятий округа: выращивание и реализация зерновых, кормовых, масличных культур; производство молока, мяса, картофеля и овощей.</w:t>
      </w:r>
    </w:p>
    <w:p w:rsidR="00CB3C2B" w:rsidRPr="00A03170" w:rsidRDefault="0018209A" w:rsidP="00A031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Инвестиции в сельское хозяйство составили </w:t>
      </w:r>
      <w:r w:rsidR="00CB3C2B" w:rsidRPr="00A03170">
        <w:rPr>
          <w:rFonts w:ascii="Times New Roman" w:hAnsi="Times New Roman" w:cs="Times New Roman"/>
          <w:sz w:val="28"/>
          <w:szCs w:val="28"/>
        </w:rPr>
        <w:t xml:space="preserve">  1</w:t>
      </w:r>
      <w:r w:rsidRPr="00A03170">
        <w:rPr>
          <w:rFonts w:ascii="Times New Roman" w:hAnsi="Times New Roman" w:cs="Times New Roman"/>
          <w:sz w:val="28"/>
          <w:szCs w:val="28"/>
        </w:rPr>
        <w:t>,</w:t>
      </w:r>
      <w:r w:rsidR="00CB3C2B" w:rsidRPr="00A03170">
        <w:rPr>
          <w:rFonts w:ascii="Times New Roman" w:hAnsi="Times New Roman" w:cs="Times New Roman"/>
          <w:sz w:val="28"/>
          <w:szCs w:val="28"/>
        </w:rPr>
        <w:t>1</w:t>
      </w:r>
      <w:r w:rsidRPr="00A03170">
        <w:rPr>
          <w:rFonts w:ascii="Times New Roman" w:hAnsi="Times New Roman" w:cs="Times New Roman"/>
          <w:sz w:val="28"/>
          <w:szCs w:val="28"/>
        </w:rPr>
        <w:t xml:space="preserve"> млрд</w:t>
      </w:r>
      <w:r w:rsidR="00CB3C2B" w:rsidRPr="00A03170">
        <w:rPr>
          <w:rFonts w:ascii="Times New Roman" w:hAnsi="Times New Roman" w:cs="Times New Roman"/>
          <w:sz w:val="28"/>
          <w:szCs w:val="28"/>
        </w:rPr>
        <w:t xml:space="preserve">. рублей. В рамках технического перевооружения производства на приобретение </w:t>
      </w:r>
      <w:r w:rsidR="00CB3C2B" w:rsidRPr="00A03170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сельскохозяйственной техники и оборудования направлено</w:t>
      </w: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CB3C2B" w:rsidRPr="00A03170">
        <w:rPr>
          <w:rFonts w:ascii="Times New Roman" w:hAnsi="Times New Roman" w:cs="Times New Roman"/>
          <w:sz w:val="28"/>
          <w:szCs w:val="28"/>
        </w:rPr>
        <w:t>194 млн. руб. (приобретено: 6 тракторов, 2 зерноуборочных комбайн</w:t>
      </w:r>
      <w:r w:rsidR="007D36A6" w:rsidRPr="00A03170">
        <w:rPr>
          <w:rFonts w:ascii="Times New Roman" w:hAnsi="Times New Roman" w:cs="Times New Roman"/>
          <w:sz w:val="28"/>
          <w:szCs w:val="28"/>
        </w:rPr>
        <w:t>а</w:t>
      </w:r>
      <w:r w:rsidR="00CB3C2B" w:rsidRPr="00A03170">
        <w:rPr>
          <w:rFonts w:ascii="Times New Roman" w:hAnsi="Times New Roman" w:cs="Times New Roman"/>
          <w:sz w:val="28"/>
          <w:szCs w:val="28"/>
        </w:rPr>
        <w:t>, 2 автомобил</w:t>
      </w:r>
      <w:r w:rsidR="003154F9" w:rsidRPr="00A03170">
        <w:rPr>
          <w:rFonts w:ascii="Times New Roman" w:hAnsi="Times New Roman" w:cs="Times New Roman"/>
          <w:sz w:val="28"/>
          <w:szCs w:val="28"/>
        </w:rPr>
        <w:t>я</w:t>
      </w:r>
      <w:r w:rsidR="00CB3C2B" w:rsidRPr="00A03170">
        <w:rPr>
          <w:rFonts w:ascii="Times New Roman" w:hAnsi="Times New Roman" w:cs="Times New Roman"/>
          <w:sz w:val="28"/>
          <w:szCs w:val="28"/>
        </w:rPr>
        <w:t>, посевная и почвообрабатывающая техника).</w:t>
      </w:r>
    </w:p>
    <w:p w:rsidR="00CB3C2B" w:rsidRPr="00A03170" w:rsidRDefault="00CB3C2B" w:rsidP="00A031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0317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03170">
        <w:rPr>
          <w:rFonts w:ascii="Times New Roman" w:hAnsi="Times New Roman" w:cs="Times New Roman"/>
          <w:sz w:val="28"/>
          <w:szCs w:val="28"/>
        </w:rPr>
        <w:t xml:space="preserve">  Соглашениями  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округа получили в 2022 году  более </w:t>
      </w:r>
      <w:r w:rsidR="003154F9" w:rsidRPr="00A03170">
        <w:rPr>
          <w:rFonts w:ascii="Times New Roman" w:hAnsi="Times New Roman" w:cs="Times New Roman"/>
          <w:sz w:val="28"/>
          <w:szCs w:val="28"/>
        </w:rPr>
        <w:t xml:space="preserve">265 млн. руб. </w:t>
      </w:r>
      <w:r w:rsidRPr="00A03170">
        <w:rPr>
          <w:rFonts w:ascii="Times New Roman" w:hAnsi="Times New Roman" w:cs="Times New Roman"/>
          <w:sz w:val="28"/>
          <w:szCs w:val="28"/>
        </w:rPr>
        <w:t xml:space="preserve">в качестве государственной поддержки, в том числе, одно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крестьянско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(фермерское) хозяйство получило грант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на развитие КФХ    в размере  3 миллиона рублей.</w:t>
      </w:r>
    </w:p>
    <w:p w:rsidR="00FC395F" w:rsidRPr="00A03170" w:rsidRDefault="00830116" w:rsidP="00A0317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395F" w:rsidRPr="00A03170">
        <w:rPr>
          <w:rFonts w:ascii="Times New Roman" w:hAnsi="Times New Roman" w:cs="Times New Roman"/>
          <w:sz w:val="28"/>
          <w:szCs w:val="28"/>
        </w:rPr>
        <w:t xml:space="preserve">Сельскохозяйственным предприятиям и </w:t>
      </w:r>
      <w:proofErr w:type="spellStart"/>
      <w:r w:rsidR="00FC395F" w:rsidRPr="00A03170">
        <w:rPr>
          <w:rFonts w:ascii="Times New Roman" w:hAnsi="Times New Roman" w:cs="Times New Roman"/>
          <w:sz w:val="28"/>
          <w:szCs w:val="28"/>
        </w:rPr>
        <w:t>крестьянско</w:t>
      </w:r>
      <w:proofErr w:type="spellEnd"/>
      <w:r w:rsidR="00FC395F" w:rsidRPr="00A03170">
        <w:rPr>
          <w:rFonts w:ascii="Times New Roman" w:hAnsi="Times New Roman" w:cs="Times New Roman"/>
          <w:sz w:val="28"/>
          <w:szCs w:val="28"/>
        </w:rPr>
        <w:t xml:space="preserve"> (фермерским) хозяйствам в 2022 г. удалось получить 115 тысяч тонн зерновых и зернобобовых это плюс к 2021г 48,5 тысяч тонн, 14,7 тысяч тонн масличных культур, 6 тысячи тонн картофеля и овощей. Хочется  сказать большое спасибо всем труженикам сельскохозяйственного производства за их тяжёлый, но такой нужный труд.</w:t>
      </w:r>
      <w:r w:rsidR="0015121B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33014B" w:rsidRPr="00A03170">
        <w:rPr>
          <w:rFonts w:ascii="Times New Roman" w:hAnsi="Times New Roman" w:cs="Times New Roman"/>
          <w:sz w:val="28"/>
          <w:szCs w:val="28"/>
        </w:rPr>
        <w:t>О</w:t>
      </w:r>
      <w:r w:rsidR="00FC395F" w:rsidRPr="00A03170">
        <w:rPr>
          <w:rFonts w:ascii="Times New Roman" w:hAnsi="Times New Roman" w:cs="Times New Roman"/>
          <w:sz w:val="28"/>
          <w:szCs w:val="28"/>
        </w:rPr>
        <w:t>круг традиционн</w:t>
      </w:r>
      <w:r w:rsidR="00A03170" w:rsidRPr="00A03170">
        <w:rPr>
          <w:rFonts w:ascii="Times New Roman" w:hAnsi="Times New Roman" w:cs="Times New Roman"/>
          <w:sz w:val="28"/>
          <w:szCs w:val="28"/>
        </w:rPr>
        <w:t xml:space="preserve">о  занимает лидирующие позиции </w:t>
      </w:r>
      <w:r w:rsidR="00ED0F2D" w:rsidRPr="00A03170">
        <w:rPr>
          <w:rFonts w:ascii="Times New Roman" w:hAnsi="Times New Roman" w:cs="Times New Roman"/>
          <w:sz w:val="28"/>
          <w:szCs w:val="28"/>
        </w:rPr>
        <w:t>в Подмосковье</w:t>
      </w:r>
      <w:r w:rsidR="00FC395F" w:rsidRPr="00A03170">
        <w:rPr>
          <w:rFonts w:ascii="Times New Roman" w:hAnsi="Times New Roman" w:cs="Times New Roman"/>
          <w:sz w:val="28"/>
          <w:szCs w:val="28"/>
        </w:rPr>
        <w:t xml:space="preserve"> по производству зерновых, зернобобовых  и масличных культур.  </w:t>
      </w:r>
    </w:p>
    <w:p w:rsidR="00FC395F" w:rsidRPr="00A03170" w:rsidRDefault="00FC395F" w:rsidP="00A0317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Главным направлением для тружеников сельского хозяйства </w:t>
      </w:r>
      <w:r w:rsidR="00B71360" w:rsidRPr="00A03170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A03170">
        <w:rPr>
          <w:rFonts w:ascii="Times New Roman" w:hAnsi="Times New Roman" w:cs="Times New Roman"/>
          <w:sz w:val="28"/>
          <w:szCs w:val="28"/>
        </w:rPr>
        <w:t>было и остаётся производство молочной и мясной  продукции. Молоко стратегический продукт, его качество напрямую влияет на здоровье населения страны.</w:t>
      </w:r>
      <w:r w:rsidR="003154F9" w:rsidRPr="00A03170">
        <w:rPr>
          <w:rFonts w:ascii="Times New Roman" w:hAnsi="Times New Roman" w:cs="Times New Roman"/>
          <w:sz w:val="28"/>
          <w:szCs w:val="28"/>
        </w:rPr>
        <w:t xml:space="preserve"> На данный момент в округе ежедневно производится 97 тонн молока, плюс к 2022 году 8 тонн. </w:t>
      </w:r>
    </w:p>
    <w:p w:rsidR="00FC395F" w:rsidRPr="00A03170" w:rsidRDefault="00FC395F" w:rsidP="00A0317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В животноводческих хозяйствах на зимне-стойловый период 2022-2023 гг. заготовлено 1,7 тыс. тонн сена, 36,8 тыс. тонн сенажа, 44,3тыс. тонн силоса, </w:t>
      </w:r>
      <w:r w:rsidR="00ED0F2D" w:rsidRPr="00A03170">
        <w:rPr>
          <w:rFonts w:ascii="Times New Roman" w:hAnsi="Times New Roman" w:cs="Times New Roman"/>
          <w:sz w:val="28"/>
          <w:szCs w:val="28"/>
        </w:rPr>
        <w:t>что составило</w:t>
      </w:r>
      <w:r w:rsidRPr="00A03170">
        <w:rPr>
          <w:rFonts w:ascii="Times New Roman" w:hAnsi="Times New Roman" w:cs="Times New Roman"/>
          <w:sz w:val="28"/>
          <w:szCs w:val="28"/>
        </w:rPr>
        <w:t xml:space="preserve"> 46 центнер</w:t>
      </w:r>
      <w:r w:rsidR="00ED0F2D" w:rsidRPr="00A03170">
        <w:rPr>
          <w:rFonts w:ascii="Times New Roman" w:hAnsi="Times New Roman" w:cs="Times New Roman"/>
          <w:sz w:val="28"/>
          <w:szCs w:val="28"/>
        </w:rPr>
        <w:t xml:space="preserve">ов </w:t>
      </w:r>
      <w:r w:rsidRPr="00A03170">
        <w:rPr>
          <w:rFonts w:ascii="Times New Roman" w:hAnsi="Times New Roman" w:cs="Times New Roman"/>
          <w:sz w:val="28"/>
          <w:szCs w:val="28"/>
        </w:rPr>
        <w:t>кормовых единиц на одну условную голов</w:t>
      </w:r>
      <w:r w:rsidR="00664E06" w:rsidRPr="00A03170">
        <w:rPr>
          <w:rFonts w:ascii="Times New Roman" w:hAnsi="Times New Roman" w:cs="Times New Roman"/>
          <w:sz w:val="28"/>
          <w:szCs w:val="28"/>
        </w:rPr>
        <w:t>у</w:t>
      </w:r>
      <w:r w:rsidRPr="00A03170">
        <w:rPr>
          <w:rFonts w:ascii="Times New Roman" w:hAnsi="Times New Roman" w:cs="Times New Roman"/>
          <w:sz w:val="28"/>
          <w:szCs w:val="28"/>
        </w:rPr>
        <w:t xml:space="preserve">.  Животноводство обеспечено кормами в полном объеме.   </w:t>
      </w:r>
    </w:p>
    <w:p w:rsidR="00FC395F" w:rsidRPr="00A03170" w:rsidRDefault="00830116" w:rsidP="00A03170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Еще одно </w:t>
      </w:r>
      <w:r w:rsidR="00EA4914" w:rsidRPr="00A03170">
        <w:rPr>
          <w:rFonts w:ascii="Times New Roman" w:hAnsi="Times New Roman" w:cs="Times New Roman"/>
          <w:sz w:val="28"/>
          <w:szCs w:val="28"/>
        </w:rPr>
        <w:t>перспективное</w:t>
      </w:r>
      <w:r w:rsidRPr="00A03170">
        <w:rPr>
          <w:rFonts w:ascii="Times New Roman" w:hAnsi="Times New Roman" w:cs="Times New Roman"/>
          <w:sz w:val="28"/>
          <w:szCs w:val="28"/>
        </w:rPr>
        <w:t xml:space="preserve"> направление развития округа – закладка  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плодово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 xml:space="preserve"> – ягодных  садов. Сейчас работают три предприятия - ООО «Серебряные сады»</w:t>
      </w:r>
      <w:r w:rsidR="00664E06" w:rsidRPr="00A03170">
        <w:rPr>
          <w:rFonts w:ascii="Times New Roman" w:hAnsi="Times New Roman" w:cs="Times New Roman"/>
          <w:sz w:val="28"/>
          <w:szCs w:val="28"/>
        </w:rPr>
        <w:t xml:space="preserve"> и</w:t>
      </w: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3154F9" w:rsidRPr="00A03170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="003154F9" w:rsidRPr="00A03170">
        <w:rPr>
          <w:rFonts w:ascii="Times New Roman" w:hAnsi="Times New Roman" w:cs="Times New Roman"/>
          <w:sz w:val="28"/>
          <w:szCs w:val="28"/>
        </w:rPr>
        <w:t>Саввинова</w:t>
      </w:r>
      <w:proofErr w:type="spellEnd"/>
      <w:r w:rsidR="003154F9" w:rsidRPr="00A03170">
        <w:rPr>
          <w:rFonts w:ascii="Times New Roman" w:hAnsi="Times New Roman" w:cs="Times New Roman"/>
          <w:sz w:val="28"/>
          <w:szCs w:val="28"/>
        </w:rPr>
        <w:t>» выращивают голубику, японскую айву.</w:t>
      </w:r>
    </w:p>
    <w:p w:rsidR="00830116" w:rsidRPr="00A03170" w:rsidRDefault="00830116" w:rsidP="00A03170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proofErr w:type="gramStart"/>
      <w:r w:rsidRPr="00A03170">
        <w:rPr>
          <w:rFonts w:ascii="Times New Roman" w:hAnsi="Times New Roman" w:cs="Times New Roman"/>
          <w:sz w:val="28"/>
          <w:szCs w:val="28"/>
        </w:rPr>
        <w:t>В ООО «Серебряные сады» по</w:t>
      </w:r>
      <w:r w:rsidR="007D36A6" w:rsidRPr="00A03170">
        <w:rPr>
          <w:rFonts w:ascii="Times New Roman" w:hAnsi="Times New Roman" w:cs="Times New Roman"/>
          <w:sz w:val="28"/>
          <w:szCs w:val="28"/>
        </w:rPr>
        <w:t>строен модуль для хранения ягод,</w:t>
      </w:r>
      <w:r w:rsidRPr="00A03170">
        <w:rPr>
          <w:rFonts w:ascii="Times New Roman" w:hAnsi="Times New Roman" w:cs="Times New Roman"/>
          <w:sz w:val="28"/>
          <w:szCs w:val="28"/>
        </w:rPr>
        <w:t xml:space="preserve"> смонтировано уникальное оборудование, </w:t>
      </w:r>
      <w:r w:rsidR="003154F9" w:rsidRPr="00A03170">
        <w:rPr>
          <w:rFonts w:ascii="Times New Roman" w:hAnsi="Times New Roman" w:cs="Times New Roman"/>
          <w:sz w:val="28"/>
          <w:szCs w:val="28"/>
        </w:rPr>
        <w:t>(</w:t>
      </w:r>
      <w:r w:rsidRPr="00A03170">
        <w:rPr>
          <w:rFonts w:ascii="Times New Roman" w:hAnsi="Times New Roman" w:cs="Times New Roman"/>
          <w:sz w:val="28"/>
          <w:szCs w:val="28"/>
        </w:rPr>
        <w:t>впервые в РФ) позволяющее хранить ягоды свежими до нового урожая  и поставлять свежую ягоду в торговые сети круглый год.</w:t>
      </w:r>
      <w:proofErr w:type="gramEnd"/>
    </w:p>
    <w:p w:rsidR="00A20754" w:rsidRPr="00A03170" w:rsidRDefault="00A20754" w:rsidP="00A03170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 ООО рыбопитомник «Серебряные Пруды» на  площади 7 га восстановлены  9 прудов, в которых выращивают рыбу семейства осетровых. В этом году планируется запустить полный цикл замкнутого водоснабжения.</w:t>
      </w:r>
    </w:p>
    <w:p w:rsidR="00CB3C2B" w:rsidRPr="00A03170" w:rsidRDefault="00CB3C2B" w:rsidP="00A03170">
      <w:pPr>
        <w:pStyle w:val="ab"/>
        <w:tabs>
          <w:tab w:val="left" w:pos="12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Принятый в конце 2021 года Закон Московской области дал возможность КФХ, осуществляющим свою деятельность в Подмосковье, получить в безвозмездное пользование на срок до 6 лет земельные участки областной или муниципальной собственности. Минимальный размер земельного участка составляет 10 га. В перечень земельных участков, возможных к предоставлению в безвозмездное пользование включено 17 земельных участков общей площадью 511</w:t>
      </w:r>
      <w:r w:rsidR="003F4379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3154F9" w:rsidRPr="00A03170">
        <w:rPr>
          <w:rFonts w:ascii="Times New Roman" w:hAnsi="Times New Roman" w:cs="Times New Roman"/>
          <w:sz w:val="28"/>
          <w:szCs w:val="28"/>
        </w:rPr>
        <w:t>га.</w:t>
      </w: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C2B" w:rsidRPr="00A03170" w:rsidRDefault="00CB3C2B" w:rsidP="00A03170">
      <w:pPr>
        <w:pStyle w:val="ab"/>
        <w:tabs>
          <w:tab w:val="left" w:pos="12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В рамках реализации областной программы «Подмосковные 10 гектаров» на территории округа Главам крестьянских (фермерских) хозяйств </w:t>
      </w:r>
      <w:r w:rsidR="00D967B7">
        <w:rPr>
          <w:rFonts w:ascii="Times New Roman" w:hAnsi="Times New Roman" w:cs="Times New Roman"/>
          <w:sz w:val="28"/>
          <w:szCs w:val="28"/>
        </w:rPr>
        <w:lastRenderedPageBreak/>
        <w:t>в</w:t>
      </w:r>
      <w:bookmarkStart w:id="1" w:name="_GoBack"/>
      <w:bookmarkEnd w:id="1"/>
      <w:r w:rsidRPr="00A03170">
        <w:rPr>
          <w:rFonts w:ascii="Times New Roman" w:hAnsi="Times New Roman" w:cs="Times New Roman"/>
          <w:sz w:val="28"/>
          <w:szCs w:val="28"/>
        </w:rPr>
        <w:t xml:space="preserve"> безвозмездное пользование сроком на 6 лет предоставлено 12 земел</w:t>
      </w:r>
      <w:r w:rsidR="003F4379" w:rsidRPr="00A03170">
        <w:rPr>
          <w:rFonts w:ascii="Times New Roman" w:hAnsi="Times New Roman" w:cs="Times New Roman"/>
          <w:sz w:val="28"/>
          <w:szCs w:val="28"/>
        </w:rPr>
        <w:t>ьных участков общей площадью 371</w:t>
      </w:r>
      <w:r w:rsidR="003154F9" w:rsidRPr="00A03170">
        <w:rPr>
          <w:rFonts w:ascii="Times New Roman" w:hAnsi="Times New Roman" w:cs="Times New Roman"/>
          <w:sz w:val="28"/>
          <w:szCs w:val="28"/>
        </w:rPr>
        <w:t xml:space="preserve"> га</w:t>
      </w:r>
      <w:r w:rsidRPr="00A03170">
        <w:rPr>
          <w:rFonts w:ascii="Times New Roman" w:hAnsi="Times New Roman" w:cs="Times New Roman"/>
          <w:sz w:val="28"/>
          <w:szCs w:val="28"/>
        </w:rPr>
        <w:t>.</w:t>
      </w:r>
    </w:p>
    <w:p w:rsidR="00CB3C2B" w:rsidRPr="00A03170" w:rsidRDefault="00CB3C2B" w:rsidP="00A03170">
      <w:pPr>
        <w:pStyle w:val="ab"/>
        <w:tabs>
          <w:tab w:val="left" w:pos="12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На сегодняшний день четыре из предоставленных земельных участков площадью 75 гектар введены в сельскохозяйственный оборот.</w:t>
      </w:r>
      <w:r w:rsidRPr="00A03170">
        <w:rPr>
          <w:rFonts w:ascii="Times New Roman" w:hAnsi="Times New Roman" w:cs="Times New Roman"/>
          <w:sz w:val="28"/>
          <w:szCs w:val="28"/>
        </w:rPr>
        <w:tab/>
      </w:r>
    </w:p>
    <w:p w:rsidR="00830116" w:rsidRPr="00A03170" w:rsidRDefault="00CB3C2B" w:rsidP="00A03170">
      <w:pPr>
        <w:pStyle w:val="ab"/>
        <w:tabs>
          <w:tab w:val="left" w:pos="12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Кроме того, в рамках проведения мероприятий по вводу в сельскохозяйственный оборот </w:t>
      </w:r>
      <w:r w:rsidR="007D36A6" w:rsidRPr="00A03170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Pr="00A03170">
        <w:rPr>
          <w:rFonts w:ascii="Times New Roman" w:hAnsi="Times New Roman" w:cs="Times New Roman"/>
          <w:sz w:val="28"/>
          <w:szCs w:val="28"/>
        </w:rPr>
        <w:t>в 2022 году заключено 17 договоров аренды, что п</w:t>
      </w:r>
      <w:r w:rsidR="00ED0F2D" w:rsidRPr="00A03170">
        <w:rPr>
          <w:rFonts w:ascii="Times New Roman" w:hAnsi="Times New Roman" w:cs="Times New Roman"/>
          <w:sz w:val="28"/>
          <w:szCs w:val="28"/>
        </w:rPr>
        <w:t xml:space="preserve">озволило дополнительно ввести </w:t>
      </w:r>
      <w:r w:rsidRPr="00A03170">
        <w:rPr>
          <w:rFonts w:ascii="Times New Roman" w:hAnsi="Times New Roman" w:cs="Times New Roman"/>
          <w:sz w:val="28"/>
          <w:szCs w:val="28"/>
        </w:rPr>
        <w:t>318 гектар.</w:t>
      </w:r>
    </w:p>
    <w:p w:rsidR="00830116" w:rsidRPr="00A03170" w:rsidRDefault="0065346B" w:rsidP="00A03170">
      <w:pPr>
        <w:pStyle w:val="ab"/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Задачи</w:t>
      </w:r>
      <w:r w:rsidR="00830116" w:rsidRPr="00A03170">
        <w:rPr>
          <w:rFonts w:ascii="Times New Roman" w:hAnsi="Times New Roman" w:cs="Times New Roman"/>
          <w:sz w:val="28"/>
          <w:szCs w:val="28"/>
        </w:rPr>
        <w:t>:</w:t>
      </w:r>
    </w:p>
    <w:p w:rsidR="00830116" w:rsidRPr="00A03170" w:rsidRDefault="00830116" w:rsidP="00A03170">
      <w:pPr>
        <w:pStyle w:val="ab"/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         -</w:t>
      </w:r>
      <w:r w:rsidR="00A03170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>Проект ООО «</w:t>
      </w:r>
      <w:proofErr w:type="spellStart"/>
      <w:r w:rsidRPr="00A03170">
        <w:rPr>
          <w:rFonts w:ascii="Times New Roman" w:hAnsi="Times New Roman" w:cs="Times New Roman"/>
          <w:sz w:val="28"/>
          <w:szCs w:val="28"/>
        </w:rPr>
        <w:t>Рузком</w:t>
      </w:r>
      <w:proofErr w:type="spellEnd"/>
      <w:r w:rsidRPr="00A03170">
        <w:rPr>
          <w:rFonts w:ascii="Times New Roman" w:hAnsi="Times New Roman" w:cs="Times New Roman"/>
          <w:sz w:val="28"/>
          <w:szCs w:val="28"/>
        </w:rPr>
        <w:t>». Создание завода по выпуску готовых блюд.  Объём инвестиций 2,5 миллиардов рублей. Сроки реализации 202</w:t>
      </w:r>
      <w:r w:rsidR="00FC395F" w:rsidRPr="00A03170">
        <w:rPr>
          <w:rFonts w:ascii="Times New Roman" w:hAnsi="Times New Roman" w:cs="Times New Roman"/>
          <w:sz w:val="28"/>
          <w:szCs w:val="28"/>
        </w:rPr>
        <w:t>3</w:t>
      </w:r>
      <w:r w:rsidRPr="00A03170">
        <w:rPr>
          <w:rFonts w:ascii="Times New Roman" w:hAnsi="Times New Roman" w:cs="Times New Roman"/>
          <w:sz w:val="28"/>
          <w:szCs w:val="28"/>
        </w:rPr>
        <w:t>- 202</w:t>
      </w:r>
      <w:r w:rsidR="00FC395F" w:rsidRPr="00A03170">
        <w:rPr>
          <w:rFonts w:ascii="Times New Roman" w:hAnsi="Times New Roman" w:cs="Times New Roman"/>
          <w:sz w:val="28"/>
          <w:szCs w:val="28"/>
        </w:rPr>
        <w:t>5</w:t>
      </w:r>
      <w:r w:rsidRPr="00A03170">
        <w:rPr>
          <w:rFonts w:ascii="Times New Roman" w:hAnsi="Times New Roman" w:cs="Times New Roman"/>
          <w:sz w:val="28"/>
          <w:szCs w:val="28"/>
        </w:rPr>
        <w:t xml:space="preserve"> год. Производственная мощность 2000 </w:t>
      </w:r>
      <w:r w:rsidR="00D81765" w:rsidRPr="00A03170">
        <w:rPr>
          <w:rFonts w:ascii="Times New Roman" w:hAnsi="Times New Roman" w:cs="Times New Roman"/>
          <w:sz w:val="28"/>
          <w:szCs w:val="28"/>
        </w:rPr>
        <w:t xml:space="preserve">тонн </w:t>
      </w:r>
      <w:r w:rsidRPr="00A03170">
        <w:rPr>
          <w:rFonts w:ascii="Times New Roman" w:hAnsi="Times New Roman" w:cs="Times New Roman"/>
          <w:sz w:val="28"/>
          <w:szCs w:val="28"/>
        </w:rPr>
        <w:t xml:space="preserve">готовой продукции в месяц. На предприятии будет создано </w:t>
      </w:r>
      <w:r w:rsidR="00664E06" w:rsidRPr="00A03170">
        <w:rPr>
          <w:rFonts w:ascii="Times New Roman" w:hAnsi="Times New Roman" w:cs="Times New Roman"/>
          <w:sz w:val="28"/>
          <w:szCs w:val="28"/>
        </w:rPr>
        <w:t>порядка</w:t>
      </w:r>
      <w:r w:rsidRPr="00A03170">
        <w:rPr>
          <w:rFonts w:ascii="Times New Roman" w:hAnsi="Times New Roman" w:cs="Times New Roman"/>
          <w:sz w:val="28"/>
          <w:szCs w:val="28"/>
        </w:rPr>
        <w:t xml:space="preserve">  </w:t>
      </w:r>
      <w:r w:rsidR="007D36A6" w:rsidRPr="00A03170">
        <w:rPr>
          <w:rFonts w:ascii="Times New Roman" w:hAnsi="Times New Roman" w:cs="Times New Roman"/>
          <w:b/>
          <w:sz w:val="28"/>
          <w:szCs w:val="28"/>
        </w:rPr>
        <w:t>4</w:t>
      </w:r>
      <w:r w:rsidRPr="00A03170">
        <w:rPr>
          <w:rFonts w:ascii="Times New Roman" w:hAnsi="Times New Roman" w:cs="Times New Roman"/>
          <w:b/>
          <w:sz w:val="28"/>
          <w:szCs w:val="28"/>
        </w:rPr>
        <w:t>00</w:t>
      </w:r>
      <w:r w:rsidRPr="00A03170">
        <w:rPr>
          <w:rFonts w:ascii="Times New Roman" w:hAnsi="Times New Roman" w:cs="Times New Roman"/>
          <w:sz w:val="28"/>
          <w:szCs w:val="28"/>
        </w:rPr>
        <w:t xml:space="preserve"> рабочих мест. </w:t>
      </w:r>
    </w:p>
    <w:p w:rsidR="00FC395F" w:rsidRPr="00A03170" w:rsidRDefault="00FC395F" w:rsidP="00A03170">
      <w:pPr>
        <w:pStyle w:val="ab"/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>Безопасность</w:t>
      </w:r>
    </w:p>
    <w:p w:rsidR="00605E1B" w:rsidRPr="00A03170" w:rsidRDefault="00605E1B" w:rsidP="00A03170">
      <w:pPr>
        <w:pStyle w:val="ab"/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Совместная целенаправленная работа администрации, правоохранительных органов позволила сохранить устойчивую ситуацию, не допустить проявлений терроризма и экстремизма. </w:t>
      </w:r>
    </w:p>
    <w:p w:rsidR="00605E1B" w:rsidRPr="00A03170" w:rsidRDefault="00605E1B" w:rsidP="00A03170">
      <w:pPr>
        <w:pStyle w:val="ab"/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Хочу поблагодарить наши правоохранительные органы за эту работу.</w:t>
      </w:r>
    </w:p>
    <w:p w:rsidR="000C1D1C" w:rsidRPr="00A03170" w:rsidRDefault="000C1D1C" w:rsidP="00A03170">
      <w:pPr>
        <w:pStyle w:val="ab"/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70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A03170">
        <w:rPr>
          <w:rFonts w:ascii="Times New Roman" w:hAnsi="Times New Roman" w:cs="Times New Roman"/>
          <w:b/>
          <w:sz w:val="28"/>
          <w:szCs w:val="28"/>
        </w:rPr>
        <w:tab/>
      </w:r>
    </w:p>
    <w:p w:rsidR="00CB5097" w:rsidRPr="00A03170" w:rsidRDefault="00CB5097" w:rsidP="00A03170">
      <w:pPr>
        <w:pStyle w:val="a3"/>
        <w:tabs>
          <w:tab w:val="left" w:pos="27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>Все озвученное сегодня – это ежедневная работа</w:t>
      </w:r>
      <w:r w:rsidR="003F4379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 xml:space="preserve">нашей команды, то, за что мы отвечаем перед жителями </w:t>
      </w:r>
      <w:r w:rsidR="00BD2C54" w:rsidRPr="00A0317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03170">
        <w:rPr>
          <w:rFonts w:ascii="Times New Roman" w:hAnsi="Times New Roman" w:cs="Times New Roman"/>
          <w:sz w:val="28"/>
          <w:szCs w:val="28"/>
        </w:rPr>
        <w:t xml:space="preserve">. Наша задача показывать, что </w:t>
      </w:r>
      <w:r w:rsidR="003F4379" w:rsidRPr="00A03170">
        <w:rPr>
          <w:rFonts w:ascii="Times New Roman" w:hAnsi="Times New Roman" w:cs="Times New Roman"/>
          <w:sz w:val="28"/>
          <w:szCs w:val="28"/>
        </w:rPr>
        <w:t>нам удалось сделать</w:t>
      </w:r>
      <w:r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="003F4379" w:rsidRPr="00A03170">
        <w:rPr>
          <w:rFonts w:ascii="Times New Roman" w:hAnsi="Times New Roman" w:cs="Times New Roman"/>
          <w:sz w:val="28"/>
          <w:szCs w:val="28"/>
        </w:rPr>
        <w:t xml:space="preserve">и </w:t>
      </w:r>
      <w:r w:rsidRPr="00A03170">
        <w:rPr>
          <w:rFonts w:ascii="Times New Roman" w:hAnsi="Times New Roman" w:cs="Times New Roman"/>
          <w:sz w:val="28"/>
          <w:szCs w:val="28"/>
        </w:rPr>
        <w:t>что планируется сделать. Этим мы и стараемся руководствоваться в нашей работе.</w:t>
      </w:r>
    </w:p>
    <w:p w:rsidR="000C1D1C" w:rsidRPr="00A03170" w:rsidRDefault="00A20754" w:rsidP="00A03170">
      <w:pPr>
        <w:pStyle w:val="a3"/>
        <w:tabs>
          <w:tab w:val="left" w:pos="27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70">
        <w:rPr>
          <w:rFonts w:ascii="Times New Roman" w:hAnsi="Times New Roman" w:cs="Times New Roman"/>
          <w:sz w:val="28"/>
          <w:szCs w:val="28"/>
        </w:rPr>
        <w:t xml:space="preserve">Разговор с жителями </w:t>
      </w:r>
      <w:r w:rsidR="00CB5097" w:rsidRPr="00A03170">
        <w:rPr>
          <w:rFonts w:ascii="Times New Roman" w:hAnsi="Times New Roman" w:cs="Times New Roman"/>
          <w:sz w:val="28"/>
          <w:szCs w:val="28"/>
        </w:rPr>
        <w:t>- это ключевой элемент нашей работы. Эффективность, чуткость, внимание обеспечивают успех</w:t>
      </w:r>
      <w:r w:rsidRPr="00A03170">
        <w:rPr>
          <w:rFonts w:ascii="Times New Roman" w:hAnsi="Times New Roman" w:cs="Times New Roman"/>
          <w:sz w:val="28"/>
          <w:szCs w:val="28"/>
        </w:rPr>
        <w:t>.</w:t>
      </w:r>
      <w:r w:rsidR="00CB5097" w:rsidRPr="00A03170">
        <w:rPr>
          <w:rFonts w:ascii="Times New Roman" w:hAnsi="Times New Roman" w:cs="Times New Roman"/>
          <w:sz w:val="28"/>
          <w:szCs w:val="28"/>
        </w:rPr>
        <w:t xml:space="preserve"> </w:t>
      </w:r>
      <w:r w:rsidRPr="00A03170">
        <w:rPr>
          <w:rFonts w:ascii="Times New Roman" w:hAnsi="Times New Roman" w:cs="Times New Roman"/>
          <w:sz w:val="28"/>
          <w:szCs w:val="28"/>
        </w:rPr>
        <w:t xml:space="preserve">У нас </w:t>
      </w:r>
      <w:r w:rsidR="00CB5097" w:rsidRPr="00A03170">
        <w:rPr>
          <w:rFonts w:ascii="Times New Roman" w:hAnsi="Times New Roman" w:cs="Times New Roman"/>
          <w:sz w:val="28"/>
          <w:szCs w:val="28"/>
        </w:rPr>
        <w:t xml:space="preserve">появляются новые вызовы, мы должны уметь держать темп перемен. </w:t>
      </w:r>
      <w:r w:rsidRPr="00A03170">
        <w:rPr>
          <w:rFonts w:ascii="Times New Roman" w:hAnsi="Times New Roman" w:cs="Times New Roman"/>
          <w:sz w:val="28"/>
          <w:szCs w:val="28"/>
        </w:rPr>
        <w:t xml:space="preserve">В это сложное время от </w:t>
      </w:r>
      <w:r w:rsidR="00CB5097" w:rsidRPr="00A03170">
        <w:rPr>
          <w:rFonts w:ascii="Times New Roman" w:hAnsi="Times New Roman" w:cs="Times New Roman"/>
          <w:sz w:val="28"/>
          <w:szCs w:val="28"/>
        </w:rPr>
        <w:t xml:space="preserve">совместных усилий, от взаимопонимания - зависит не только строительство дорог и работа </w:t>
      </w:r>
      <w:r w:rsidRPr="00A03170">
        <w:rPr>
          <w:rFonts w:ascii="Times New Roman" w:hAnsi="Times New Roman" w:cs="Times New Roman"/>
          <w:sz w:val="28"/>
          <w:szCs w:val="28"/>
        </w:rPr>
        <w:t>школ</w:t>
      </w:r>
      <w:r w:rsidR="00CB5097" w:rsidRPr="00A03170">
        <w:rPr>
          <w:rFonts w:ascii="Times New Roman" w:hAnsi="Times New Roman" w:cs="Times New Roman"/>
          <w:sz w:val="28"/>
          <w:szCs w:val="28"/>
        </w:rPr>
        <w:t>, зависит самое главное - наша Победа. Я уверен, что все в этом зале это прекрасно понимают</w:t>
      </w:r>
      <w:r w:rsidR="003F4379" w:rsidRPr="00A03170">
        <w:rPr>
          <w:rFonts w:ascii="Times New Roman" w:hAnsi="Times New Roman" w:cs="Times New Roman"/>
          <w:sz w:val="28"/>
          <w:szCs w:val="28"/>
        </w:rPr>
        <w:t xml:space="preserve"> и</w:t>
      </w:r>
      <w:r w:rsidR="00CB5097" w:rsidRPr="00A03170">
        <w:rPr>
          <w:rFonts w:ascii="Times New Roman" w:hAnsi="Times New Roman" w:cs="Times New Roman"/>
          <w:sz w:val="28"/>
          <w:szCs w:val="28"/>
        </w:rPr>
        <w:t xml:space="preserve"> разделяют. Мы </w:t>
      </w:r>
      <w:r w:rsidRPr="00A03170">
        <w:rPr>
          <w:rFonts w:ascii="Times New Roman" w:hAnsi="Times New Roman" w:cs="Times New Roman"/>
          <w:sz w:val="28"/>
          <w:szCs w:val="28"/>
        </w:rPr>
        <w:t>и</w:t>
      </w:r>
      <w:r w:rsidR="00CB5097" w:rsidRPr="00A03170">
        <w:rPr>
          <w:rFonts w:ascii="Times New Roman" w:hAnsi="Times New Roman" w:cs="Times New Roman"/>
          <w:sz w:val="28"/>
          <w:szCs w:val="28"/>
        </w:rPr>
        <w:t xml:space="preserve"> дальше будем делать все, чтобы жизнь становилась лучше.</w:t>
      </w:r>
    </w:p>
    <w:p w:rsidR="003F4379" w:rsidRPr="00CB5097" w:rsidRDefault="003F4379" w:rsidP="00A03170">
      <w:pPr>
        <w:pStyle w:val="a3"/>
        <w:tabs>
          <w:tab w:val="left" w:pos="2775"/>
        </w:tabs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sectPr w:rsidR="003F4379" w:rsidRPr="00CB5097" w:rsidSect="00A03170">
      <w:pgSz w:w="11906" w:h="16838"/>
      <w:pgMar w:top="1135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D8" w:rsidRDefault="00ED78D8" w:rsidP="007D5AA5">
      <w:pPr>
        <w:spacing w:after="0" w:line="240" w:lineRule="auto"/>
      </w:pPr>
      <w:r>
        <w:separator/>
      </w:r>
    </w:p>
  </w:endnote>
  <w:endnote w:type="continuationSeparator" w:id="0">
    <w:p w:rsidR="00ED78D8" w:rsidRDefault="00ED78D8" w:rsidP="007D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D8" w:rsidRDefault="00ED78D8" w:rsidP="007D5AA5">
      <w:pPr>
        <w:spacing w:after="0" w:line="240" w:lineRule="auto"/>
      </w:pPr>
      <w:r>
        <w:separator/>
      </w:r>
    </w:p>
  </w:footnote>
  <w:footnote w:type="continuationSeparator" w:id="0">
    <w:p w:rsidR="00ED78D8" w:rsidRDefault="00ED78D8" w:rsidP="007D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D397C"/>
    <w:multiLevelType w:val="hybridMultilevel"/>
    <w:tmpl w:val="D6A40846"/>
    <w:lvl w:ilvl="0" w:tplc="AD3A17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5C"/>
    <w:rsid w:val="000071BE"/>
    <w:rsid w:val="0003297F"/>
    <w:rsid w:val="0003608B"/>
    <w:rsid w:val="00042117"/>
    <w:rsid w:val="00047136"/>
    <w:rsid w:val="0006672B"/>
    <w:rsid w:val="00071C2C"/>
    <w:rsid w:val="00074A31"/>
    <w:rsid w:val="0007790D"/>
    <w:rsid w:val="00092642"/>
    <w:rsid w:val="000B422F"/>
    <w:rsid w:val="000C1D1C"/>
    <w:rsid w:val="000C6174"/>
    <w:rsid w:val="000E680A"/>
    <w:rsid w:val="000F56CB"/>
    <w:rsid w:val="00103CE7"/>
    <w:rsid w:val="00117258"/>
    <w:rsid w:val="001204E4"/>
    <w:rsid w:val="0013109D"/>
    <w:rsid w:val="0015121B"/>
    <w:rsid w:val="00156F92"/>
    <w:rsid w:val="00160844"/>
    <w:rsid w:val="001750F2"/>
    <w:rsid w:val="00177B26"/>
    <w:rsid w:val="0018209A"/>
    <w:rsid w:val="001A6C4B"/>
    <w:rsid w:val="001C0FE8"/>
    <w:rsid w:val="001C1D16"/>
    <w:rsid w:val="001E0A82"/>
    <w:rsid w:val="001F4951"/>
    <w:rsid w:val="0020434F"/>
    <w:rsid w:val="002131A8"/>
    <w:rsid w:val="00230B4C"/>
    <w:rsid w:val="00234B14"/>
    <w:rsid w:val="0024554D"/>
    <w:rsid w:val="00251961"/>
    <w:rsid w:val="0026263A"/>
    <w:rsid w:val="00276DD0"/>
    <w:rsid w:val="002818B8"/>
    <w:rsid w:val="00296BC4"/>
    <w:rsid w:val="002A2B0B"/>
    <w:rsid w:val="002C532E"/>
    <w:rsid w:val="00314E54"/>
    <w:rsid w:val="003154F9"/>
    <w:rsid w:val="003174E8"/>
    <w:rsid w:val="003201A5"/>
    <w:rsid w:val="00323025"/>
    <w:rsid w:val="0033014B"/>
    <w:rsid w:val="0035007A"/>
    <w:rsid w:val="00353748"/>
    <w:rsid w:val="003679D3"/>
    <w:rsid w:val="00370B94"/>
    <w:rsid w:val="00384EFF"/>
    <w:rsid w:val="003850C4"/>
    <w:rsid w:val="003A6C04"/>
    <w:rsid w:val="003B212C"/>
    <w:rsid w:val="003F4379"/>
    <w:rsid w:val="00405904"/>
    <w:rsid w:val="00410B6B"/>
    <w:rsid w:val="00417DAF"/>
    <w:rsid w:val="0045735E"/>
    <w:rsid w:val="00460208"/>
    <w:rsid w:val="0049218A"/>
    <w:rsid w:val="004C11F3"/>
    <w:rsid w:val="004D74F6"/>
    <w:rsid w:val="005041B6"/>
    <w:rsid w:val="0054021C"/>
    <w:rsid w:val="00550916"/>
    <w:rsid w:val="005544E9"/>
    <w:rsid w:val="00591166"/>
    <w:rsid w:val="00593F6A"/>
    <w:rsid w:val="005A0610"/>
    <w:rsid w:val="005A7B7B"/>
    <w:rsid w:val="005B1E98"/>
    <w:rsid w:val="005D4113"/>
    <w:rsid w:val="005F20D5"/>
    <w:rsid w:val="0060443E"/>
    <w:rsid w:val="00605E1B"/>
    <w:rsid w:val="00611E3C"/>
    <w:rsid w:val="0061605C"/>
    <w:rsid w:val="006242D4"/>
    <w:rsid w:val="00640F38"/>
    <w:rsid w:val="0065346B"/>
    <w:rsid w:val="00657CBC"/>
    <w:rsid w:val="00664E06"/>
    <w:rsid w:val="00675576"/>
    <w:rsid w:val="006835C9"/>
    <w:rsid w:val="006923E0"/>
    <w:rsid w:val="006C0B58"/>
    <w:rsid w:val="006D65B2"/>
    <w:rsid w:val="006E3780"/>
    <w:rsid w:val="006E472A"/>
    <w:rsid w:val="00713CA4"/>
    <w:rsid w:val="007310E3"/>
    <w:rsid w:val="00732475"/>
    <w:rsid w:val="00756339"/>
    <w:rsid w:val="007648C5"/>
    <w:rsid w:val="007A158F"/>
    <w:rsid w:val="007A78BD"/>
    <w:rsid w:val="007B30A9"/>
    <w:rsid w:val="007D36A6"/>
    <w:rsid w:val="007D5AA5"/>
    <w:rsid w:val="007F7313"/>
    <w:rsid w:val="008061FE"/>
    <w:rsid w:val="00811E77"/>
    <w:rsid w:val="008156B7"/>
    <w:rsid w:val="0081629F"/>
    <w:rsid w:val="00830116"/>
    <w:rsid w:val="00830AB0"/>
    <w:rsid w:val="008623B2"/>
    <w:rsid w:val="00875C1A"/>
    <w:rsid w:val="00892F69"/>
    <w:rsid w:val="008A3D47"/>
    <w:rsid w:val="008B668C"/>
    <w:rsid w:val="008D2518"/>
    <w:rsid w:val="008E3BFE"/>
    <w:rsid w:val="008F2D29"/>
    <w:rsid w:val="008F5389"/>
    <w:rsid w:val="008F5915"/>
    <w:rsid w:val="00917E0C"/>
    <w:rsid w:val="00961C47"/>
    <w:rsid w:val="009E1303"/>
    <w:rsid w:val="009E267A"/>
    <w:rsid w:val="00A0302D"/>
    <w:rsid w:val="00A03170"/>
    <w:rsid w:val="00A20754"/>
    <w:rsid w:val="00A4053B"/>
    <w:rsid w:val="00A46AF4"/>
    <w:rsid w:val="00A575C6"/>
    <w:rsid w:val="00A72F88"/>
    <w:rsid w:val="00A76D99"/>
    <w:rsid w:val="00A77BDD"/>
    <w:rsid w:val="00AA7DAA"/>
    <w:rsid w:val="00AB4A0F"/>
    <w:rsid w:val="00AB5520"/>
    <w:rsid w:val="00AC4F33"/>
    <w:rsid w:val="00AF45CE"/>
    <w:rsid w:val="00AF67ED"/>
    <w:rsid w:val="00B07840"/>
    <w:rsid w:val="00B07C03"/>
    <w:rsid w:val="00B10706"/>
    <w:rsid w:val="00B15467"/>
    <w:rsid w:val="00B17B9F"/>
    <w:rsid w:val="00B26E33"/>
    <w:rsid w:val="00B47FE2"/>
    <w:rsid w:val="00B64EC3"/>
    <w:rsid w:val="00B71360"/>
    <w:rsid w:val="00B7213F"/>
    <w:rsid w:val="00B72B9F"/>
    <w:rsid w:val="00B77A81"/>
    <w:rsid w:val="00B94885"/>
    <w:rsid w:val="00BD2881"/>
    <w:rsid w:val="00BD2C54"/>
    <w:rsid w:val="00C004A1"/>
    <w:rsid w:val="00C15477"/>
    <w:rsid w:val="00C176FD"/>
    <w:rsid w:val="00C3219B"/>
    <w:rsid w:val="00C33DC8"/>
    <w:rsid w:val="00C52E9B"/>
    <w:rsid w:val="00C731CC"/>
    <w:rsid w:val="00C74ACE"/>
    <w:rsid w:val="00CA221E"/>
    <w:rsid w:val="00CA2479"/>
    <w:rsid w:val="00CB1729"/>
    <w:rsid w:val="00CB3C2B"/>
    <w:rsid w:val="00CB5097"/>
    <w:rsid w:val="00CE4C89"/>
    <w:rsid w:val="00D1335D"/>
    <w:rsid w:val="00D26288"/>
    <w:rsid w:val="00D412E8"/>
    <w:rsid w:val="00D45D88"/>
    <w:rsid w:val="00D507B0"/>
    <w:rsid w:val="00D62AAA"/>
    <w:rsid w:val="00D6366B"/>
    <w:rsid w:val="00D65B53"/>
    <w:rsid w:val="00D66B68"/>
    <w:rsid w:val="00D81765"/>
    <w:rsid w:val="00D967B7"/>
    <w:rsid w:val="00DA1C46"/>
    <w:rsid w:val="00DA6292"/>
    <w:rsid w:val="00DC7C03"/>
    <w:rsid w:val="00DD0845"/>
    <w:rsid w:val="00DD4826"/>
    <w:rsid w:val="00DE21BD"/>
    <w:rsid w:val="00E1744B"/>
    <w:rsid w:val="00E31884"/>
    <w:rsid w:val="00E53A39"/>
    <w:rsid w:val="00E5783E"/>
    <w:rsid w:val="00E633B1"/>
    <w:rsid w:val="00E85A59"/>
    <w:rsid w:val="00E90737"/>
    <w:rsid w:val="00E97BB0"/>
    <w:rsid w:val="00EA4914"/>
    <w:rsid w:val="00EB3087"/>
    <w:rsid w:val="00EB4781"/>
    <w:rsid w:val="00ED0F2D"/>
    <w:rsid w:val="00ED455C"/>
    <w:rsid w:val="00ED78D8"/>
    <w:rsid w:val="00EF7D82"/>
    <w:rsid w:val="00F10588"/>
    <w:rsid w:val="00F367EF"/>
    <w:rsid w:val="00F553B9"/>
    <w:rsid w:val="00FA6B5A"/>
    <w:rsid w:val="00FC395F"/>
    <w:rsid w:val="00FD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BF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8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5AA5"/>
  </w:style>
  <w:style w:type="paragraph" w:styleId="a7">
    <w:name w:val="footer"/>
    <w:basedOn w:val="a"/>
    <w:link w:val="a8"/>
    <w:uiPriority w:val="99"/>
    <w:unhideWhenUsed/>
    <w:rsid w:val="007D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5AA5"/>
  </w:style>
  <w:style w:type="paragraph" w:styleId="a9">
    <w:name w:val="Balloon Text"/>
    <w:basedOn w:val="a"/>
    <w:link w:val="aa"/>
    <w:uiPriority w:val="99"/>
    <w:semiHidden/>
    <w:unhideWhenUsed/>
    <w:rsid w:val="00C7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4A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53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BF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8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5AA5"/>
  </w:style>
  <w:style w:type="paragraph" w:styleId="a7">
    <w:name w:val="footer"/>
    <w:basedOn w:val="a"/>
    <w:link w:val="a8"/>
    <w:uiPriority w:val="99"/>
    <w:unhideWhenUsed/>
    <w:rsid w:val="007D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5AA5"/>
  </w:style>
  <w:style w:type="paragraph" w:styleId="a9">
    <w:name w:val="Balloon Text"/>
    <w:basedOn w:val="a"/>
    <w:link w:val="aa"/>
    <w:uiPriority w:val="99"/>
    <w:semiHidden/>
    <w:unhideWhenUsed/>
    <w:rsid w:val="00C7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4A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53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B1AE-0E94-4803-8148-67BFC1AA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RaduginaNM</dc:creator>
  <cp:lastModifiedBy>Мария Карпухина</cp:lastModifiedBy>
  <cp:revision>4</cp:revision>
  <cp:lastPrinted>2023-06-23T08:50:00Z</cp:lastPrinted>
  <dcterms:created xsi:type="dcterms:W3CDTF">2023-06-23T08:56:00Z</dcterms:created>
  <dcterms:modified xsi:type="dcterms:W3CDTF">2023-06-23T13:47:00Z</dcterms:modified>
</cp:coreProperties>
</file>