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5B" w:rsidRDefault="006902A3" w:rsidP="006902A3">
      <w:pPr>
        <w:widowControl w:val="0"/>
        <w:spacing w:after="0" w:line="240" w:lineRule="auto"/>
        <w:jc w:val="right"/>
        <w:rPr>
          <w:rFonts w:ascii="Times New Roman" w:hAnsi="Times New Roman"/>
          <w:sz w:val="28"/>
          <w:szCs w:val="28"/>
        </w:rPr>
      </w:pPr>
      <w:r>
        <w:rPr>
          <w:rFonts w:ascii="Times New Roman" w:hAnsi="Times New Roman"/>
          <w:sz w:val="28"/>
          <w:szCs w:val="28"/>
        </w:rPr>
        <w:t>ПРОЕКТ</w:t>
      </w:r>
      <w:bookmarkStart w:id="0" w:name="_GoBack"/>
      <w:bookmarkEnd w:id="0"/>
    </w:p>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АДМИНИСТРАЦИЯ</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МУНИЦИПАЛЬНОГО ОКРУГА СЕРЕБРЯНЯНЫЕ ПРУДЫ</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МОСКОВСКОЙ ОБЛАСТИ</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25345B" w:rsidRDefault="00262E6F">
      <w:pPr>
        <w:widowControl w:val="0"/>
        <w:spacing w:after="0" w:line="240" w:lineRule="auto"/>
        <w:jc w:val="center"/>
        <w:rPr>
          <w:rFonts w:ascii="Times New Roman" w:hAnsi="Times New Roman"/>
          <w:sz w:val="28"/>
          <w:szCs w:val="28"/>
        </w:rPr>
      </w:pPr>
      <w:r>
        <w:rPr>
          <w:rFonts w:ascii="Times New Roman" w:hAnsi="Times New Roman"/>
          <w:sz w:val="28"/>
          <w:szCs w:val="28"/>
        </w:rPr>
        <w:t>_________№_______</w:t>
      </w:r>
    </w:p>
    <w:p w:rsidR="00262E6F" w:rsidRDefault="00262E6F">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городского округа Серебряные Пруды Московской области от 29.12.2022 № 2135 «Об утверждении муниципальной программы муниципального округа Серебряные Пруды Московской области «Управление имуществом и муниципальными финансами»</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 (с изменениями и дополнениями от 14.06.2025 №988, от 24.07.2025 №1244</w:t>
      </w:r>
      <w:r w:rsidR="00170455">
        <w:rPr>
          <w:rFonts w:ascii="Times New Roman" w:hAnsi="Times New Roman"/>
          <w:sz w:val="28"/>
          <w:szCs w:val="28"/>
        </w:rPr>
        <w:t>, от 22.08.2025№ 1424</w:t>
      </w:r>
      <w:r>
        <w:rPr>
          <w:rFonts w:ascii="Times New Roman" w:hAnsi="Times New Roman"/>
          <w:sz w:val="28"/>
          <w:szCs w:val="28"/>
        </w:rPr>
        <w:t>), Уставом муниципального округа Серебряные Пруды Московской области</w:t>
      </w:r>
      <w:proofErr w:type="gramEnd"/>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ПОСТАНОВЛЯЮ:</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Pr>
          <w:rFonts w:ascii="Times New Roman" w:hAnsi="Times New Roman"/>
          <w:sz w:val="28"/>
          <w:szCs w:val="28"/>
        </w:rPr>
        <w:t>Внести в постановление администрации городского округа Серебряные Пруды Московской области  от 29.12.2022 № 2135 «Об утверждении муниципальной программы муниципального округа Серебряные Пруды Московской области «Управление имуществом и муниципальными финансами» (с изменениями и дополнениями от 31.03.2023 №518, от 18.09.2023 №1748, от 29.09.2023 №1883, от 27.12.2023 №2619, от 28.02.2024 № 217, от 13.05.2024 № 597, от 09.09.2024 № 1307,</w:t>
      </w:r>
      <w:proofErr w:type="gramEnd"/>
      <w:r>
        <w:rPr>
          <w:rFonts w:ascii="Times New Roman" w:hAnsi="Times New Roman"/>
          <w:sz w:val="28"/>
          <w:szCs w:val="28"/>
        </w:rPr>
        <w:t xml:space="preserve"> </w:t>
      </w:r>
      <w:proofErr w:type="gramStart"/>
      <w:r>
        <w:rPr>
          <w:rFonts w:ascii="Times New Roman" w:hAnsi="Times New Roman"/>
          <w:sz w:val="28"/>
          <w:szCs w:val="28"/>
        </w:rPr>
        <w:t>от 16.10.2024 №1534, от  28.12.2024 № 2124, от 15.01.2025 №20, от 31.03.2025 №546, от 30.06.2025 №1089</w:t>
      </w:r>
      <w:r w:rsidR="00262E6F">
        <w:rPr>
          <w:rFonts w:ascii="Times New Roman" w:hAnsi="Times New Roman"/>
          <w:sz w:val="28"/>
          <w:szCs w:val="28"/>
        </w:rPr>
        <w:t xml:space="preserve">, от </w:t>
      </w:r>
      <w:r w:rsidR="00262E6F" w:rsidRPr="00262E6F">
        <w:rPr>
          <w:rFonts w:ascii="Times New Roman" w:hAnsi="Times New Roman"/>
          <w:sz w:val="28"/>
          <w:szCs w:val="28"/>
        </w:rPr>
        <w:t>08.09.2025 № 1500</w:t>
      </w:r>
      <w:r>
        <w:rPr>
          <w:rFonts w:ascii="Times New Roman" w:hAnsi="Times New Roman"/>
          <w:sz w:val="28"/>
          <w:szCs w:val="28"/>
        </w:rPr>
        <w:t>) следующие изменения (прилагаются):</w:t>
      </w:r>
      <w:proofErr w:type="gramEnd"/>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изложить муниципальную программу муниципального округа Серебряные Пруды Московской области «Управление имуществом и муниципальными финансами» в новой редакции (прилагается).</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proofErr w:type="gramStart"/>
      <w:r>
        <w:rPr>
          <w:rFonts w:ascii="Times New Roman" w:hAnsi="Times New Roman"/>
          <w:sz w:val="28"/>
          <w:szCs w:val="28"/>
        </w:rPr>
        <w:t>Разместить</w:t>
      </w:r>
      <w:proofErr w:type="gramEnd"/>
      <w:r>
        <w:rPr>
          <w:rFonts w:ascii="Times New Roman" w:hAnsi="Times New Roman"/>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http://spadm.ru.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3.</w:t>
      </w:r>
      <w:r>
        <w:rPr>
          <w:rFonts w:ascii="Times New Roman" w:hAnsi="Times New Roman"/>
          <w:sz w:val="28"/>
          <w:szCs w:val="28"/>
        </w:rPr>
        <w:tab/>
        <w:t>Настоящее постановление вступает в силу после его официального опубликования.</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4.</w:t>
      </w:r>
      <w:r>
        <w:rPr>
          <w:rFonts w:ascii="Times New Roman" w:hAnsi="Times New Roman"/>
          <w:sz w:val="28"/>
          <w:szCs w:val="28"/>
        </w:rPr>
        <w:tab/>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муниципального округа Серебряные Пруды Московской области</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rPr>
          <w:rFonts w:ascii="Times New Roman" w:hAnsi="Times New Roman"/>
          <w:sz w:val="28"/>
          <w:szCs w:val="28"/>
        </w:rPr>
        <w:sectPr w:rsidR="0025345B">
          <w:pgSz w:w="11907" w:h="16839"/>
          <w:pgMar w:top="1134" w:right="567" w:bottom="1134" w:left="1134" w:header="720" w:footer="720" w:gutter="0"/>
          <w:cols w:space="720"/>
          <w:docGrid w:linePitch="360"/>
        </w:sectPr>
      </w:pPr>
      <w:r>
        <w:rPr>
          <w:rFonts w:ascii="Times New Roman" w:hAnsi="Times New Roman"/>
          <w:sz w:val="28"/>
          <w:szCs w:val="28"/>
        </w:rPr>
        <w:t xml:space="preserve">Глава муниципального округа                                                                  О.В. Павлихин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городского округа Серебряные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Пруды Московской области</w:t>
      </w:r>
    </w:p>
    <w:p w:rsidR="0025345B" w:rsidRDefault="00262E6F">
      <w:pPr>
        <w:widowControl w:val="0"/>
        <w:spacing w:after="0" w:line="240" w:lineRule="auto"/>
        <w:jc w:val="right"/>
        <w:rPr>
          <w:rFonts w:ascii="Times New Roman" w:hAnsi="Times New Roman"/>
          <w:sz w:val="28"/>
          <w:szCs w:val="28"/>
        </w:rPr>
      </w:pPr>
      <w:r>
        <w:rPr>
          <w:rFonts w:ascii="Times New Roman" w:hAnsi="Times New Roman"/>
          <w:sz w:val="28"/>
          <w:szCs w:val="28"/>
        </w:rPr>
        <w:t>___________№_______</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«Приложение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к постановлению администрации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городского округа Серебряные Пруды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29.12.2022 № 2135 </w:t>
      </w:r>
    </w:p>
    <w:p w:rsidR="0025345B" w:rsidRDefault="001A47AD">
      <w:pPr>
        <w:widowControl w:val="0"/>
        <w:spacing w:after="0" w:line="240" w:lineRule="auto"/>
        <w:jc w:val="right"/>
        <w:rPr>
          <w:rFonts w:ascii="Times New Roman" w:hAnsi="Times New Roman"/>
          <w:sz w:val="28"/>
          <w:szCs w:val="28"/>
        </w:rPr>
      </w:pPr>
      <w:proofErr w:type="gramStart"/>
      <w:r>
        <w:rPr>
          <w:rFonts w:ascii="Times New Roman" w:hAnsi="Times New Roman"/>
          <w:sz w:val="28"/>
          <w:szCs w:val="28"/>
        </w:rPr>
        <w:t xml:space="preserve">(в редакции постановления администрации </w:t>
      </w:r>
      <w:proofErr w:type="gramEnd"/>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муниципального округа </w:t>
      </w:r>
      <w:proofErr w:type="gramStart"/>
      <w:r>
        <w:rPr>
          <w:rFonts w:ascii="Times New Roman" w:hAnsi="Times New Roman"/>
          <w:sz w:val="28"/>
          <w:szCs w:val="28"/>
        </w:rPr>
        <w:t>от</w:t>
      </w:r>
      <w:proofErr w:type="gramEnd"/>
      <w:r>
        <w:rPr>
          <w:rFonts w:ascii="Times New Roman" w:hAnsi="Times New Roman"/>
          <w:sz w:val="28"/>
          <w:szCs w:val="28"/>
        </w:rPr>
        <w:t xml:space="preserve"> </w:t>
      </w:r>
      <w:r w:rsidR="00262E6F">
        <w:rPr>
          <w:rFonts w:ascii="Times New Roman" w:hAnsi="Times New Roman"/>
          <w:sz w:val="28"/>
          <w:szCs w:val="28"/>
        </w:rPr>
        <w:t>________№_____</w:t>
      </w:r>
      <w:r w:rsidR="00170455">
        <w:rPr>
          <w:rFonts w:ascii="Times New Roman" w:hAnsi="Times New Roman"/>
          <w:sz w:val="28"/>
          <w:szCs w:val="28"/>
        </w:rPr>
        <w:t>)</w:t>
      </w:r>
    </w:p>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Муниципальная программа муниципального округа Серебряные Пруды Московской области «Управление имуществом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1. Паспорт муниципальной программы муниципального округа Серебряные Пруды Московской области «Управление имуществом и муниципальными финансами» </w:t>
      </w:r>
    </w:p>
    <w:p w:rsidR="0025345B" w:rsidRDefault="0025345B">
      <w:pPr>
        <w:widowControl w:val="0"/>
        <w:spacing w:after="0" w:line="240" w:lineRule="auto"/>
        <w:rPr>
          <w:rFonts w:ascii="Times New Roman" w:hAnsi="Times New Roman"/>
          <w:sz w:val="28"/>
          <w:szCs w:val="28"/>
        </w:rPr>
      </w:pPr>
    </w:p>
    <w:tbl>
      <w:tblPr>
        <w:tblW w:w="15030" w:type="dxa"/>
        <w:tblInd w:w="-80" w:type="dxa"/>
        <w:tblLayout w:type="fixed"/>
        <w:tblCellMar>
          <w:left w:w="62" w:type="dxa"/>
          <w:right w:w="62" w:type="dxa"/>
        </w:tblCellMar>
        <w:tblLook w:val="04A0" w:firstRow="1" w:lastRow="0" w:firstColumn="1" w:lastColumn="0" w:noHBand="0" w:noVBand="1"/>
      </w:tblPr>
      <w:tblGrid>
        <w:gridCol w:w="3546"/>
        <w:gridCol w:w="1843"/>
        <w:gridCol w:w="1559"/>
        <w:gridCol w:w="1701"/>
        <w:gridCol w:w="1986"/>
        <w:gridCol w:w="1843"/>
        <w:gridCol w:w="2552"/>
      </w:tblGrid>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Координатор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Первый заместитель главы муниципального округа Серебряные Пруды Московской области </w:t>
            </w:r>
          </w:p>
          <w:p w:rsidR="0025345B" w:rsidRDefault="001A47AD">
            <w:pPr>
              <w:widowControl w:val="0"/>
              <w:spacing w:after="0" w:line="240" w:lineRule="auto"/>
              <w:rPr>
                <w:rFonts w:ascii="Times New Roman" w:hAnsi="Times New Roman"/>
                <w:sz w:val="28"/>
                <w:szCs w:val="28"/>
              </w:rPr>
            </w:pPr>
            <w:proofErr w:type="spellStart"/>
            <w:r>
              <w:rPr>
                <w:rFonts w:ascii="Times New Roman" w:hAnsi="Times New Roman"/>
                <w:sz w:val="28"/>
                <w:szCs w:val="28"/>
              </w:rPr>
              <w:t>В.В.Федонин</w:t>
            </w:r>
            <w:proofErr w:type="spellEnd"/>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Заместитель главы муниципального округа – начальник территориального управления</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С. Н. Севостьянова</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Муниципальный заказчик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округа Серебряные Пруды Московской области </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Цели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Повышение эффективности управления имуществом и</w:t>
            </w:r>
            <w:r>
              <w:rPr>
                <w:rFonts w:ascii="Times New Roman" w:hAnsi="Times New Roman"/>
                <w:sz w:val="28"/>
                <w:szCs w:val="28"/>
                <w:lang w:val="en-US"/>
              </w:rPr>
              <w:t> </w:t>
            </w:r>
            <w:r>
              <w:rPr>
                <w:rFonts w:ascii="Times New Roman" w:hAnsi="Times New Roman"/>
                <w:sz w:val="28"/>
                <w:szCs w:val="28"/>
              </w:rPr>
              <w:t>финансами муниципального округа Серебряные Пруды Московской области</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Перечень подпрограмм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1 «Эффективное управление имущественного комплекса»</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3 «Управление муниципальным долгом»</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4 «Управление муниципальными финансами»</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Подпрограмма 5 «Обеспечивающая подпрограмма» </w:t>
            </w:r>
          </w:p>
        </w:tc>
      </w:tr>
      <w:tr w:rsidR="0025345B">
        <w:trPr>
          <w:trHeight w:val="20"/>
        </w:trPr>
        <w:tc>
          <w:tcPr>
            <w:tcW w:w="3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Источники финансирования муниципальной программы, в том числе по годам: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Расходы (тыс. рублей)</w:t>
            </w:r>
          </w:p>
        </w:tc>
      </w:tr>
      <w:tr w:rsidR="0025345B">
        <w:trPr>
          <w:trHeight w:val="20"/>
        </w:trPr>
        <w:tc>
          <w:tcPr>
            <w:tcW w:w="3546"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Всего</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3</w:t>
            </w:r>
            <w:r>
              <w:rPr>
                <w:rFonts w:ascii="Times New Roman" w:hAnsi="Times New Roman"/>
                <w:sz w:val="28"/>
                <w:szCs w:val="28"/>
                <w:lang w:val="en-US"/>
              </w:rPr>
              <w:t xml:space="preserve"> </w:t>
            </w:r>
            <w:r>
              <w:rPr>
                <w:rFonts w:ascii="Times New Roman" w:hAnsi="Times New Roman"/>
                <w:sz w:val="28"/>
                <w:szCs w:val="28"/>
              </w:rPr>
              <w:t>год</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w:t>
            </w:r>
            <w:r>
              <w:rPr>
                <w:rFonts w:ascii="Times New Roman" w:hAnsi="Times New Roman"/>
                <w:sz w:val="28"/>
                <w:szCs w:val="28"/>
                <w:lang w:val="en-US"/>
              </w:rPr>
              <w:t xml:space="preserve"> </w:t>
            </w:r>
            <w:r>
              <w:rPr>
                <w:rFonts w:ascii="Times New Roman" w:hAnsi="Times New Roman"/>
                <w:sz w:val="28"/>
                <w:szCs w:val="28"/>
              </w:rPr>
              <w:t>год</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w:t>
            </w:r>
            <w:r>
              <w:rPr>
                <w:rFonts w:ascii="Times New Roman" w:hAnsi="Times New Roman"/>
                <w:sz w:val="28"/>
                <w:szCs w:val="28"/>
                <w:lang w:val="en-US"/>
              </w:rPr>
              <w:t xml:space="preserve"> </w:t>
            </w:r>
            <w:r>
              <w:rPr>
                <w:rFonts w:ascii="Times New Roman" w:hAnsi="Times New Roman"/>
                <w:sz w:val="28"/>
                <w:szCs w:val="28"/>
              </w:rPr>
              <w:t xml:space="preserve">год </w:t>
            </w:r>
          </w:p>
          <w:p w:rsidR="0025345B" w:rsidRDefault="0025345B">
            <w:pPr>
              <w:widowControl w:val="0"/>
              <w:spacing w:after="0" w:line="240" w:lineRule="auto"/>
              <w:rPr>
                <w:rFonts w:ascii="Times New Roman" w:hAnsi="Times New Roman"/>
                <w:sz w:val="28"/>
                <w:szCs w:val="28"/>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2027 год</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федерального бюджета</w:t>
            </w:r>
          </w:p>
        </w:tc>
        <w:tc>
          <w:tcPr>
            <w:tcW w:w="1843" w:type="dxa"/>
            <w:tcBorders>
              <w:top w:val="single" w:sz="2" w:space="0" w:color="000000"/>
              <w:left w:val="single" w:sz="2" w:space="0" w:color="000000"/>
              <w:bottom w:val="single" w:sz="2" w:space="0" w:color="000000"/>
              <w:right w:val="single" w:sz="2" w:space="0" w:color="000000"/>
            </w:tcBorders>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Московской области</w:t>
            </w:r>
          </w:p>
        </w:tc>
        <w:tc>
          <w:tcPr>
            <w:tcW w:w="1843"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18425,00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3093,00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4481,00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3617,00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3617,00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3617,00</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муниципального округа</w:t>
            </w:r>
          </w:p>
        </w:tc>
        <w:tc>
          <w:tcPr>
            <w:tcW w:w="1843" w:type="dxa"/>
            <w:tcBorders>
              <w:top w:val="single" w:sz="2" w:space="0" w:color="000000"/>
              <w:left w:val="single" w:sz="2" w:space="0" w:color="000000"/>
              <w:bottom w:val="single" w:sz="2" w:space="0" w:color="000000"/>
              <w:right w:val="single" w:sz="2" w:space="0" w:color="000000"/>
            </w:tcBorders>
          </w:tcPr>
          <w:p w:rsidR="0025345B" w:rsidRDefault="002F49B5">
            <w:pPr>
              <w:widowControl w:val="0"/>
              <w:spacing w:after="0" w:line="240" w:lineRule="auto"/>
              <w:rPr>
                <w:rFonts w:ascii="Times New Roman" w:hAnsi="Times New Roman"/>
                <w:sz w:val="28"/>
                <w:szCs w:val="28"/>
              </w:rPr>
            </w:pPr>
            <w:r>
              <w:rPr>
                <w:rFonts w:ascii="Times New Roman" w:hAnsi="Times New Roman"/>
                <w:sz w:val="28"/>
                <w:szCs w:val="28"/>
              </w:rPr>
              <w:t>1273514,71</w:t>
            </w:r>
          </w:p>
        </w:tc>
        <w:tc>
          <w:tcPr>
            <w:tcW w:w="1559"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303075,03</w:t>
            </w:r>
          </w:p>
        </w:tc>
        <w:tc>
          <w:tcPr>
            <w:tcW w:w="1701"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360773,68</w:t>
            </w:r>
          </w:p>
        </w:tc>
        <w:tc>
          <w:tcPr>
            <w:tcW w:w="1986" w:type="dxa"/>
            <w:tcBorders>
              <w:top w:val="single" w:sz="2" w:space="0" w:color="000000"/>
              <w:left w:val="single" w:sz="2" w:space="0" w:color="000000"/>
              <w:bottom w:val="single" w:sz="2" w:space="0" w:color="000000"/>
              <w:right w:val="single" w:sz="2" w:space="0" w:color="000000"/>
            </w:tcBorders>
          </w:tcPr>
          <w:p w:rsidR="0025345B" w:rsidRDefault="002F49B5">
            <w:pPr>
              <w:widowControl w:val="0"/>
              <w:spacing w:after="0" w:line="240" w:lineRule="auto"/>
              <w:rPr>
                <w:rFonts w:ascii="Times New Roman" w:hAnsi="Times New Roman"/>
                <w:sz w:val="28"/>
                <w:szCs w:val="28"/>
              </w:rPr>
            </w:pPr>
            <w:r>
              <w:rPr>
                <w:rFonts w:ascii="Times New Roman" w:hAnsi="Times New Roman"/>
                <w:sz w:val="28"/>
                <w:szCs w:val="28"/>
              </w:rPr>
              <w:t>379426,40</w:t>
            </w:r>
          </w:p>
        </w:tc>
        <w:tc>
          <w:tcPr>
            <w:tcW w:w="1843" w:type="dxa"/>
            <w:tcBorders>
              <w:top w:val="single" w:sz="2" w:space="0" w:color="000000"/>
              <w:left w:val="single" w:sz="2" w:space="0" w:color="000000"/>
              <w:bottom w:val="single" w:sz="2" w:space="0" w:color="000000"/>
              <w:right w:val="single" w:sz="2" w:space="0" w:color="000000"/>
            </w:tcBorders>
          </w:tcPr>
          <w:p w:rsidR="0025345B" w:rsidRDefault="002F49B5">
            <w:pPr>
              <w:widowControl w:val="0"/>
              <w:spacing w:after="0" w:line="240" w:lineRule="auto"/>
              <w:rPr>
                <w:rFonts w:ascii="Times New Roman" w:hAnsi="Times New Roman"/>
                <w:sz w:val="28"/>
                <w:szCs w:val="28"/>
              </w:rPr>
            </w:pPr>
            <w:r>
              <w:rPr>
                <w:rFonts w:ascii="Times New Roman" w:hAnsi="Times New Roman"/>
                <w:sz w:val="28"/>
                <w:szCs w:val="28"/>
              </w:rPr>
              <w:t>150069,09</w:t>
            </w:r>
          </w:p>
        </w:tc>
        <w:tc>
          <w:tcPr>
            <w:tcW w:w="2552"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80170,49</w:t>
            </w:r>
          </w:p>
        </w:tc>
      </w:tr>
      <w:tr w:rsidR="0025345B">
        <w:trPr>
          <w:trHeight w:val="726"/>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Внебюджетные средства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r>
      <w:tr w:rsidR="0025345B">
        <w:trPr>
          <w:trHeight w:val="899"/>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Всего, в том числе по годам:</w:t>
            </w:r>
          </w:p>
        </w:tc>
        <w:tc>
          <w:tcPr>
            <w:tcW w:w="1843" w:type="dxa"/>
            <w:tcBorders>
              <w:top w:val="single" w:sz="2" w:space="0" w:color="000000"/>
              <w:left w:val="single" w:sz="2" w:space="0" w:color="000000"/>
              <w:bottom w:val="single" w:sz="2" w:space="0" w:color="000000"/>
              <w:right w:val="single" w:sz="2" w:space="0" w:color="000000"/>
            </w:tcBorders>
          </w:tcPr>
          <w:p w:rsidR="0025345B" w:rsidRDefault="002F49B5">
            <w:pPr>
              <w:widowControl w:val="0"/>
              <w:spacing w:after="0" w:line="240" w:lineRule="auto"/>
              <w:rPr>
                <w:rFonts w:ascii="Times New Roman" w:hAnsi="Times New Roman"/>
                <w:sz w:val="28"/>
                <w:szCs w:val="28"/>
              </w:rPr>
            </w:pPr>
            <w:r>
              <w:rPr>
                <w:rFonts w:ascii="Times New Roman" w:hAnsi="Times New Roman"/>
                <w:sz w:val="28"/>
                <w:szCs w:val="28"/>
              </w:rPr>
              <w:t>1291939,71</w:t>
            </w:r>
          </w:p>
        </w:tc>
        <w:tc>
          <w:tcPr>
            <w:tcW w:w="1559"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306168,03</w:t>
            </w:r>
          </w:p>
        </w:tc>
        <w:tc>
          <w:tcPr>
            <w:tcW w:w="1701"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365254,68</w:t>
            </w:r>
          </w:p>
        </w:tc>
        <w:tc>
          <w:tcPr>
            <w:tcW w:w="1986" w:type="dxa"/>
            <w:tcBorders>
              <w:top w:val="single" w:sz="2" w:space="0" w:color="000000"/>
              <w:left w:val="single" w:sz="2" w:space="0" w:color="000000"/>
              <w:bottom w:val="single" w:sz="2" w:space="0" w:color="000000"/>
              <w:right w:val="single" w:sz="2" w:space="0" w:color="000000"/>
            </w:tcBorders>
          </w:tcPr>
          <w:p w:rsidR="0025345B" w:rsidRDefault="002F49B5">
            <w:pPr>
              <w:widowControl w:val="0"/>
              <w:spacing w:after="0" w:line="240" w:lineRule="auto"/>
              <w:rPr>
                <w:rFonts w:ascii="Times New Roman" w:hAnsi="Times New Roman"/>
                <w:sz w:val="28"/>
                <w:szCs w:val="28"/>
              </w:rPr>
            </w:pPr>
            <w:r>
              <w:rPr>
                <w:rFonts w:ascii="Times New Roman" w:hAnsi="Times New Roman"/>
                <w:sz w:val="28"/>
                <w:szCs w:val="28"/>
              </w:rPr>
              <w:t>383043,41</w:t>
            </w:r>
          </w:p>
        </w:tc>
        <w:tc>
          <w:tcPr>
            <w:tcW w:w="1843" w:type="dxa"/>
            <w:tcBorders>
              <w:top w:val="single" w:sz="2" w:space="0" w:color="000000"/>
              <w:left w:val="single" w:sz="2" w:space="0" w:color="000000"/>
              <w:bottom w:val="single" w:sz="2" w:space="0" w:color="000000"/>
              <w:right w:val="single" w:sz="2" w:space="0" w:color="000000"/>
            </w:tcBorders>
          </w:tcPr>
          <w:p w:rsidR="0025345B" w:rsidRDefault="002F49B5">
            <w:pPr>
              <w:spacing w:line="240" w:lineRule="auto"/>
              <w:rPr>
                <w:rFonts w:ascii="Times New Roman" w:hAnsi="Times New Roman"/>
                <w:sz w:val="28"/>
                <w:szCs w:val="28"/>
              </w:rPr>
            </w:pPr>
            <w:r>
              <w:rPr>
                <w:rFonts w:ascii="Times New Roman" w:hAnsi="Times New Roman"/>
                <w:sz w:val="28"/>
                <w:szCs w:val="28"/>
              </w:rPr>
              <w:t>153686,09</w:t>
            </w:r>
          </w:p>
        </w:tc>
        <w:tc>
          <w:tcPr>
            <w:tcW w:w="2552" w:type="dxa"/>
            <w:tcBorders>
              <w:top w:val="single" w:sz="2" w:space="0" w:color="000000"/>
              <w:left w:val="single" w:sz="2" w:space="0" w:color="000000"/>
              <w:bottom w:val="single" w:sz="2" w:space="0" w:color="000000"/>
              <w:right w:val="single" w:sz="2" w:space="0" w:color="000000"/>
            </w:tcBorders>
          </w:tcPr>
          <w:p w:rsidR="0025345B" w:rsidRDefault="001A47AD">
            <w:pPr>
              <w:spacing w:line="240" w:lineRule="auto"/>
              <w:rPr>
                <w:rFonts w:ascii="Times New Roman" w:hAnsi="Times New Roman"/>
                <w:sz w:val="28"/>
                <w:szCs w:val="28"/>
              </w:rPr>
            </w:pPr>
            <w:r>
              <w:rPr>
                <w:rFonts w:ascii="Times New Roman" w:hAnsi="Times New Roman"/>
                <w:sz w:val="28"/>
                <w:szCs w:val="28"/>
              </w:rPr>
              <w:t>83787,49</w:t>
            </w:r>
          </w:p>
        </w:tc>
      </w:tr>
    </w:tbl>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Современная система в сфере муниципального управления характеризуется продолжением процессов формировании системы местного самоуправления, основанных на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 Ключевыми целями и задачами управления имуществом и финансами является создание благоприятных условий для жизни и деятельности граждан и организаций.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Уровень развития земельно-имущественных отношений во многом определяет степень устойчивости экономики района и возможность его стабильного развития в рыночных условиях.</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Повышение эффективности управления и распоряжения имуществом, находящимся в собственности муниципального округа Серебряные Пруды Московской области, является важной стратегической целью проведения политики района в сфере земельно-имущественных отношений для обеспечения устойчивого социально-экономического развития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Формирование сбалансированного бюджета муниципального округа Серебряные Пруды Московской области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Деятельность в сфере земельно-имущественных отношений направлена на использование земли как базового актива, обеспечивающего поступление сре</w:t>
      </w:r>
      <w:proofErr w:type="gramStart"/>
      <w:r>
        <w:rPr>
          <w:rFonts w:ascii="Times New Roman" w:hAnsi="Times New Roman"/>
          <w:sz w:val="28"/>
          <w:szCs w:val="28"/>
        </w:rPr>
        <w:t>дств в б</w:t>
      </w:r>
      <w:proofErr w:type="gramEnd"/>
      <w:r>
        <w:rPr>
          <w:rFonts w:ascii="Times New Roman" w:hAnsi="Times New Roman"/>
          <w:sz w:val="28"/>
          <w:szCs w:val="28"/>
        </w:rPr>
        <w:t xml:space="preserve">юджет муниципального округа Серебряные Пруды Московской области, а также удовлетворяющего потребности граждан и организаций в размещении объектов различного назначения - от жилых домов и административных зданий до улично-дорожной сети и природных комплексов. </w:t>
      </w:r>
      <w:proofErr w:type="gramStart"/>
      <w:r>
        <w:rPr>
          <w:rFonts w:ascii="Times New Roman" w:hAnsi="Times New Roman"/>
          <w:sz w:val="28"/>
          <w:szCs w:val="28"/>
        </w:rPr>
        <w:t>Для решения задачи по повышению эффективности управления и использования земельных участков, находящихся в собственности муниципального округа Серебряные Пруды Московской области, а также в иных случаях, установленных законодательством, ведется работа по инвентаризации земельных участков, отнесенных к собственности муниципального округа Серебряные Пруды  Московской области в рамках разграничения государственной собственности на землю в соответствии с Федеральным законом от 25.10.2001 № 137-ФЗ «О введении в</w:t>
      </w:r>
      <w:proofErr w:type="gramEnd"/>
      <w:r>
        <w:rPr>
          <w:rFonts w:ascii="Times New Roman" w:hAnsi="Times New Roman"/>
          <w:sz w:val="28"/>
          <w:szCs w:val="28"/>
        </w:rPr>
        <w:t xml:space="preserve"> действие Земельного кодекса Российской Федерации» (в ред. Федерального закона от 17.04.2006 № 53-ФЗ).</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Совершенствование системы управления, распоряжения муниципальной собственностью муниципального округа Серебряные Пруды Московской области, оптимизация сети муниципальных унитарных предприятий и учреждений, разумная приватизация муниципальной собственности позволит добиваться выполнения планов поступлений по доходным источникам бюджета муниципального округа Серебряные Пруды Московской области, развивать на территории района рынок недвижимости, оказания услуг населению.</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Основной проблемой является отсутствие в казне муниципального округа Серебряные Пруды    достаточного количества земельных участков для реализации инвестиционно-значимых или социальных проектов, а также для эффективного решения задач в сфере муниципальных полномочий и по повышению уровня доходов бюджета муниципального округа Серебряные Пруды Московской области от продажи или передачи в аренду земельных участков.</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Перед администрацией муниципального округа Серебряные Пруды Московской области стоит задача в обеспечении регистрации права собственности муниципального округа Серебряные Пруды Московской области на все недвижимое имущество, находящееся в муниципальной собственности, включая имущество, полученное ранее в порядке разграничения прав на собственность, так и вновь приобретенное на различных основаниях.</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Совершенствование системы управления и распоряжения собственностью муниципального округа Серебряные Пруды Московской области, внедрение на практике эффективных </w:t>
      </w:r>
      <w:proofErr w:type="gramStart"/>
      <w:r>
        <w:rPr>
          <w:rFonts w:ascii="Times New Roman" w:hAnsi="Times New Roman"/>
          <w:sz w:val="28"/>
          <w:szCs w:val="28"/>
        </w:rPr>
        <w:t>экономических механизмов</w:t>
      </w:r>
      <w:proofErr w:type="gramEnd"/>
      <w:r>
        <w:rPr>
          <w:rFonts w:ascii="Times New Roman" w:hAnsi="Times New Roman"/>
          <w:sz w:val="28"/>
          <w:szCs w:val="28"/>
        </w:rPr>
        <w:t xml:space="preserve"> в сфере имущественных земельных отношений возможно при условии согласованного по времени и объемам выделения финансовых средств из бюджета муниципального округа Серебряные Пруды Московской области для реализации мероприятий подпрограммы.</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«Управление муниципальными финансами» разработана в соответствии с Бюджетным кодексом Российской Федерации в целях достижения долгосрочной сбалансированности и устойчивости бюджетной системы, совершенствования текущей бюджетной политики, повышения качества управления муниципальным долгом, обеспечения открытости и прозрачности бюджета и бюджетного процесса в целях вовлечения граждан в бюджетный процесс.</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Обеспечение сбалансированности и устойчивости бюджета муниципального округа Серебряные Пруды   является одним из основных условий достижения стратегических целей социально-экономического развития муниципального образования.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Несмотря на поступательное развитие и достижение определенных успехов, существуют проблемы, решение которых является первостепенным для администрации муниципального округа. Главные задачи - увеличение налоговых и неналоговых доходов бюджета, мобилизация дополнительных финансовых ресурсов в целях полного и своевременного исполнения расходных обязательств, грамотное ведение долговой политики муниципального округа. Выполнение мероприятий подпрограммы позволит обеспечить создание и внедрение механизмов управления доходами и долговыми обязательствами бюджета муниципального округа, применения принципов прозрачности муниципальных финансов, что приведет к ориентации бюджетного планирования на достижение долгосрочной сбалансированности и устойчивости бюджетной системы, а также о доступности бюджетного процесса в муниципальном округе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Подпрограмма «Развитие муниципальной службы» сформирована в рамках выполнения задачи по совершенствованию системы муниципального управления муниципального округа Серебряные Пруды Московской области и повышения эффективности организационного, нормативн</w:t>
      </w:r>
      <w:proofErr w:type="gramStart"/>
      <w:r>
        <w:rPr>
          <w:rFonts w:ascii="Times New Roman" w:hAnsi="Times New Roman"/>
          <w:sz w:val="28"/>
          <w:szCs w:val="28"/>
        </w:rPr>
        <w:t>о-</w:t>
      </w:r>
      <w:proofErr w:type="gramEnd"/>
      <w:r>
        <w:rPr>
          <w:rFonts w:ascii="Times New Roman" w:hAnsi="Times New Roman"/>
          <w:sz w:val="28"/>
          <w:szCs w:val="28"/>
        </w:rPr>
        <w:t xml:space="preserve"> правового и финансового обеспечения, развития и укрепления материально- технической базы муниципальной власти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Одним из основных условий развития муниципальной службы в муниципальном округе Серебряные Пруды Московской области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Серебряно-Прудского муниципального округа  Московской области в кадрах. </w:t>
      </w:r>
    </w:p>
    <w:p w:rsidR="0025345B" w:rsidRDefault="001A47AD">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В связи с принятием ряда нормативных правовых актов по вопросам противодействия коррупции на кадровые подразделения возложены функции по проверке</w:t>
      </w:r>
      <w:proofErr w:type="gramEnd"/>
      <w:r>
        <w:rPr>
          <w:rFonts w:ascii="Times New Roman" w:hAnsi="Times New Roman"/>
          <w:sz w:val="28"/>
          <w:szCs w:val="28"/>
        </w:rPr>
        <w:t xml:space="preserve"> достоверности представляемых сведений о доходах, имуществе и обязательствах имущественного характера, повышению эффективности организации деятельности комиссий по урегулированию конфликта интересов и другие. Данная деятельность нуждается в выработке единого подхода к координации и методическому сопровождению, повышению </w:t>
      </w:r>
      <w:proofErr w:type="gramStart"/>
      <w:r>
        <w:rPr>
          <w:rFonts w:ascii="Times New Roman" w:hAnsi="Times New Roman"/>
          <w:sz w:val="28"/>
          <w:szCs w:val="28"/>
        </w:rPr>
        <w:t>эффективности взаимодействия органов местного самоуправления муниципального округа</w:t>
      </w:r>
      <w:proofErr w:type="gramEnd"/>
      <w:r>
        <w:rPr>
          <w:rFonts w:ascii="Times New Roman" w:hAnsi="Times New Roman"/>
          <w:sz w:val="28"/>
          <w:szCs w:val="28"/>
        </w:rPr>
        <w:t xml:space="preserve"> Серебряные Пруды Московской области и гражданского общества, обеспечению прозрачности деятельности органов местного самоуправления муниципального округа Серебряные Пруды Московской области. Меры по противодействию коррупции должны проводиться комплексно и системно.</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В период 2018-2022 год необходимо усовершенствовать положения об управлениях, отделах, секторах, должностных инструкций, регламентирующих деятельность муниципальных служащих. В сроки, установленные действующим законодательством, проводить аттестацию муниципальных служащих в целях определения их соответствия замещаемой должности муниципальной службы. В сроки, установленные действующим законодательством, проводить работу по присвоению классных чинов. Проводить мероприятия по повышению квалификации муниципальных служащих.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Настоящая муниципальная программа направлена на решение актуальных и требующих в период с 2018 по 2022 год включительно решения проблем и задач в сфере муниципального управления. Комплексный подход к их решению в рамках муниципальной программы «Управление имуществом и финансами муниципального округа Серебряные Пруды Московской области» заключается в совершенствовании системы муниципального управления муниципального округа по приоритетным направлениям: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обеспечение эффективного использования муниципального имущественного муниципального округа;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повышение качества управления муниципальными финансами;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совершенствование системы муниципальной службы, обеспечение высокого уровня профессиональной подготовки и практических управленческих навыков муниципальных служащих. </w:t>
      </w:r>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3. Описание цели муниципальной программы</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Цель муниципальной программы муниципального округа Серебряные Пруды Московской области «Управление имуществом и муниципальными финансами» - повышение эффективности муниципального управления.</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Для достижения цели муниципальной программы планируется решение проблем социально-экономического развития муниципального округа посредством реализации подпрограмм.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В результате реализации подпрограмм достигаются следующие конечные результаты:</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совершенствование системы управления имуществом и финансами муниципального округа;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развитие и повышение эффективности управления имущественным комплексом муниципального округа;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достижение долгосрочной сбалансированности и устойчивости бюджетной системы муниципального округа Серебряные Пруды Московской области, а также обеспечение открытости и доступности бюджетного процесса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Повышение эффективности муниципальной службы муниципального округа Серебряные Пруды Московской области на 2025-2027 год.</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Достижение цели муниципальной программы муниципального округа Серебряные Пруды Московской области «Управление имуществом и муниципальными финансами»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Перечни мероприятий приведены в соответствующих подпрограммах муниципальной программы муниципального округа Серебряные Пруды Московской области «Управление имуществом и муниципальными финансами».</w:t>
      </w:r>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4. Перечень подпрограмм и краткое их описание</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Достижение целевых значений показателей в рамках программно-целевого сценария осуществляется посредством реализации четырех подпрограмм.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Муниципальная программа состоит из следующих подпрограмм: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Подпрограмма 1 «Эффективное управление имущественного комплекса» (далее - Подпрограмма 1).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Направлена на повышение эффективности управления и распоряжения имуществом, находящимся в собственности муниципального округа.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4 «Управление муниципальными финансами» (далее - Подпрограмма 4).</w:t>
      </w:r>
    </w:p>
    <w:p w:rsidR="0025345B" w:rsidRDefault="001A47AD">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Направлена на достижение долгосрочной сбалансированности и устойчивости бюджетной системы муниципального округа, создание условий для эффективного социально-экономического развития муниципального округа Серебряные Пруды Московской области и последовательного повышения уровня жизни населения муниципального округа.</w:t>
      </w:r>
      <w:proofErr w:type="gramEnd"/>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5 «Обеспечивающая подпрограмма» (далее - Подпрограмма 5).</w:t>
      </w:r>
    </w:p>
    <w:p w:rsidR="0025345B" w:rsidRDefault="001A47AD">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Направлена на обеспечение бесперебойного функционирования  администрации муниципального округа Серебряные Пруды  Московской области, финансового управления муниципального округа Серебряные Пруды  Московской области, МКУ «Служба обеспечения  муниципального округа Серебряные Пруды», МКУ «Центр торгов  муниципального округа Серебряные Пруды», МКУ «Централизованная бухгалтерия   муниципального округа Серебряные Пруды», предоставление гражданам субсидий на оплату жилого помещения и коммунальных услуг, осуществление первичного воинского учёта  на территориях, где отсутствуют  военные</w:t>
      </w:r>
      <w:proofErr w:type="gramEnd"/>
      <w:r>
        <w:rPr>
          <w:rFonts w:ascii="Times New Roman" w:hAnsi="Times New Roman"/>
          <w:sz w:val="28"/>
          <w:szCs w:val="28"/>
        </w:rPr>
        <w:t xml:space="preserve"> комиссариаты.</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5. Обобщенная характеристика основных мероприятий с обоснованием необходимости их осуществления</w:t>
      </w:r>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Основные мероприятия муниципальной программы «Управление имуществом и финансами муниципального округа Серебряные Пруды Московской области»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целей в сфере муниципального управления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1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Основное мероприятие 02. Управление имуществом, находящимся в муниципальной собственности,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и выполнение кадастровых работ;</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03.Создание условий для реализации государственных полномочий в области земельных отношений;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07.Создание условий для реализации полномочий органов местного самоуправления;</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Подпрограммой 3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01. Организация профессионального развития муниципальных служащих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4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1: Проведение мероприятий в сфере формирования доходов местного бюджета;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2. Управление муниципальным долгом;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3. Обеспечение открытости и доступности бюджетного процесса;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4. Проведение мероприятий по снижению задолженности по налоговым и неналоговым платежам в консолидированный бюджет Московской области и привлечению дополнительных доходов в консолидированный бюджет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5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01. Создание условий для реализации полномочий органов местного самоуправления</w:t>
      </w:r>
    </w:p>
    <w:p w:rsidR="0025345B" w:rsidRDefault="0025345B">
      <w:pPr>
        <w:widowControl w:val="0"/>
        <w:spacing w:after="0" w:line="240" w:lineRule="auto"/>
        <w:jc w:val="center"/>
        <w:rPr>
          <w:rFonts w:ascii="Times New Roman" w:hAnsi="Times New Roman"/>
          <w:bCs/>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6. Планируемые результаты реализации муниципальной программы муниципального округа Серебряные Пруды Московской области «Управление имуществом и муниципальными финансами»</w:t>
      </w:r>
    </w:p>
    <w:tbl>
      <w:tblPr>
        <w:tblW w:w="15315" w:type="dxa"/>
        <w:tblInd w:w="108" w:type="dxa"/>
        <w:tblLayout w:type="fixed"/>
        <w:tblLook w:val="04A0" w:firstRow="1" w:lastRow="0" w:firstColumn="1" w:lastColumn="0" w:noHBand="0" w:noVBand="1"/>
      </w:tblPr>
      <w:tblGrid>
        <w:gridCol w:w="567"/>
        <w:gridCol w:w="1806"/>
        <w:gridCol w:w="322"/>
        <w:gridCol w:w="1134"/>
        <w:gridCol w:w="991"/>
        <w:gridCol w:w="1278"/>
        <w:gridCol w:w="1275"/>
        <w:gridCol w:w="1277"/>
        <w:gridCol w:w="1277"/>
        <w:gridCol w:w="1277"/>
        <w:gridCol w:w="1134"/>
        <w:gridCol w:w="136"/>
        <w:gridCol w:w="1566"/>
        <w:gridCol w:w="1275"/>
      </w:tblGrid>
      <w:tr w:rsidR="0025345B">
        <w:trPr>
          <w:trHeight w:val="20"/>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п/п</w:t>
            </w:r>
          </w:p>
        </w:tc>
        <w:tc>
          <w:tcPr>
            <w:tcW w:w="212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Планируемые результаты реализации муниципальной программы</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Тип показателя</w:t>
            </w:r>
          </w:p>
        </w:tc>
        <w:tc>
          <w:tcPr>
            <w:tcW w:w="99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Единица измерения</w:t>
            </w:r>
          </w:p>
          <w:p w:rsidR="0025345B" w:rsidRDefault="0025345B">
            <w:pPr>
              <w:widowControl w:val="0"/>
              <w:spacing w:after="0" w:line="240" w:lineRule="auto"/>
              <w:rPr>
                <w:rFonts w:ascii="Times New Roman" w:hAnsi="Times New Roman"/>
                <w:sz w:val="28"/>
                <w:szCs w:val="28"/>
                <w:lang w:val="en-US"/>
              </w:rPr>
            </w:pPr>
          </w:p>
        </w:tc>
        <w:tc>
          <w:tcPr>
            <w:tcW w:w="12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Базовое значение на начало реализации подпрограммы</w:t>
            </w:r>
          </w:p>
        </w:tc>
        <w:tc>
          <w:tcPr>
            <w:tcW w:w="6376"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Планируемое значение показателя по годам реализации</w:t>
            </w:r>
          </w:p>
        </w:tc>
        <w:tc>
          <w:tcPr>
            <w:tcW w:w="156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достижение показателя</w:t>
            </w:r>
          </w:p>
        </w:tc>
        <w:tc>
          <w:tcPr>
            <w:tcW w:w="127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основного мероприятия в перечне мероприятий подпрограммы</w:t>
            </w:r>
          </w:p>
        </w:tc>
      </w:tr>
      <w:tr w:rsidR="0025345B">
        <w:trPr>
          <w:trHeight w:val="20"/>
        </w:trPr>
        <w:tc>
          <w:tcPr>
            <w:tcW w:w="567"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8" w:type="dxa"/>
            <w:gridSpan w:val="2"/>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134"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991"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278"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w:t>
            </w:r>
            <w:r>
              <w:rPr>
                <w:rFonts w:ascii="Times New Roman" w:hAnsi="Times New Roman"/>
                <w:sz w:val="28"/>
                <w:szCs w:val="28"/>
              </w:rPr>
              <w:t>23</w:t>
            </w:r>
            <w:r>
              <w:rPr>
                <w:rFonts w:ascii="Times New Roman" w:hAnsi="Times New Roman"/>
                <w:sz w:val="28"/>
                <w:szCs w:val="28"/>
                <w:lang w:val="en-US"/>
              </w:rPr>
              <w:t xml:space="preserve"> </w:t>
            </w:r>
            <w:r>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w:t>
            </w:r>
            <w:r>
              <w:rPr>
                <w:rFonts w:ascii="Times New Roman" w:hAnsi="Times New Roman"/>
                <w:sz w:val="28"/>
                <w:szCs w:val="28"/>
                <w:lang w:val="en-US"/>
              </w:rPr>
              <w:t xml:space="preserve"> </w:t>
            </w:r>
            <w:r>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w:t>
            </w:r>
            <w:r>
              <w:rPr>
                <w:rFonts w:ascii="Times New Roman" w:hAnsi="Times New Roman"/>
                <w:sz w:val="28"/>
                <w:szCs w:val="28"/>
                <w:lang w:val="en-US"/>
              </w:rPr>
              <w:t xml:space="preserve"> </w:t>
            </w:r>
            <w:r>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7год</w:t>
            </w:r>
          </w:p>
        </w:tc>
        <w:tc>
          <w:tcPr>
            <w:tcW w:w="1566"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27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3</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4</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6</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8</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9</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10</w:t>
            </w:r>
          </w:p>
        </w:tc>
        <w:tc>
          <w:tcPr>
            <w:tcW w:w="156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12</w:t>
            </w: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1 «Эффективное управление имущественным комплексом»</w:t>
            </w: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proofErr w:type="gramStart"/>
            <w:r>
              <w:rPr>
                <w:rFonts w:ascii="Times New Roman" w:hAnsi="Times New Roman"/>
                <w:sz w:val="28"/>
                <w:szCs w:val="28"/>
              </w:rPr>
              <w:t>1.Наименование цели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1 «Эффективность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1.03.01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2 «Эффективность работы по взысканию задолженности по арендной плате за муниципальное имущество и землю»</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1.02.02,</w:t>
            </w:r>
          </w:p>
          <w:p w:rsidR="0025345B" w:rsidRDefault="001A47AD">
            <w:pPr>
              <w:spacing w:after="0" w:line="240" w:lineRule="auto"/>
              <w:rPr>
                <w:rFonts w:ascii="Times New Roman" w:hAnsi="Times New Roman"/>
                <w:sz w:val="28"/>
                <w:szCs w:val="28"/>
              </w:rPr>
            </w:pPr>
            <w:r>
              <w:rPr>
                <w:rFonts w:ascii="Times New Roman" w:eastAsia="Calibri" w:hAnsi="Times New Roman"/>
                <w:sz w:val="28"/>
                <w:szCs w:val="28"/>
                <w:lang w:eastAsia="en-US"/>
              </w:rPr>
              <w:t>1.</w:t>
            </w:r>
            <w:r>
              <w:rPr>
                <w:rFonts w:ascii="Times New Roman" w:hAnsi="Times New Roman"/>
                <w:sz w:val="28"/>
                <w:szCs w:val="28"/>
              </w:rPr>
              <w:t>02.03.</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3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1.03.01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4 «Поступления доходов в бюджет муниципального образования от распоряжения муниципальным имуществом и землей»</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1.02.02.</w:t>
            </w:r>
          </w:p>
          <w:p w:rsidR="0025345B" w:rsidRDefault="001A47AD">
            <w:pPr>
              <w:spacing w:after="0" w:line="240" w:lineRule="auto"/>
              <w:rPr>
                <w:rFonts w:ascii="Times New Roman" w:hAnsi="Times New Roman"/>
                <w:sz w:val="28"/>
                <w:szCs w:val="28"/>
              </w:rPr>
            </w:pPr>
            <w:r>
              <w:rPr>
                <w:rFonts w:ascii="Times New Roman" w:eastAsia="Calibri" w:hAnsi="Times New Roman"/>
                <w:sz w:val="28"/>
                <w:szCs w:val="28"/>
                <w:lang w:eastAsia="en-US"/>
              </w:rPr>
              <w:t>1.</w:t>
            </w:r>
            <w:r>
              <w:rPr>
                <w:rFonts w:ascii="Times New Roman" w:hAnsi="Times New Roman"/>
                <w:sz w:val="28"/>
                <w:szCs w:val="28"/>
              </w:rPr>
              <w:t>02.03.</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5 «Предоставление земельных участков многодетным семьям»</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01.06.2011 № 73/2011-ОЗ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1.02.02,</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1.02.03.</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6 «Проверка использования земель»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Федеральный закон от 31.07.2020 </w:t>
            </w:r>
            <w:r>
              <w:rPr>
                <w:rFonts w:ascii="Times New Roman" w:hAnsi="Times New Roman" w:cs="Times New Roman"/>
                <w:sz w:val="28"/>
                <w:szCs w:val="28"/>
              </w:rPr>
              <w:br/>
              <w:t>№ 248-ФЗ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1.04.01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7 «Доля недвижимости, вовлеченной в налоговый оборот (ВНО)»</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spacing w:line="240" w:lineRule="auto"/>
              <w:jc w:val="center"/>
              <w:rPr>
                <w:rFonts w:ascii="Times New Roman" w:hAnsi="Times New Roman"/>
                <w:sz w:val="28"/>
                <w:szCs w:val="28"/>
              </w:rPr>
            </w:pPr>
            <w:r>
              <w:rPr>
                <w:rFonts w:ascii="Times New Roman" w:hAnsi="Times New Roman"/>
                <w:sz w:val="28"/>
                <w:szCs w:val="28"/>
              </w:rPr>
              <w:t>Рейтинг-45</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Распоряжение 65-р от 26.12.2017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1.02.03,</w:t>
            </w:r>
          </w:p>
          <w:p w:rsidR="0025345B" w:rsidRDefault="001A47AD">
            <w:pPr>
              <w:spacing w:after="0" w:line="240" w:lineRule="auto"/>
              <w:rPr>
                <w:rFonts w:ascii="Times New Roman" w:hAnsi="Times New Roman"/>
                <w:sz w:val="28"/>
                <w:szCs w:val="28"/>
              </w:rPr>
            </w:pPr>
            <w:r>
              <w:rPr>
                <w:rFonts w:ascii="Times New Roman" w:hAnsi="Times New Roman"/>
                <w:sz w:val="28"/>
                <w:szCs w:val="28"/>
              </w:rPr>
              <w:t>1.04.01</w:t>
            </w: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8 «Прирост земельного налога»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Указ Президента РФ от 28.04.2008 № 607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1.04.01.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9</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9 «Эффективность работы по расторжению договоров аренды земельных участков и размещению на Инвестиционном портале Московской области»</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1.02.03,</w:t>
            </w:r>
          </w:p>
          <w:p w:rsidR="0025345B" w:rsidRDefault="001A47AD">
            <w:pPr>
              <w:spacing w:after="0" w:line="240" w:lineRule="auto"/>
              <w:rPr>
                <w:rFonts w:ascii="Times New Roman" w:hAnsi="Times New Roman"/>
                <w:sz w:val="28"/>
                <w:szCs w:val="28"/>
              </w:rPr>
            </w:pPr>
            <w:r>
              <w:rPr>
                <w:rFonts w:ascii="Times New Roman" w:hAnsi="Times New Roman"/>
                <w:sz w:val="28"/>
                <w:szCs w:val="28"/>
              </w:rPr>
              <w:t>1.03.01.</w:t>
            </w:r>
          </w:p>
          <w:p w:rsidR="0025345B" w:rsidRDefault="0025345B">
            <w:pPr>
              <w:spacing w:line="240" w:lineRule="auto"/>
              <w:rPr>
                <w:rFonts w:ascii="Times New Roman" w:hAnsi="Times New Roman"/>
                <w:sz w:val="28"/>
                <w:szCs w:val="28"/>
              </w:rPr>
            </w:pPr>
          </w:p>
          <w:p w:rsidR="0025345B" w:rsidRDefault="0025345B">
            <w:pPr>
              <w:spacing w:line="240" w:lineRule="auto"/>
              <w:rPr>
                <w:rFonts w:ascii="Times New Roman" w:hAnsi="Times New Roman"/>
                <w:sz w:val="28"/>
                <w:szCs w:val="28"/>
              </w:rPr>
            </w:pPr>
          </w:p>
        </w:tc>
      </w:tr>
      <w:tr w:rsidR="0025345B">
        <w:trPr>
          <w:trHeight w:val="322"/>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1.10</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Целевой показатель 10 «Выполнение прогнозного плана приватизации имущества, находящегося в муниципальной собственности, за отчетный финансовый год»</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bidi="en-US"/>
              </w:rPr>
              <w:t>Приоритетный целевой показатель</w:t>
            </w:r>
          </w:p>
          <w:p w:rsidR="0025345B" w:rsidRDefault="0025345B">
            <w:pPr>
              <w:spacing w:after="0" w:line="240" w:lineRule="auto"/>
              <w:jc w:val="center"/>
              <w:rPr>
                <w:rFonts w:ascii="Times New Roman" w:hAnsi="Times New Roman"/>
                <w:sz w:val="28"/>
                <w:szCs w:val="28"/>
              </w:rPr>
            </w:pPr>
          </w:p>
          <w:p w:rsidR="0025345B" w:rsidRDefault="001A47AD">
            <w:pPr>
              <w:spacing w:after="0" w:line="240" w:lineRule="auto"/>
              <w:jc w:val="center"/>
              <w:rPr>
                <w:rFonts w:ascii="Times New Roman" w:hAnsi="Times New Roman"/>
                <w:color w:val="FF0000"/>
                <w:sz w:val="28"/>
                <w:szCs w:val="28"/>
              </w:rPr>
            </w:pPr>
            <w:r>
              <w:rPr>
                <w:rFonts w:ascii="Times New Roman" w:hAnsi="Times New Roman"/>
                <w:sz w:val="28"/>
                <w:szCs w:val="28"/>
                <w:lang w:bidi="en-US"/>
              </w:rPr>
              <w:t>Закон МО от 21.12.2001 № 178-ФЗ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r>
              <w:rPr>
                <w:rFonts w:ascii="Times New Roman" w:hAnsi="Times New Roman"/>
                <w:sz w:val="28"/>
                <w:szCs w:val="28"/>
                <w:lang w:eastAsia="en-US" w:bidi="en-US"/>
              </w:rPr>
              <w:t>.</w:t>
            </w:r>
          </w:p>
          <w:p w:rsidR="0025345B" w:rsidRDefault="0025345B">
            <w:pPr>
              <w:spacing w:after="0"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Целевой показатель 11 «Доля обработанных заявлений граждан и юридических лиц </w:t>
            </w:r>
            <w:r>
              <w:rPr>
                <w:rFonts w:ascii="Times New Roman" w:hAnsi="Times New Roman"/>
                <w:sz w:val="28"/>
                <w:szCs w:val="28"/>
              </w:rPr>
              <w:br/>
              <w:t>на получение государственных услуг»</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bidi="en-US"/>
              </w:rPr>
              <w:t>Приоритетный целевой показатель</w:t>
            </w:r>
          </w:p>
          <w:p w:rsidR="0025345B" w:rsidRDefault="0025345B">
            <w:pPr>
              <w:spacing w:after="0" w:line="240" w:lineRule="auto"/>
              <w:jc w:val="center"/>
              <w:rPr>
                <w:rFonts w:ascii="Times New Roman" w:hAnsi="Times New Roman"/>
                <w:sz w:val="28"/>
                <w:szCs w:val="28"/>
              </w:rPr>
            </w:pPr>
          </w:p>
          <w:p w:rsidR="0025345B" w:rsidRDefault="001A47AD">
            <w:pPr>
              <w:spacing w:after="0" w:line="240" w:lineRule="auto"/>
              <w:jc w:val="center"/>
              <w:rPr>
                <w:rFonts w:ascii="Times New Roman" w:hAnsi="Times New Roman"/>
                <w:color w:val="FF0000"/>
                <w:sz w:val="28"/>
                <w:szCs w:val="28"/>
              </w:rPr>
            </w:pPr>
            <w:r>
              <w:rPr>
                <w:rFonts w:ascii="Times New Roman" w:hAnsi="Times New Roman"/>
                <w:sz w:val="28"/>
                <w:szCs w:val="28"/>
                <w:lang w:bidi="en-US"/>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lang w:eastAsia="en-US" w:bidi="en-US"/>
              </w:rPr>
              <w:t>1.03.01.</w:t>
            </w:r>
          </w:p>
          <w:p w:rsidR="0025345B" w:rsidRDefault="0025345B">
            <w:pPr>
              <w:spacing w:after="0" w:line="240" w:lineRule="auto"/>
              <w:rPr>
                <w:rFonts w:ascii="Times New Roman" w:hAnsi="Times New Roman"/>
                <w:sz w:val="28"/>
                <w:szCs w:val="28"/>
              </w:rPr>
            </w:pP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Подпрограмма </w:t>
            </w:r>
            <w:r>
              <w:rPr>
                <w:rFonts w:ascii="Times New Roman" w:hAnsi="Times New Roman"/>
                <w:sz w:val="28"/>
                <w:szCs w:val="28"/>
                <w:lang w:val="en-US"/>
              </w:rPr>
              <w:t>3</w:t>
            </w:r>
            <w:r>
              <w:rPr>
                <w:rFonts w:ascii="Times New Roman" w:hAnsi="Times New Roman"/>
                <w:sz w:val="28"/>
                <w:szCs w:val="28"/>
              </w:rPr>
              <w:t xml:space="preserve"> «Управление муниципальным долгом»</w:t>
            </w: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Долгосрочная сбалансированность и устойчивость бюджетной системы муниципального округа, сохранение высокого уровня долговой устойчивости</w:t>
            </w: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24,45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Подпрограмма </w:t>
            </w:r>
            <w:r>
              <w:rPr>
                <w:rFonts w:ascii="Times New Roman" w:hAnsi="Times New Roman"/>
                <w:sz w:val="28"/>
                <w:szCs w:val="28"/>
                <w:lang w:val="en-US"/>
              </w:rPr>
              <w:t>4</w:t>
            </w:r>
            <w:r>
              <w:rPr>
                <w:rFonts w:ascii="Times New Roman" w:hAnsi="Times New Roman"/>
                <w:sz w:val="28"/>
                <w:szCs w:val="28"/>
              </w:rPr>
              <w:t xml:space="preserve"> «Управление муниципальными финансами»</w:t>
            </w: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180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Обеспечение поступлений налоговых и неналоговых доходов в бюджет муниципального округа на уровне утвержденных значений, </w:t>
            </w:r>
            <w:r>
              <w:rPr>
                <w:rFonts w:ascii="Times New Roman" w:hAnsi="Times New Roman"/>
                <w:b/>
                <w:sz w:val="28"/>
                <w:szCs w:val="28"/>
              </w:rPr>
              <w:t>более либо равно</w:t>
            </w:r>
          </w:p>
        </w:tc>
        <w:tc>
          <w:tcPr>
            <w:tcW w:w="145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r>
    </w:tbl>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7. Методика </w:t>
      </w:r>
      <w:proofErr w:type="gramStart"/>
      <w:r>
        <w:rPr>
          <w:rFonts w:ascii="Times New Roman" w:hAnsi="Times New Roman"/>
          <w:bCs/>
          <w:sz w:val="28"/>
          <w:szCs w:val="28"/>
        </w:rPr>
        <w:t>расчета значений планируемых результатов реализации муниципальной программы муниципального округа</w:t>
      </w:r>
      <w:proofErr w:type="gramEnd"/>
      <w:r>
        <w:rPr>
          <w:rFonts w:ascii="Times New Roman" w:hAnsi="Times New Roman"/>
          <w:bCs/>
          <w:sz w:val="28"/>
          <w:szCs w:val="28"/>
        </w:rPr>
        <w:t xml:space="preserve"> Серебряные Пруды Московской области «Управление имуществом и муниципальными финансами»</w:t>
      </w:r>
    </w:p>
    <w:tbl>
      <w:tblPr>
        <w:tblW w:w="15315" w:type="dxa"/>
        <w:tblInd w:w="108" w:type="dxa"/>
        <w:tblLayout w:type="fixed"/>
        <w:tblLook w:val="04A0" w:firstRow="1" w:lastRow="0" w:firstColumn="1" w:lastColumn="0" w:noHBand="0" w:noVBand="1"/>
      </w:tblPr>
      <w:tblGrid>
        <w:gridCol w:w="676"/>
        <w:gridCol w:w="176"/>
        <w:gridCol w:w="3794"/>
        <w:gridCol w:w="743"/>
        <w:gridCol w:w="5672"/>
        <w:gridCol w:w="1978"/>
        <w:gridCol w:w="2276"/>
      </w:tblGrid>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1189" w:firstLine="891"/>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Наименование показателя</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Ед. изм.</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Порядок расчета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Источник данных</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 xml:space="preserve">Период представления отчетности </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tc>
      </w:tr>
      <w:tr w:rsidR="0025345B">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1 «Эффективное управление имущественным комплексом»</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tabs>
                <w:tab w:val="left" w:pos="3830"/>
                <w:tab w:val="left" w:pos="6010"/>
                <w:tab w:val="left" w:pos="8131"/>
              </w:tabs>
              <w:ind w:firstLine="709"/>
              <w:jc w:val="both"/>
              <w:rPr>
                <w:rFonts w:ascii="Times New Roman" w:hAnsi="Times New Roman"/>
                <w:sz w:val="28"/>
                <w:szCs w:val="28"/>
              </w:rPr>
            </w:pPr>
            <w:r>
              <w:rPr>
                <w:rFonts w:ascii="Times New Roman" w:hAnsi="Times New Roman"/>
                <w:sz w:val="28"/>
                <w:szCs w:val="28"/>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Оценка проведения муниципальным образованием Московской области мероприятий по снижению задолженности рассчитывается по формуле:</w:t>
            </w:r>
          </w:p>
          <w:p w:rsidR="0025345B" w:rsidRDefault="001A47AD">
            <w:pPr>
              <w:pStyle w:val="a9"/>
              <w:jc w:val="center"/>
              <w:rPr>
                <w:rFonts w:ascii="Times New Roman" w:hAnsi="Times New Roman"/>
                <w:sz w:val="28"/>
                <w:szCs w:val="28"/>
              </w:rPr>
            </w:pPr>
            <w:r>
              <w:rPr>
                <w:rFonts w:ascii="Times New Roman" w:hAnsi="Times New Roman"/>
                <w:sz w:val="28"/>
                <w:szCs w:val="28"/>
              </w:rPr>
              <w:t>СЗ = Пир</w:t>
            </w:r>
            <w:proofErr w:type="gramStart"/>
            <w:r>
              <w:rPr>
                <w:rFonts w:ascii="Times New Roman" w:hAnsi="Times New Roman"/>
                <w:sz w:val="28"/>
                <w:szCs w:val="28"/>
              </w:rPr>
              <w:t xml:space="preserve"> + Д</w:t>
            </w:r>
            <w:proofErr w:type="gramEnd"/>
            <w:r>
              <w:rPr>
                <w:rFonts w:ascii="Times New Roman" w:hAnsi="Times New Roman"/>
                <w:sz w:val="28"/>
                <w:szCs w:val="28"/>
              </w:rPr>
              <w:t>, где</w:t>
            </w:r>
          </w:p>
          <w:p w:rsidR="0025345B" w:rsidRDefault="001A47AD">
            <w:pPr>
              <w:pStyle w:val="a9"/>
              <w:ind w:left="1559" w:firstLine="709"/>
              <w:jc w:val="center"/>
              <w:rPr>
                <w:rFonts w:ascii="Times New Roman" w:hAnsi="Times New Roman"/>
                <w:sz w:val="28"/>
                <w:szCs w:val="28"/>
              </w:rPr>
            </w:pPr>
            <w:r>
              <w:rPr>
                <w:rFonts w:ascii="Times New Roman" w:hAnsi="Times New Roman"/>
                <w:sz w:val="28"/>
                <w:szCs w:val="28"/>
              </w:rPr>
              <w:t xml:space="preserve">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eastAsia="Cambria Math" w:hAnsi="Cambria Math" w:cs="Cambria Math"/>
                  <w:sz w:val="28"/>
                  <w:szCs w:val="28"/>
                </w:rPr>
                <m:t>СЗ.</m:t>
              </m:r>
            </m:oMath>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 - % принятых мер, который рассчитывается по формуле:</w:t>
            </w:r>
          </w:p>
          <w:p w:rsidR="0025345B" w:rsidRDefault="0025345B">
            <w:pPr>
              <w:jc w:val="center"/>
              <w:rPr>
                <w:rFonts w:ascii="Times New Roman" w:hAnsi="Times New Roman"/>
                <w:sz w:val="28"/>
                <w:szCs w:val="28"/>
              </w:rPr>
            </w:pP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Пир=</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Пир1*К1 + Пир2*К2 + Пир3</m:t>
                  </m:r>
                </m:num>
                <m:den>
                  <m:r>
                    <m:rPr>
                      <m:sty m:val="p"/>
                    </m:rPr>
                    <w:rPr>
                      <w:rFonts w:ascii="Cambria Math" w:eastAsia="Cambria Math" w:hAnsi="Cambria Math" w:cs="Cambria Math"/>
                      <w:sz w:val="28"/>
                      <w:szCs w:val="28"/>
                    </w:rPr>
                    <m:t>Зод</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1</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направлена досудебная претензия.</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1</w:t>
            </w:r>
            <w:proofErr w:type="gramEnd"/>
            <w:r>
              <w:rPr>
                <w:rFonts w:ascii="Times New Roman" w:hAnsi="Times New Roman"/>
                <w:sz w:val="28"/>
                <w:szCs w:val="28"/>
              </w:rPr>
              <w:t xml:space="preserve"> – понижающий коэффициент 0,1.</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2</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подано исковое заявление о взыскании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исковое заявление о взыскании задолженности находится на рассмотрении в суде.</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2</w:t>
            </w:r>
            <w:proofErr w:type="gramEnd"/>
            <w:r>
              <w:rPr>
                <w:rFonts w:ascii="Times New Roman" w:hAnsi="Times New Roman"/>
                <w:sz w:val="28"/>
                <w:szCs w:val="28"/>
              </w:rPr>
              <w:t xml:space="preserve"> – понижающий коэффициент 0,5.</w:t>
            </w:r>
          </w:p>
          <w:p w:rsidR="0025345B" w:rsidRDefault="0025345B">
            <w:pPr>
              <w:pStyle w:val="a9"/>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судебное решение (определение об утверждении мирового соглашения) вступило в законную силу;</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исполнительный лист направлен в Федеральную службу судебных приставов;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ведется исполнительное производство;</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исполнительное производство окончено ввиду невозможности взыскания;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рассматривается дело о несостоятельности (банкротстве).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25345B" w:rsidRDefault="001A47AD">
            <w:pPr>
              <w:shd w:val="clear" w:color="auto" w:fill="FFFFFF"/>
              <w:tabs>
                <w:tab w:val="left" w:pos="3830"/>
                <w:tab w:val="left" w:pos="6010"/>
                <w:tab w:val="left" w:pos="8131"/>
              </w:tabs>
              <w:ind w:firstLine="851"/>
              <w:jc w:val="both"/>
              <w:rPr>
                <w:rFonts w:ascii="Times New Roman" w:hAnsi="Times New Roman"/>
                <w:sz w:val="28"/>
                <w:szCs w:val="28"/>
              </w:rPr>
            </w:pPr>
            <w:r>
              <w:rPr>
                <w:rFonts w:ascii="Times New Roman" w:hAnsi="Times New Roman"/>
                <w:sz w:val="28"/>
                <w:szCs w:val="28"/>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Д - % роста/снижения задолженности, который рассчитывается по формуле:</w:t>
            </w: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Знг - Зод</m:t>
                  </m:r>
                </m:num>
                <m:den>
                  <m:r>
                    <m:rPr>
                      <m:sty m:val="p"/>
                    </m:rPr>
                    <w:rPr>
                      <w:rFonts w:ascii="Cambria Math" w:eastAsia="Cambria Math" w:hAnsi="Cambria Math" w:cs="Cambria Math"/>
                      <w:sz w:val="28"/>
                      <w:szCs w:val="28"/>
                    </w:rPr>
                    <m:t>Знг</m:t>
                  </m:r>
                </m:den>
              </m:f>
              <m:r>
                <m:rPr>
                  <m:sty m:val="p"/>
                </m:rPr>
                <w:rPr>
                  <w:rFonts w:ascii="Cambria Math" w:eastAsia="Cambria Math" w:hAnsi="Cambria Math" w:cs="Cambria Math"/>
                  <w:sz w:val="28"/>
                  <w:szCs w:val="28"/>
                </w:rPr>
                <m:t xml:space="preserve"> *100</m:t>
              </m:r>
            </m:oMath>
            <w:r>
              <w:rPr>
                <w:rFonts w:ascii="Times New Roman" w:hAnsi="Times New Roman"/>
                <w:sz w:val="28"/>
                <w:szCs w:val="28"/>
              </w:rPr>
              <w:t>, где</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proofErr w:type="spellStart"/>
            <w:r>
              <w:rPr>
                <w:rFonts w:ascii="Times New Roman" w:hAnsi="Times New Roman"/>
                <w:sz w:val="28"/>
                <w:szCs w:val="28"/>
              </w:rPr>
              <w:t>Зод</w:t>
            </w:r>
            <w:proofErr w:type="spellEnd"/>
            <w:r>
              <w:rPr>
                <w:rFonts w:ascii="Times New Roman" w:hAnsi="Times New Roman"/>
                <w:sz w:val="28"/>
                <w:szCs w:val="28"/>
              </w:rPr>
              <w:t xml:space="preserve"> – общая сумма задолженности по состоянию на 01 число месяца, предшествующего отчетной дате.</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Знг</w:t>
            </w:r>
            <w:proofErr w:type="spellEnd"/>
            <w:r>
              <w:rPr>
                <w:rFonts w:ascii="Times New Roman" w:hAnsi="Times New Roman"/>
                <w:sz w:val="28"/>
                <w:szCs w:val="28"/>
              </w:rPr>
              <w:t xml:space="preserve"> – общая сумма задолженности по состоянию на 01 число отчетного года.</w:t>
            </w:r>
          </w:p>
          <w:p w:rsidR="0025345B" w:rsidRDefault="0025345B">
            <w:pPr>
              <w:pStyle w:val="a9"/>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25345B" w:rsidRDefault="001A47AD">
            <w:pPr>
              <w:ind w:firstLine="709"/>
              <w:jc w:val="both"/>
              <w:rPr>
                <w:rFonts w:ascii="Times New Roman" w:hAnsi="Times New Roman"/>
                <w:sz w:val="28"/>
                <w:szCs w:val="28"/>
              </w:rPr>
            </w:pPr>
            <w:r>
              <w:rPr>
                <w:rFonts w:ascii="Times New Roman" w:hAnsi="Times New Roman"/>
                <w:sz w:val="28"/>
                <w:szCs w:val="28"/>
              </w:rPr>
              <w:t xml:space="preserve">При расчете необходимо указывать консолидированное значение </w:t>
            </w:r>
            <w:r>
              <w:rPr>
                <w:rFonts w:ascii="Times New Roman" w:hAnsi="Times New Roman"/>
                <w:sz w:val="28"/>
                <w:szCs w:val="28"/>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1.2.</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Эффективность работы по взысканию задолженности по арендной плате за муниципальное имущество и землю</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tabs>
                <w:tab w:val="left" w:pos="3830"/>
                <w:tab w:val="left" w:pos="6010"/>
                <w:tab w:val="left" w:pos="8131"/>
              </w:tabs>
              <w:ind w:firstLine="709"/>
              <w:jc w:val="both"/>
              <w:rPr>
                <w:rFonts w:ascii="Times New Roman" w:hAnsi="Times New Roman"/>
                <w:sz w:val="28"/>
                <w:szCs w:val="28"/>
              </w:rPr>
            </w:pPr>
            <w:r>
              <w:rPr>
                <w:rFonts w:ascii="Times New Roman" w:hAnsi="Times New Roman"/>
                <w:sz w:val="28"/>
                <w:szCs w:val="28"/>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Оценка проведения муниципальным образованием Московской области мероприятий по снижению задолженности рассчитывается по формуле:</w:t>
            </w:r>
          </w:p>
          <w:p w:rsidR="0025345B" w:rsidRDefault="001A47AD">
            <w:pPr>
              <w:pStyle w:val="a9"/>
              <w:jc w:val="center"/>
              <w:rPr>
                <w:rFonts w:ascii="Times New Roman" w:hAnsi="Times New Roman"/>
                <w:sz w:val="28"/>
                <w:szCs w:val="28"/>
              </w:rPr>
            </w:pPr>
            <w:r>
              <w:rPr>
                <w:rFonts w:ascii="Times New Roman" w:hAnsi="Times New Roman"/>
                <w:sz w:val="28"/>
                <w:szCs w:val="28"/>
              </w:rPr>
              <w:t>СЗ = Пир</w:t>
            </w:r>
            <w:proofErr w:type="gramStart"/>
            <w:r>
              <w:rPr>
                <w:rFonts w:ascii="Times New Roman" w:hAnsi="Times New Roman"/>
                <w:sz w:val="28"/>
                <w:szCs w:val="28"/>
              </w:rPr>
              <w:t xml:space="preserve"> + Д</w:t>
            </w:r>
            <w:proofErr w:type="gramEnd"/>
            <w:r>
              <w:rPr>
                <w:rFonts w:ascii="Times New Roman" w:hAnsi="Times New Roman"/>
                <w:sz w:val="28"/>
                <w:szCs w:val="28"/>
              </w:rPr>
              <w:t>, где</w:t>
            </w:r>
          </w:p>
          <w:p w:rsidR="0025345B" w:rsidRDefault="001A47AD">
            <w:pPr>
              <w:pStyle w:val="a9"/>
              <w:ind w:left="1559" w:firstLine="709"/>
              <w:jc w:val="center"/>
              <w:rPr>
                <w:rFonts w:ascii="Times New Roman" w:hAnsi="Times New Roman"/>
                <w:sz w:val="28"/>
                <w:szCs w:val="28"/>
              </w:rPr>
            </w:pPr>
            <w:r>
              <w:rPr>
                <w:rFonts w:ascii="Times New Roman" w:hAnsi="Times New Roman"/>
                <w:sz w:val="28"/>
                <w:szCs w:val="28"/>
              </w:rPr>
              <w:t xml:space="preserve">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eastAsia="Cambria Math" w:hAnsi="Cambria Math" w:cs="Cambria Math"/>
                  <w:sz w:val="28"/>
                  <w:szCs w:val="28"/>
                </w:rPr>
                <m:t>СЗ.</m:t>
              </m:r>
            </m:oMath>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 - % принятых мер, который рассчитывается по формуле:</w:t>
            </w:r>
          </w:p>
          <w:p w:rsidR="0025345B" w:rsidRDefault="0025345B">
            <w:pPr>
              <w:pStyle w:val="a9"/>
              <w:ind w:firstLine="709"/>
              <w:jc w:val="both"/>
              <w:rPr>
                <w:rFonts w:ascii="Times New Roman" w:hAnsi="Times New Roman"/>
                <w:sz w:val="28"/>
                <w:szCs w:val="28"/>
              </w:rPr>
            </w:pP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Пир=</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Пир1*К1 + Пир2*К2 + Пир3</m:t>
                  </m:r>
                </m:num>
                <m:den>
                  <m:r>
                    <m:rPr>
                      <m:sty m:val="p"/>
                    </m:rPr>
                    <w:rPr>
                      <w:rFonts w:ascii="Cambria Math" w:eastAsia="Cambria Math" w:hAnsi="Cambria Math" w:cs="Cambria Math"/>
                      <w:sz w:val="28"/>
                      <w:szCs w:val="28"/>
                    </w:rPr>
                    <m:t>Зод</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1</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направлена досудебная претензия.</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1</w:t>
            </w:r>
            <w:proofErr w:type="gramEnd"/>
            <w:r>
              <w:rPr>
                <w:rFonts w:ascii="Times New Roman" w:hAnsi="Times New Roman"/>
                <w:sz w:val="28"/>
                <w:szCs w:val="28"/>
              </w:rPr>
              <w:t xml:space="preserve"> – понижающий коэффициент 0,1.</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2</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подано исковое заявление о взыскании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исковое заявление о взыскании задолженности находится на рассмотрении в суде.</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2</w:t>
            </w:r>
            <w:proofErr w:type="gramEnd"/>
            <w:r>
              <w:rPr>
                <w:rFonts w:ascii="Times New Roman" w:hAnsi="Times New Roman"/>
                <w:sz w:val="28"/>
                <w:szCs w:val="28"/>
              </w:rPr>
              <w:t xml:space="preserve"> – понижающий коэффициент 0,5.</w:t>
            </w:r>
          </w:p>
          <w:p w:rsidR="0025345B" w:rsidRDefault="0025345B">
            <w:pPr>
              <w:pStyle w:val="a9"/>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судебное решение (определение об утверждении мирового соглашения) вступило в законную силу;</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исполнительный лист направлен в Федеральную службу судебных приставов;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ведется исполнительное производство;</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исполнительное производство окончено ввиду невозможности взыскания;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рассматривается дело о несостоятельности (банкротстве).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25345B" w:rsidRDefault="001A47AD">
            <w:pPr>
              <w:shd w:val="clear" w:color="auto" w:fill="FFFFFF"/>
              <w:tabs>
                <w:tab w:val="left" w:pos="3830"/>
                <w:tab w:val="left" w:pos="6010"/>
                <w:tab w:val="left" w:pos="8131"/>
              </w:tabs>
              <w:ind w:firstLine="851"/>
              <w:jc w:val="both"/>
              <w:rPr>
                <w:rFonts w:ascii="Times New Roman" w:hAnsi="Times New Roman"/>
                <w:sz w:val="28"/>
                <w:szCs w:val="28"/>
              </w:rPr>
            </w:pPr>
            <w:r>
              <w:rPr>
                <w:rFonts w:ascii="Times New Roman" w:hAnsi="Times New Roman"/>
                <w:sz w:val="28"/>
                <w:szCs w:val="28"/>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Д - % роста/снижения задолженности, который рассчитывается по формуле:</w:t>
            </w: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Знг - Зод</m:t>
                  </m:r>
                </m:num>
                <m:den>
                  <m:r>
                    <m:rPr>
                      <m:sty m:val="p"/>
                    </m:rPr>
                    <w:rPr>
                      <w:rFonts w:ascii="Cambria Math" w:eastAsia="Cambria Math" w:hAnsi="Cambria Math" w:cs="Cambria Math"/>
                      <w:sz w:val="28"/>
                      <w:szCs w:val="28"/>
                    </w:rPr>
                    <m:t>Знг</m:t>
                  </m:r>
                </m:den>
              </m:f>
              <m:r>
                <m:rPr>
                  <m:sty m:val="p"/>
                </m:rPr>
                <w:rPr>
                  <w:rFonts w:ascii="Cambria Math" w:eastAsia="Cambria Math" w:hAnsi="Cambria Math" w:cs="Cambria Math"/>
                  <w:sz w:val="28"/>
                  <w:szCs w:val="28"/>
                </w:rPr>
                <m:t xml:space="preserve"> *100</m:t>
              </m:r>
            </m:oMath>
            <w:r>
              <w:rPr>
                <w:rFonts w:ascii="Times New Roman" w:hAnsi="Times New Roman"/>
                <w:sz w:val="28"/>
                <w:szCs w:val="28"/>
              </w:rPr>
              <w:t>, где</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proofErr w:type="spellStart"/>
            <w:r>
              <w:rPr>
                <w:rFonts w:ascii="Times New Roman" w:hAnsi="Times New Roman"/>
                <w:sz w:val="28"/>
                <w:szCs w:val="28"/>
              </w:rPr>
              <w:t>Зод</w:t>
            </w:r>
            <w:proofErr w:type="spellEnd"/>
            <w:r>
              <w:rPr>
                <w:rFonts w:ascii="Times New Roman" w:hAnsi="Times New Roman"/>
                <w:sz w:val="28"/>
                <w:szCs w:val="28"/>
              </w:rPr>
              <w:t xml:space="preserve"> – общая сумма задолженности по состоянию на 01 число месяца, предшествующего отчетной дате.</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Знг</w:t>
            </w:r>
            <w:proofErr w:type="spellEnd"/>
            <w:r>
              <w:rPr>
                <w:rFonts w:ascii="Times New Roman" w:hAnsi="Times New Roman"/>
                <w:sz w:val="28"/>
                <w:szCs w:val="28"/>
              </w:rPr>
              <w:t xml:space="preserve"> – общая сумма задолженности по состоянию на 01 число отчетного года.</w:t>
            </w:r>
          </w:p>
          <w:p w:rsidR="0025345B" w:rsidRDefault="001A47AD">
            <w:pPr>
              <w:ind w:firstLine="709"/>
              <w:jc w:val="both"/>
              <w:rPr>
                <w:rFonts w:ascii="Times New Roman" w:hAnsi="Times New Roman"/>
                <w:sz w:val="28"/>
                <w:szCs w:val="28"/>
              </w:rPr>
            </w:pPr>
            <w:r>
              <w:rPr>
                <w:rFonts w:ascii="Times New Roman" w:hAnsi="Times New Roman"/>
                <w:sz w:val="28"/>
                <w:szCs w:val="28"/>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25345B" w:rsidRDefault="001A47AD">
            <w:pPr>
              <w:ind w:firstLine="709"/>
              <w:jc w:val="both"/>
              <w:rPr>
                <w:rFonts w:ascii="Times New Roman" w:hAnsi="Times New Roman"/>
                <w:sz w:val="28"/>
                <w:szCs w:val="28"/>
              </w:rPr>
            </w:pPr>
            <w:r>
              <w:rPr>
                <w:rFonts w:ascii="Times New Roman" w:hAnsi="Times New Roman"/>
                <w:sz w:val="28"/>
                <w:szCs w:val="28"/>
              </w:rPr>
              <w:t xml:space="preserve">При расчете необходимо указывать консолидированное значение </w:t>
            </w:r>
            <w:r>
              <w:rPr>
                <w:rFonts w:ascii="Times New Roman" w:hAnsi="Times New Roman"/>
                <w:sz w:val="28"/>
                <w:szCs w:val="28"/>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1.3.</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a9"/>
              <w:ind w:firstLine="709"/>
              <w:jc w:val="both"/>
              <w:rPr>
                <w:rFonts w:ascii="Times New Roman" w:hAnsi="Times New Roman"/>
                <w:sz w:val="28"/>
                <w:szCs w:val="28"/>
              </w:rPr>
            </w:pPr>
            <w:r>
              <w:rPr>
                <w:rFonts w:ascii="Times New Roman" w:hAnsi="Times New Roman"/>
                <w:sz w:val="28"/>
                <w:szCs w:val="28"/>
              </w:rPr>
              <w:t>Показатель отражает работу органов местного самоуправления, в части собираемости сре</w:t>
            </w:r>
            <w:proofErr w:type="gramStart"/>
            <w:r>
              <w:rPr>
                <w:rFonts w:ascii="Times New Roman" w:hAnsi="Times New Roman"/>
                <w:sz w:val="28"/>
                <w:szCs w:val="28"/>
              </w:rPr>
              <w:t>дств в б</w:t>
            </w:r>
            <w:proofErr w:type="gramEnd"/>
            <w:r>
              <w:rPr>
                <w:rFonts w:ascii="Times New Roman" w:hAnsi="Times New Roman"/>
                <w:sz w:val="28"/>
                <w:szCs w:val="28"/>
              </w:rPr>
              <w:t xml:space="preserve">юджет муниципального образования от распоряжения земельными участками, государственная собственность на которые не разграничена.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При расчете учитываются следующие источники доходов: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от продажи земельных участков, государственная собственность на которые не разграничена;</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показателя осуществляется по следующей формуле:</w:t>
            </w:r>
          </w:p>
          <w:p w:rsidR="0025345B" w:rsidRDefault="001A47AD">
            <w:pPr>
              <w:pStyle w:val="a9"/>
              <w:ind w:left="1560" w:firstLine="709"/>
              <w:jc w:val="both"/>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Дф</m:t>
                  </m:r>
                </m:num>
                <m:den>
                  <m:r>
                    <m:rPr>
                      <m:sty m:val="p"/>
                    </m:rPr>
                    <w:rPr>
                      <w:rFonts w:ascii="Cambria Math" w:eastAsia="Cambria Math" w:hAnsi="Cambria Math" w:cs="Cambria Math"/>
                      <w:sz w:val="28"/>
                      <w:szCs w:val="28"/>
                    </w:rPr>
                    <m:t>Дп</m:t>
                  </m:r>
                </m:den>
              </m:f>
              <m:r>
                <m:rPr>
                  <m:sty m:val="p"/>
                </m:rPr>
                <w:rPr>
                  <w:rFonts w:ascii="Cambria Math" w:eastAsia="Cambria Math" w:hAnsi="Cambria Math" w:cs="Cambria Math"/>
                  <w:sz w:val="28"/>
                  <w:szCs w:val="28"/>
                </w:rPr>
                <m:t>*100</m:t>
              </m:r>
            </m:oMath>
            <w:r>
              <w:rPr>
                <w:rFonts w:ascii="Times New Roman" w:hAnsi="Times New Roman"/>
                <w:sz w:val="28"/>
                <w:szCs w:val="28"/>
              </w:rPr>
              <w:t xml:space="preserve">, где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Дп</w:t>
            </w:r>
            <w:proofErr w:type="spellEnd"/>
            <w:r>
              <w:rPr>
                <w:rFonts w:ascii="Times New Roman" w:hAnsi="Times New Roman"/>
                <w:sz w:val="28"/>
                <w:szCs w:val="28"/>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Дф</w:t>
            </w:r>
            <w:proofErr w:type="spellEnd"/>
            <w:r>
              <w:rPr>
                <w:rFonts w:ascii="Times New Roman" w:hAnsi="Times New Roman"/>
                <w:sz w:val="28"/>
                <w:szCs w:val="28"/>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показателя:</w:t>
            </w:r>
          </w:p>
          <w:p w:rsidR="0025345B" w:rsidRDefault="001A47AD">
            <w:pPr>
              <w:jc w:val="both"/>
              <w:rPr>
                <w:rFonts w:ascii="Times New Roman" w:hAnsi="Times New Roman"/>
                <w:sz w:val="28"/>
                <w:szCs w:val="28"/>
              </w:rPr>
            </w:pPr>
            <w:r>
              <w:rPr>
                <w:rFonts w:ascii="Times New Roman" w:hAnsi="Times New Roman"/>
                <w:sz w:val="28"/>
                <w:szCs w:val="28"/>
              </w:rPr>
              <w:t xml:space="preserve">1 квартал – 25%; </w:t>
            </w:r>
          </w:p>
          <w:p w:rsidR="0025345B" w:rsidRDefault="001A47AD">
            <w:pPr>
              <w:jc w:val="both"/>
              <w:rPr>
                <w:rFonts w:ascii="Times New Roman" w:hAnsi="Times New Roman"/>
                <w:sz w:val="28"/>
                <w:szCs w:val="28"/>
              </w:rPr>
            </w:pPr>
            <w:r>
              <w:rPr>
                <w:rFonts w:ascii="Times New Roman" w:hAnsi="Times New Roman"/>
                <w:sz w:val="28"/>
                <w:szCs w:val="28"/>
              </w:rPr>
              <w:t xml:space="preserve"> 2 квартал – 50%;</w:t>
            </w:r>
          </w:p>
          <w:p w:rsidR="0025345B" w:rsidRDefault="001A47AD">
            <w:pPr>
              <w:jc w:val="both"/>
              <w:rPr>
                <w:rFonts w:ascii="Times New Roman" w:hAnsi="Times New Roman"/>
                <w:sz w:val="28"/>
                <w:szCs w:val="28"/>
              </w:rPr>
            </w:pPr>
            <w:r>
              <w:rPr>
                <w:rFonts w:ascii="Times New Roman" w:hAnsi="Times New Roman"/>
                <w:sz w:val="28"/>
                <w:szCs w:val="28"/>
              </w:rPr>
              <w:t xml:space="preserve">  3 квартал – 75%;</w:t>
            </w:r>
          </w:p>
          <w:p w:rsidR="0025345B" w:rsidRDefault="001A47AD">
            <w:pPr>
              <w:jc w:val="both"/>
              <w:rPr>
                <w:rFonts w:ascii="Times New Roman" w:hAnsi="Times New Roman"/>
                <w:sz w:val="28"/>
                <w:szCs w:val="28"/>
              </w:rPr>
            </w:pPr>
            <w:r>
              <w:rPr>
                <w:rFonts w:ascii="Times New Roman" w:hAnsi="Times New Roman"/>
                <w:sz w:val="28"/>
                <w:szCs w:val="28"/>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1.4.</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Поступления доходов в бюджет муниципального образования от распоряжения муниципальным имуществом и землей</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a9"/>
              <w:ind w:firstLine="709"/>
              <w:jc w:val="both"/>
              <w:rPr>
                <w:rFonts w:ascii="Times New Roman" w:hAnsi="Times New Roman"/>
                <w:sz w:val="28"/>
                <w:szCs w:val="28"/>
              </w:rPr>
            </w:pPr>
            <w:r>
              <w:rPr>
                <w:rFonts w:ascii="Times New Roman" w:hAnsi="Times New Roman"/>
                <w:sz w:val="28"/>
                <w:szCs w:val="28"/>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Pr>
                <w:rFonts w:ascii="Times New Roman" w:hAnsi="Times New Roman"/>
                <w:sz w:val="28"/>
                <w:szCs w:val="28"/>
              </w:rPr>
              <w:t>дств в б</w:t>
            </w:r>
            <w:proofErr w:type="gramEnd"/>
            <w:r>
              <w:rPr>
                <w:rFonts w:ascii="Times New Roman" w:hAnsi="Times New Roman"/>
                <w:sz w:val="28"/>
                <w:szCs w:val="28"/>
              </w:rPr>
              <w:t xml:space="preserve">юджет муниципального образования от распоряжения муниципальным имуществом и землей.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При расчете учитываются следующие источники доходов: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получаемые в виде арендной платы за муниципальное имущество и землю;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от продажи муниципального имущества и земли;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показателя осуществляется по следующей формуле:</w:t>
            </w:r>
          </w:p>
          <w:p w:rsidR="0025345B" w:rsidRDefault="001A47AD">
            <w:pPr>
              <w:pStyle w:val="a9"/>
              <w:ind w:left="1560" w:firstLine="709"/>
              <w:jc w:val="both"/>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Дф</m:t>
                  </m:r>
                </m:num>
                <m:den>
                  <m:r>
                    <m:rPr>
                      <m:sty m:val="p"/>
                    </m:rPr>
                    <w:rPr>
                      <w:rFonts w:ascii="Cambria Math" w:eastAsia="Cambria Math" w:hAnsi="Cambria Math" w:cs="Cambria Math"/>
                      <w:sz w:val="28"/>
                      <w:szCs w:val="28"/>
                    </w:rPr>
                    <m:t>Дп</m:t>
                  </m:r>
                </m:den>
              </m:f>
              <m:r>
                <m:rPr>
                  <m:sty m:val="p"/>
                </m:rPr>
                <w:rPr>
                  <w:rFonts w:ascii="Cambria Math" w:eastAsia="Cambria Math" w:hAnsi="Cambria Math" w:cs="Cambria Math"/>
                  <w:sz w:val="28"/>
                  <w:szCs w:val="28"/>
                </w:rPr>
                <m:t>*100</m:t>
              </m:r>
            </m:oMath>
            <w:r>
              <w:rPr>
                <w:rFonts w:ascii="Times New Roman" w:hAnsi="Times New Roman"/>
                <w:sz w:val="28"/>
                <w:szCs w:val="28"/>
              </w:rPr>
              <w:t xml:space="preserve">, где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Дп</w:t>
            </w:r>
            <w:proofErr w:type="spellEnd"/>
            <w:r>
              <w:rPr>
                <w:rFonts w:ascii="Times New Roman" w:hAnsi="Times New Roman"/>
                <w:sz w:val="28"/>
                <w:szCs w:val="28"/>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Дф</w:t>
            </w:r>
            <w:proofErr w:type="spellEnd"/>
            <w:r>
              <w:rPr>
                <w:rFonts w:ascii="Times New Roman" w:hAnsi="Times New Roman"/>
                <w:sz w:val="28"/>
                <w:szCs w:val="28"/>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показателя:</w:t>
            </w:r>
          </w:p>
          <w:p w:rsidR="0025345B" w:rsidRDefault="001A47AD">
            <w:pPr>
              <w:jc w:val="both"/>
              <w:rPr>
                <w:rFonts w:ascii="Times New Roman" w:hAnsi="Times New Roman"/>
                <w:sz w:val="28"/>
                <w:szCs w:val="28"/>
              </w:rPr>
            </w:pPr>
            <w:r>
              <w:rPr>
                <w:rFonts w:ascii="Times New Roman" w:hAnsi="Times New Roman"/>
                <w:sz w:val="28"/>
                <w:szCs w:val="28"/>
              </w:rPr>
              <w:t xml:space="preserve"> 1 квартал – 25%;</w:t>
            </w:r>
          </w:p>
          <w:p w:rsidR="0025345B" w:rsidRDefault="001A47AD">
            <w:pPr>
              <w:jc w:val="both"/>
              <w:rPr>
                <w:rFonts w:ascii="Times New Roman" w:hAnsi="Times New Roman"/>
                <w:sz w:val="28"/>
                <w:szCs w:val="28"/>
              </w:rPr>
            </w:pPr>
            <w:r>
              <w:rPr>
                <w:rFonts w:ascii="Times New Roman" w:hAnsi="Times New Roman"/>
                <w:sz w:val="28"/>
                <w:szCs w:val="28"/>
              </w:rPr>
              <w:t xml:space="preserve">  2 квартал – 50%;</w:t>
            </w:r>
          </w:p>
          <w:p w:rsidR="0025345B" w:rsidRDefault="001A47AD">
            <w:pPr>
              <w:jc w:val="both"/>
              <w:rPr>
                <w:rFonts w:ascii="Times New Roman" w:hAnsi="Times New Roman"/>
                <w:sz w:val="28"/>
                <w:szCs w:val="28"/>
              </w:rPr>
            </w:pPr>
            <w:r>
              <w:rPr>
                <w:rFonts w:ascii="Times New Roman" w:hAnsi="Times New Roman"/>
                <w:sz w:val="28"/>
                <w:szCs w:val="28"/>
              </w:rPr>
              <w:t xml:space="preserve">   3 квартал – 75%;</w:t>
            </w:r>
          </w:p>
          <w:p w:rsidR="0025345B" w:rsidRDefault="001A47AD">
            <w:pPr>
              <w:jc w:val="both"/>
              <w:rPr>
                <w:rFonts w:ascii="Times New Roman" w:hAnsi="Times New Roman"/>
                <w:sz w:val="28"/>
                <w:szCs w:val="28"/>
              </w:rPr>
            </w:pPr>
            <w:r>
              <w:rPr>
                <w:rFonts w:ascii="Times New Roman" w:hAnsi="Times New Roman"/>
                <w:sz w:val="28"/>
                <w:szCs w:val="28"/>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25" w:firstLine="720"/>
              <w:jc w:val="center"/>
              <w:rPr>
                <w:rFonts w:ascii="Times New Roman" w:hAnsi="Times New Roman"/>
                <w:sz w:val="28"/>
                <w:szCs w:val="28"/>
              </w:rPr>
            </w:pPr>
            <w:r>
              <w:rPr>
                <w:rFonts w:ascii="Times New Roman" w:hAnsi="Times New Roman"/>
                <w:sz w:val="28"/>
                <w:szCs w:val="28"/>
              </w:rPr>
              <w:t>1.5.</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Предоставление земельных участков многодетным семьям</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ind w:firstLine="709"/>
              <w:jc w:val="both"/>
              <w:rPr>
                <w:rFonts w:ascii="Times New Roman" w:hAnsi="Times New Roman"/>
                <w:sz w:val="28"/>
                <w:szCs w:val="28"/>
              </w:rPr>
            </w:pPr>
            <w:r>
              <w:rPr>
                <w:rFonts w:ascii="Times New Roman" w:hAnsi="Times New Roman"/>
                <w:sz w:val="28"/>
                <w:szCs w:val="28"/>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25345B" w:rsidRDefault="001A47AD">
            <w:pPr>
              <w:ind w:firstLine="709"/>
              <w:jc w:val="both"/>
              <w:rPr>
                <w:rFonts w:ascii="Times New Roman" w:hAnsi="Times New Roman"/>
                <w:sz w:val="28"/>
                <w:szCs w:val="28"/>
              </w:rPr>
            </w:pPr>
            <w:r>
              <w:rPr>
                <w:rFonts w:ascii="Times New Roman" w:hAnsi="Times New Roman"/>
                <w:sz w:val="28"/>
                <w:szCs w:val="28"/>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25345B" w:rsidRDefault="001A47AD">
            <w:pPr>
              <w:ind w:firstLine="709"/>
              <w:jc w:val="both"/>
              <w:rPr>
                <w:rFonts w:ascii="Times New Roman" w:hAnsi="Times New Roman"/>
                <w:sz w:val="28"/>
                <w:szCs w:val="28"/>
              </w:rPr>
            </w:pPr>
            <w:r>
              <w:rPr>
                <w:rFonts w:ascii="Times New Roman" w:hAnsi="Times New Roman"/>
                <w:sz w:val="28"/>
                <w:szCs w:val="28"/>
              </w:rPr>
              <w:t>Показатель рассчитывается по следующей формуле:</w:t>
            </w:r>
          </w:p>
          <w:p w:rsidR="0025345B" w:rsidRDefault="001A47AD">
            <w:pPr>
              <w:shd w:val="clear" w:color="auto" w:fill="FFFFFF"/>
              <w:tabs>
                <w:tab w:val="left" w:pos="2410"/>
              </w:tabs>
              <w:spacing w:before="211"/>
              <w:ind w:left="710"/>
              <w:jc w:val="center"/>
              <w:rPr>
                <w:rFonts w:ascii="Times New Roman" w:hAnsi="Times New Roman"/>
                <w:sz w:val="28"/>
                <w:szCs w:val="28"/>
              </w:rPr>
            </w:pPr>
            <m:oMath>
              <m:r>
                <m:rPr>
                  <m:sty m:val="p"/>
                </m:rPr>
                <w:rPr>
                  <w:rFonts w:ascii="Cambria Math" w:eastAsia="Cambria Math" w:hAnsi="Cambria Math" w:cs="Cambria Math"/>
                  <w:sz w:val="28"/>
                  <w:szCs w:val="28"/>
                </w:rPr>
                <m:t>МС=</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Кпр</m:t>
                  </m:r>
                </m:num>
                <m:den>
                  <m:r>
                    <w:rPr>
                      <w:rFonts w:ascii="Cambria Math" w:eastAsia="Cambria Math" w:hAnsi="Cambria Math" w:cs="Cambria Math"/>
                      <w:sz w:val="28"/>
                      <w:szCs w:val="28"/>
                    </w:rPr>
                    <m:t>Кс</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1A47AD">
            <w:pPr>
              <w:ind w:firstLine="709"/>
              <w:jc w:val="both"/>
              <w:rPr>
                <w:rFonts w:ascii="Times New Roman" w:hAnsi="Times New Roman"/>
                <w:sz w:val="28"/>
                <w:szCs w:val="28"/>
              </w:rPr>
            </w:pPr>
            <w:r>
              <w:rPr>
                <w:rFonts w:ascii="Times New Roman" w:hAnsi="Times New Roman"/>
                <w:sz w:val="28"/>
                <w:szCs w:val="28"/>
              </w:rPr>
              <w:t>МС – % исполнения показателя «Предоставление земельных участков многодетным семьям».</w:t>
            </w:r>
          </w:p>
          <w:p w:rsidR="0025345B" w:rsidRDefault="001A47AD">
            <w:pPr>
              <w:ind w:firstLine="709"/>
              <w:jc w:val="both"/>
              <w:rPr>
                <w:rFonts w:ascii="Times New Roman" w:hAnsi="Times New Roman"/>
                <w:sz w:val="28"/>
                <w:szCs w:val="28"/>
              </w:rPr>
            </w:pPr>
            <w:proofErr w:type="spellStart"/>
            <w:r>
              <w:rPr>
                <w:rFonts w:ascii="Times New Roman" w:hAnsi="Times New Roman"/>
                <w:sz w:val="28"/>
                <w:szCs w:val="28"/>
              </w:rPr>
              <w:t>Кпр</w:t>
            </w:r>
            <w:proofErr w:type="spellEnd"/>
            <w:r>
              <w:rPr>
                <w:rFonts w:ascii="Times New Roman" w:hAnsi="Times New Roman"/>
                <w:sz w:val="28"/>
                <w:szCs w:val="28"/>
              </w:rPr>
              <w:t xml:space="preserve"> – количество предоставленных земельных участков многодетным семьям, по состоянию на отчетную дату.</w:t>
            </w:r>
          </w:p>
          <w:p w:rsidR="0025345B" w:rsidRDefault="001A47AD">
            <w:pPr>
              <w:ind w:firstLine="709"/>
              <w:jc w:val="both"/>
              <w:rPr>
                <w:rFonts w:ascii="Times New Roman" w:hAnsi="Times New Roman"/>
                <w:sz w:val="28"/>
                <w:szCs w:val="28"/>
              </w:rPr>
            </w:pPr>
            <w:r>
              <w:rPr>
                <w:rFonts w:ascii="Times New Roman" w:hAnsi="Times New Roman"/>
                <w:sz w:val="28"/>
                <w:szCs w:val="28"/>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25345B" w:rsidRDefault="001A47AD">
            <w:pPr>
              <w:ind w:firstLine="709"/>
              <w:jc w:val="both"/>
              <w:rPr>
                <w:rFonts w:ascii="Times New Roman" w:hAnsi="Times New Roman"/>
                <w:sz w:val="28"/>
                <w:szCs w:val="28"/>
              </w:rPr>
            </w:pPr>
            <w:r>
              <w:rPr>
                <w:rFonts w:ascii="Times New Roman" w:hAnsi="Times New Roman"/>
                <w:sz w:val="28"/>
                <w:szCs w:val="28"/>
              </w:rPr>
              <w:t>Кс - количество многодетных семей, состоящих на учете многодетных семей, признанных нуждающимися в обеспечении землей.</w:t>
            </w:r>
          </w:p>
          <w:p w:rsidR="0025345B" w:rsidRDefault="001A47AD">
            <w:pPr>
              <w:ind w:firstLine="709"/>
              <w:jc w:val="both"/>
              <w:rPr>
                <w:rFonts w:ascii="Times New Roman" w:hAnsi="Times New Roman"/>
                <w:sz w:val="28"/>
                <w:szCs w:val="28"/>
              </w:rPr>
            </w:pPr>
            <w:r>
              <w:rPr>
                <w:rFonts w:ascii="Times New Roman" w:hAnsi="Times New Roman"/>
                <w:sz w:val="28"/>
                <w:szCs w:val="28"/>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6" w:firstLine="720"/>
              <w:jc w:val="center"/>
              <w:rPr>
                <w:rFonts w:ascii="Times New Roman" w:hAnsi="Times New Roman"/>
                <w:sz w:val="28"/>
                <w:szCs w:val="28"/>
              </w:rPr>
            </w:pPr>
            <w:r>
              <w:rPr>
                <w:rFonts w:ascii="Times New Roman" w:hAnsi="Times New Roman"/>
                <w:sz w:val="28"/>
                <w:szCs w:val="28"/>
              </w:rPr>
              <w:t>1.6.</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Проверка использования земель</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firstLine="5"/>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Показатель отражает работу органов местного самоуправления в части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использованием земель с использованием автоматизированных систем.</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Основной задачей является выполнение органом местного самоуправления плана по проведению выездных обследований,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Цель - максимальное вовлечение в оборот земель.</w:t>
            </w:r>
          </w:p>
          <w:p w:rsidR="0025345B" w:rsidRDefault="001A47AD">
            <w:pPr>
              <w:pStyle w:val="a9"/>
              <w:ind w:firstLine="742"/>
              <w:jc w:val="both"/>
              <w:rPr>
                <w:rFonts w:ascii="Times New Roman" w:hAnsi="Times New Roman"/>
                <w:sz w:val="28"/>
                <w:szCs w:val="28"/>
              </w:rPr>
            </w:pPr>
            <w:r>
              <w:rPr>
                <w:rFonts w:ascii="Times New Roman" w:hAnsi="Times New Roman"/>
                <w:sz w:val="28"/>
                <w:szCs w:val="28"/>
              </w:rPr>
              <w:t xml:space="preserve">Исполнение показателя вычисляется, исходя из выполнения плана </w:t>
            </w:r>
            <w:proofErr w:type="gramStart"/>
            <w:r>
              <w:rPr>
                <w:rFonts w:ascii="Times New Roman" w:hAnsi="Times New Roman"/>
                <w:sz w:val="28"/>
                <w:szCs w:val="28"/>
              </w:rPr>
              <w:t>по</w:t>
            </w:r>
            <w:proofErr w:type="gramEnd"/>
            <w:r>
              <w:rPr>
                <w:rFonts w:ascii="Times New Roman" w:hAnsi="Times New Roman"/>
                <w:sz w:val="28"/>
                <w:szCs w:val="28"/>
              </w:rPr>
              <w:t>:</w:t>
            </w:r>
          </w:p>
          <w:p w:rsidR="0025345B" w:rsidRDefault="001A47AD">
            <w:pPr>
              <w:ind w:firstLine="709"/>
              <w:jc w:val="both"/>
              <w:rPr>
                <w:rFonts w:ascii="Times New Roman" w:hAnsi="Times New Roman"/>
                <w:sz w:val="28"/>
                <w:szCs w:val="28"/>
              </w:rPr>
            </w:pPr>
            <w:r>
              <w:rPr>
                <w:rFonts w:ascii="Times New Roman" w:hAnsi="Times New Roman"/>
                <w:sz w:val="28"/>
                <w:szCs w:val="28"/>
              </w:rPr>
              <w:t>- выездным обследованиям земель;</w:t>
            </w:r>
          </w:p>
          <w:p w:rsidR="0025345B" w:rsidRDefault="001A47AD">
            <w:pPr>
              <w:ind w:firstLine="709"/>
              <w:jc w:val="both"/>
              <w:rPr>
                <w:rFonts w:ascii="Times New Roman" w:hAnsi="Times New Roman"/>
                <w:sz w:val="28"/>
                <w:szCs w:val="28"/>
              </w:rPr>
            </w:pPr>
            <w:r>
              <w:rPr>
                <w:rFonts w:ascii="Times New Roman" w:hAnsi="Times New Roman"/>
                <w:sz w:val="28"/>
                <w:szCs w:val="28"/>
              </w:rPr>
              <w:t>- устранению нецелевого использования земельных участков;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перерасчету земельного налога на земельные участки;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устранению самовольного занятия на земельных участках.</w:t>
            </w:r>
          </w:p>
          <w:p w:rsidR="0025345B" w:rsidRDefault="0025345B">
            <w:pPr>
              <w:pStyle w:val="a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показателя «Проверка использования земель» осуществляется по следующей формуле:</w:t>
            </w:r>
          </w:p>
          <w:p w:rsidR="0025345B" w:rsidRDefault="001A47AD">
            <w:pPr>
              <w:pStyle w:val="a9"/>
              <w:jc w:val="center"/>
              <w:rPr>
                <w:rFonts w:ascii="Times New Roman" w:hAnsi="Times New Roman"/>
                <w:sz w:val="28"/>
                <w:szCs w:val="28"/>
              </w:rPr>
            </w:pPr>
            <m:oMath>
              <m:r>
                <m:rPr>
                  <m:sty m:val="p"/>
                </m:rPr>
                <w:rPr>
                  <w:rFonts w:ascii="Cambria Math" w:eastAsia="Cambria Math" w:hAnsi="Cambria Math" w:cs="Cambria Math"/>
                  <w:sz w:val="28"/>
                  <w:szCs w:val="28"/>
                </w:rPr>
                <m:t>Пз=</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ВО*0,1+НИ*0,3+Н *0,3+СЗ *0,3</m:t>
                  </m:r>
                </m:e>
              </m:d>
              <m:r>
                <m:rPr>
                  <m:sty m:val="p"/>
                </m:rPr>
                <w:rPr>
                  <w:rFonts w:ascii="Cambria Math" w:eastAsia="Cambria Math" w:hAnsi="Cambria Math" w:cs="Cambria Math"/>
                  <w:sz w:val="28"/>
                  <w:szCs w:val="28"/>
                </w:rPr>
                <m:t xml:space="preserve">*Кинц </m:t>
              </m:r>
            </m:oMath>
            <w:r>
              <w:rPr>
                <w:rFonts w:ascii="Times New Roman" w:hAnsi="Times New Roman"/>
                <w:sz w:val="28"/>
                <w:szCs w:val="28"/>
              </w:rPr>
              <w:t>, где</w:t>
            </w:r>
          </w:p>
          <w:p w:rsidR="0025345B" w:rsidRDefault="0025345B">
            <w:pPr>
              <w:pStyle w:val="a9"/>
              <w:ind w:left="1560"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Пз</w:t>
            </w:r>
            <w:proofErr w:type="spellEnd"/>
            <w:r>
              <w:rPr>
                <w:rFonts w:ascii="Times New Roman" w:hAnsi="Times New Roman"/>
                <w:sz w:val="28"/>
                <w:szCs w:val="28"/>
              </w:rPr>
              <w:t xml:space="preserve"> – показатель «Проверка использования земель</w:t>
            </w:r>
            <w:proofErr w:type="gramStart"/>
            <w:r>
              <w:rPr>
                <w:rFonts w:ascii="Times New Roman" w:hAnsi="Times New Roman"/>
                <w:sz w:val="28"/>
                <w:szCs w:val="28"/>
              </w:rPr>
              <w:t xml:space="preserve">» (%); </w:t>
            </w:r>
            <w:proofErr w:type="gramEnd"/>
          </w:p>
          <w:p w:rsidR="0025345B" w:rsidRDefault="001A47AD">
            <w:pPr>
              <w:pStyle w:val="a9"/>
              <w:ind w:firstLine="709"/>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 процентное исполнение показателя по выездным обследованиям земель;</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НИ - процентное исполнение показателя по устранению нецелевого использования земельных участков;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Н – процентное исполнение показателя по перерасчету земельного налога на земельные участки;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СЗ – процентное исполнение показателя по устранению самовольного занятия на земельных участках;</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коэффициент инцидента.</w:t>
            </w:r>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r>
              <w:rPr>
                <w:rFonts w:ascii="Times New Roman" w:hAnsi="Times New Roman"/>
                <w:sz w:val="28"/>
                <w:szCs w:val="28"/>
              </w:rPr>
              <w:t>0,2, и 0,4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25345B" w:rsidRDefault="0025345B">
            <w:pPr>
              <w:ind w:left="10" w:firstLine="701"/>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процентного исполнения показателя по выездным обследованиям земель (</w:t>
            </w:r>
            <w:proofErr w:type="gramStart"/>
            <w:r>
              <w:rPr>
                <w:rFonts w:ascii="Times New Roman" w:hAnsi="Times New Roman"/>
                <w:sz w:val="28"/>
                <w:szCs w:val="28"/>
              </w:rPr>
              <w:t>ВО</w:t>
            </w:r>
            <w:proofErr w:type="gramEnd"/>
            <w:r>
              <w:rPr>
                <w:rFonts w:ascii="Times New Roman" w:hAnsi="Times New Roman"/>
                <w:sz w:val="28"/>
                <w:szCs w:val="28"/>
              </w:rPr>
              <w:t>) осуществляется по следующей формуле:</w:t>
            </w:r>
          </w:p>
          <w:p w:rsidR="0025345B" w:rsidRDefault="0025345B">
            <w:pPr>
              <w:shd w:val="clear" w:color="auto" w:fill="FFFFFF"/>
              <w:ind w:left="10" w:firstLine="701"/>
              <w:jc w:val="both"/>
              <w:rPr>
                <w:rFonts w:ascii="Times New Roman" w:hAnsi="Times New Roman"/>
                <w:sz w:val="28"/>
                <w:szCs w:val="28"/>
              </w:rPr>
            </w:pP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ВО=</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ВО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факт</m:t>
                          </m:r>
                        </m:e>
                      </m:d>
                    </m:num>
                    <m:den>
                      <m:r>
                        <m:rPr>
                          <m:sty m:val="p"/>
                        </m:rPr>
                        <w:rPr>
                          <w:rFonts w:ascii="Cambria Math" w:eastAsia="Cambria Math" w:hAnsi="Cambria Math" w:cs="Cambria Math"/>
                          <w:sz w:val="28"/>
                          <w:szCs w:val="28"/>
                        </w:rPr>
                        <m:t xml:space="preserve">ВО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план</m:t>
                          </m:r>
                        </m:e>
                      </m:d>
                    </m:den>
                  </m:f>
                  <m:r>
                    <m:rPr>
                      <m:sty m:val="p"/>
                    </m:rPr>
                    <w:rPr>
                      <w:rFonts w:ascii="Cambria Math" w:eastAsia="Cambria Math" w:hAnsi="Cambria Math" w:cs="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 процентное исполнение показателя по выездным обследованиям земель;</w:t>
            </w:r>
          </w:p>
          <w:p w:rsidR="0025345B" w:rsidRDefault="001A47AD">
            <w:pPr>
              <w:ind w:left="10" w:firstLine="701"/>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(факт) – количество земельных участков, в отношении которых проведены выездные обследования в отчетном году;</w:t>
            </w:r>
          </w:p>
          <w:p w:rsidR="0025345B" w:rsidRDefault="001A47AD">
            <w:pPr>
              <w:ind w:left="10" w:firstLine="701"/>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(план) – количество земельных участков, подлежащих выездным обследованиям в отчетном году.</w:t>
            </w:r>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r>
              <w:rPr>
                <w:rFonts w:ascii="Times New Roman" w:hAnsi="Times New Roman"/>
                <w:sz w:val="28"/>
                <w:szCs w:val="28"/>
              </w:rPr>
              <w:t>Расчет процентного исполнения показателя устранения нецелевого использования земельных участков (Ни) осуществляется по следующей формуле:</w:t>
            </w:r>
          </w:p>
          <w:p w:rsidR="0025345B" w:rsidRDefault="0025345B">
            <w:pPr>
              <w:tabs>
                <w:tab w:val="right" w:pos="9922"/>
              </w:tabs>
              <w:ind w:left="10" w:firstLine="701"/>
              <w:jc w:val="both"/>
              <w:rPr>
                <w:rFonts w:ascii="Times New Roman" w:hAnsi="Times New Roman"/>
                <w:sz w:val="28"/>
                <w:szCs w:val="28"/>
              </w:rPr>
            </w:pP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НИ=</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НИ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факт</m:t>
                          </m:r>
                        </m:e>
                      </m:d>
                    </m:num>
                    <m:den>
                      <m:r>
                        <m:rPr>
                          <m:sty m:val="p"/>
                        </m:rPr>
                        <w:rPr>
                          <w:rFonts w:ascii="Cambria Math" w:eastAsia="Cambria Math" w:hAnsi="Cambria Math" w:cs="Cambria Math"/>
                          <w:sz w:val="28"/>
                          <w:szCs w:val="28"/>
                        </w:rPr>
                        <m:t xml:space="preserve">НИ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план</m:t>
                          </m:r>
                        </m:e>
                      </m:d>
                    </m:den>
                  </m:f>
                  <m:r>
                    <m:rPr>
                      <m:sty m:val="p"/>
                    </m:rPr>
                    <w:rPr>
                      <w:rFonts w:ascii="Cambria Math" w:eastAsia="Cambria Math" w:hAnsi="Cambria Math" w:cs="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r>
              <w:rPr>
                <w:rFonts w:ascii="Times New Roman" w:hAnsi="Times New Roman"/>
                <w:sz w:val="28"/>
                <w:szCs w:val="28"/>
              </w:rPr>
              <w:t>НИ – процентное исполнение показателя по устранению нецелевого использования земельных участков;</w:t>
            </w:r>
          </w:p>
          <w:p w:rsidR="0025345B" w:rsidRDefault="001A47AD">
            <w:pPr>
              <w:ind w:left="10" w:firstLine="701"/>
              <w:jc w:val="both"/>
              <w:rPr>
                <w:rFonts w:ascii="Times New Roman" w:hAnsi="Times New Roman"/>
                <w:sz w:val="28"/>
                <w:szCs w:val="28"/>
              </w:rPr>
            </w:pPr>
            <w:r>
              <w:rPr>
                <w:rFonts w:ascii="Times New Roman" w:hAnsi="Times New Roman"/>
                <w:sz w:val="28"/>
                <w:szCs w:val="28"/>
              </w:rPr>
              <w:t>НИ (факт) – количество земельных участков с устраненным нарушением в реестре «МЗК. Нецелевое использование ЗУ»;</w:t>
            </w:r>
          </w:p>
          <w:p w:rsidR="0025345B" w:rsidRDefault="001A47AD">
            <w:pPr>
              <w:ind w:left="10" w:firstLine="701"/>
              <w:jc w:val="both"/>
              <w:rPr>
                <w:rFonts w:ascii="Times New Roman" w:hAnsi="Times New Roman"/>
                <w:sz w:val="28"/>
                <w:szCs w:val="28"/>
              </w:rPr>
            </w:pPr>
            <w:r>
              <w:rPr>
                <w:rFonts w:ascii="Times New Roman" w:hAnsi="Times New Roman"/>
                <w:sz w:val="28"/>
                <w:szCs w:val="28"/>
              </w:rPr>
              <w:t>НИ (план) – количество земельных участков, внесенных в реестр «МЗК. Нецелевое использование ЗУ» по состоянию на конец года, предшествующего отчетному.</w:t>
            </w:r>
          </w:p>
          <w:p w:rsidR="0025345B" w:rsidRDefault="0025345B">
            <w:pPr>
              <w:tabs>
                <w:tab w:val="right" w:pos="9922"/>
              </w:tabs>
              <w:ind w:left="10" w:firstLine="701"/>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процентного исполнения показателя по перерасчету земельного налога на земельные участки (Н) осуществляется по следующей формуле:</w:t>
            </w: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sz w:val="28"/>
                  <w:szCs w:val="28"/>
                </w:rPr>
                <m:t>Н=</m:t>
              </m:r>
              <m:d>
                <m:dPr>
                  <m:begChr m:val=""/>
                  <m:endChr m:val=""/>
                  <m:ctrlPr>
                    <w:rPr>
                      <w:rFonts w:ascii="Cambria Math" w:eastAsia="Cambria Math" w:hAnsi="Cambria Math"/>
                      <w:sz w:val="28"/>
                      <w:szCs w:val="28"/>
                    </w:rPr>
                  </m:ctrlPr>
                </m:dPr>
                <m:e>
                  <m:f>
                    <m:fPr>
                      <m:ctrlPr>
                        <w:rPr>
                          <w:rFonts w:ascii="Cambria Math" w:eastAsia="Cambria Math" w:hAnsi="Cambria Math"/>
                          <w:sz w:val="28"/>
                          <w:szCs w:val="28"/>
                        </w:rPr>
                      </m:ctrlPr>
                    </m:fPr>
                    <m:num>
                      <m:r>
                        <m:rPr>
                          <m:sty m:val="p"/>
                        </m:rPr>
                        <w:rPr>
                          <w:rFonts w:ascii="Cambria Math" w:eastAsia="Cambria Math" w:hAnsi="Cambria Math"/>
                          <w:sz w:val="28"/>
                          <w:szCs w:val="28"/>
                        </w:rPr>
                        <m:t xml:space="preserve">Н </m:t>
                      </m:r>
                      <m:d>
                        <m:dPr>
                          <m:ctrlPr>
                            <w:rPr>
                              <w:rFonts w:ascii="Cambria Math" w:eastAsia="Cambria Math" w:hAnsi="Cambria Math"/>
                              <w:sz w:val="28"/>
                              <w:szCs w:val="28"/>
                            </w:rPr>
                          </m:ctrlPr>
                        </m:dPr>
                        <m:e>
                          <m:r>
                            <m:rPr>
                              <m:sty m:val="p"/>
                            </m:rPr>
                            <w:rPr>
                              <w:rFonts w:ascii="Cambria Math" w:eastAsia="Cambria Math" w:hAnsi="Cambria Math"/>
                              <w:sz w:val="28"/>
                              <w:szCs w:val="28"/>
                            </w:rPr>
                            <m:t>начислено</m:t>
                          </m:r>
                        </m:e>
                      </m:d>
                      <m:r>
                        <w:rPr>
                          <w:rFonts w:ascii="Cambria Math" w:eastAsia="Cambria Math" w:hAnsi="Cambria Math"/>
                          <w:sz w:val="28"/>
                          <w:szCs w:val="28"/>
                        </w:rPr>
                        <m:t>+Н (просмотрено)</m:t>
                      </m:r>
                    </m:num>
                    <m:den>
                      <m:r>
                        <m:rPr>
                          <m:sty m:val="p"/>
                        </m:rPr>
                        <w:rPr>
                          <w:rFonts w:ascii="Cambria Math" w:eastAsia="Cambria Math" w:hAnsi="Cambria Math"/>
                          <w:sz w:val="28"/>
                          <w:szCs w:val="28"/>
                        </w:rPr>
                        <m:t>Н (план)</m:t>
                      </m:r>
                    </m:den>
                  </m:f>
                  <m:r>
                    <m:rPr>
                      <m:sty m:val="p"/>
                    </m:rPr>
                    <w:rPr>
                      <w:rFonts w:ascii="Cambria Math" w:eastAsia="Cambria Math" w:hAnsi="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r>
              <w:rPr>
                <w:rFonts w:ascii="Times New Roman" w:hAnsi="Times New Roman"/>
                <w:sz w:val="28"/>
                <w:szCs w:val="28"/>
              </w:rPr>
              <w:t>Н – процентное исполнение показателя по перерасчету земельного налога на земельные участки;</w:t>
            </w:r>
          </w:p>
          <w:p w:rsidR="0025345B" w:rsidRDefault="001A47AD">
            <w:pPr>
              <w:ind w:left="10" w:firstLine="701"/>
              <w:jc w:val="both"/>
              <w:rPr>
                <w:rFonts w:ascii="Times New Roman" w:hAnsi="Times New Roman"/>
                <w:sz w:val="28"/>
                <w:szCs w:val="28"/>
              </w:rPr>
            </w:pPr>
            <w:r>
              <w:rPr>
                <w:rFonts w:ascii="Times New Roman" w:hAnsi="Times New Roman"/>
                <w:sz w:val="28"/>
                <w:szCs w:val="28"/>
              </w:rPr>
              <w:t>Н (начислено) – количество земельных участков, по которым налоговыми органами принято решение о расчете земельного налога по повышенной ставке 1,5% в отчетном году;</w:t>
            </w:r>
          </w:p>
          <w:p w:rsidR="0025345B" w:rsidRDefault="001A47AD">
            <w:pPr>
              <w:ind w:left="10" w:firstLine="701"/>
              <w:jc w:val="both"/>
              <w:rPr>
                <w:rFonts w:ascii="Times New Roman" w:hAnsi="Times New Roman"/>
                <w:sz w:val="28"/>
                <w:szCs w:val="28"/>
              </w:rPr>
            </w:pPr>
            <w:r>
              <w:rPr>
                <w:rFonts w:ascii="Times New Roman" w:hAnsi="Times New Roman"/>
                <w:sz w:val="28"/>
                <w:szCs w:val="28"/>
              </w:rPr>
              <w:t>Н (просмотрено) – количество земельных участков, по которым налоговыми органами принято решение об отсутствии оснований для  расчета земельного налога по повышенной ставке 1,5%;</w:t>
            </w:r>
          </w:p>
          <w:p w:rsidR="0025345B" w:rsidRDefault="001A47AD">
            <w:pPr>
              <w:ind w:left="10" w:firstLine="701"/>
              <w:jc w:val="both"/>
              <w:rPr>
                <w:rFonts w:ascii="Times New Roman" w:hAnsi="Times New Roman"/>
                <w:sz w:val="28"/>
                <w:szCs w:val="28"/>
              </w:rPr>
            </w:pPr>
            <w:r>
              <w:rPr>
                <w:rFonts w:ascii="Times New Roman" w:hAnsi="Times New Roman"/>
                <w:sz w:val="28"/>
                <w:szCs w:val="28"/>
              </w:rPr>
              <w:t>Н (план) – количество земельных участков, представленных налоговыми органами для включения в план выездных обследований.</w:t>
            </w:r>
          </w:p>
          <w:p w:rsidR="0025345B" w:rsidRDefault="0025345B">
            <w:pPr>
              <w:tabs>
                <w:tab w:val="right" w:pos="9922"/>
              </w:tabs>
              <w:ind w:left="10" w:firstLine="701"/>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СЗ=</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СЗ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устр</m:t>
                          </m:r>
                        </m:e>
                      </m:d>
                    </m:num>
                    <m:den>
                      <m:r>
                        <m:rPr>
                          <m:sty m:val="p"/>
                        </m:rPr>
                        <w:rPr>
                          <w:rFonts w:ascii="Cambria Math" w:eastAsia="Cambria Math" w:hAnsi="Cambria Math" w:cs="Cambria Math"/>
                          <w:sz w:val="28"/>
                          <w:szCs w:val="28"/>
                        </w:rPr>
                        <m:t>СЗ (факт)</m:t>
                      </m:r>
                    </m:den>
                  </m:f>
                  <m:r>
                    <m:rPr>
                      <m:sty m:val="p"/>
                    </m:rPr>
                    <w:rPr>
                      <w:rFonts w:ascii="Cambria Math" w:eastAsia="Cambria Math" w:hAnsi="Cambria Math" w:cs="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r>
              <w:rPr>
                <w:rFonts w:ascii="Times New Roman" w:hAnsi="Times New Roman"/>
                <w:sz w:val="28"/>
                <w:szCs w:val="28"/>
              </w:rPr>
              <w:t>СЗ – процентное исполнение показателя по перерасчету земельного налога на земельные участки;</w:t>
            </w:r>
          </w:p>
          <w:p w:rsidR="0025345B" w:rsidRDefault="001A47AD">
            <w:pPr>
              <w:ind w:left="10" w:firstLine="701"/>
              <w:jc w:val="both"/>
              <w:rPr>
                <w:rFonts w:ascii="Times New Roman" w:hAnsi="Times New Roman"/>
                <w:sz w:val="28"/>
                <w:szCs w:val="28"/>
              </w:rPr>
            </w:pPr>
            <w:r>
              <w:rPr>
                <w:rFonts w:ascii="Times New Roman" w:hAnsi="Times New Roman"/>
                <w:sz w:val="28"/>
                <w:szCs w:val="28"/>
              </w:rPr>
              <w:t>СЗ (</w:t>
            </w:r>
            <w:proofErr w:type="spellStart"/>
            <w:r>
              <w:rPr>
                <w:rFonts w:ascii="Times New Roman" w:hAnsi="Times New Roman"/>
                <w:sz w:val="28"/>
                <w:szCs w:val="28"/>
              </w:rPr>
              <w:t>устр</w:t>
            </w:r>
            <w:proofErr w:type="spellEnd"/>
            <w:r>
              <w:rPr>
                <w:rFonts w:ascii="Times New Roman" w:hAnsi="Times New Roman"/>
                <w:sz w:val="28"/>
                <w:szCs w:val="28"/>
              </w:rPr>
              <w:t>) – количество земельных участков, по которым принят полный комплекс мер, направленных на устранение самовольного занятия;</w:t>
            </w:r>
          </w:p>
          <w:p w:rsidR="0025345B" w:rsidRDefault="001A47AD">
            <w:pPr>
              <w:ind w:left="10" w:firstLine="701"/>
              <w:jc w:val="both"/>
              <w:rPr>
                <w:rFonts w:ascii="Times New Roman" w:hAnsi="Times New Roman"/>
                <w:sz w:val="28"/>
                <w:szCs w:val="28"/>
              </w:rPr>
            </w:pPr>
            <w:proofErr w:type="gramStart"/>
            <w:r>
              <w:rPr>
                <w:rFonts w:ascii="Times New Roman" w:hAnsi="Times New Roman"/>
                <w:sz w:val="28"/>
                <w:szCs w:val="28"/>
              </w:rPr>
              <w:t>СЗ (факт) – количество земельных участков с фактами самовольного занятия, подтвержденных в году, предшествующем отчетному.</w:t>
            </w:r>
            <w:proofErr w:type="gramEnd"/>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r>
              <w:rPr>
                <w:rFonts w:ascii="Times New Roman" w:hAnsi="Times New Roman"/>
                <w:sz w:val="28"/>
                <w:szCs w:val="28"/>
              </w:rPr>
              <w:t>Расчет коэффициента инцидента (</w:t>
            </w:r>
            <w:proofErr w:type="spellStart"/>
            <w:r>
              <w:rPr>
                <w:rFonts w:ascii="Times New Roman" w:hAnsi="Times New Roman"/>
                <w:sz w:val="28"/>
                <w:szCs w:val="28"/>
              </w:rPr>
              <w:t>Кинц</w:t>
            </w:r>
            <w:proofErr w:type="spellEnd"/>
            <w:r>
              <w:rPr>
                <w:rFonts w:ascii="Times New Roman" w:hAnsi="Times New Roman"/>
                <w:sz w:val="28"/>
                <w:szCs w:val="28"/>
              </w:rPr>
              <w:t xml:space="preserve">) осуществляется следующим образом: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w:t>
            </w:r>
            <w:proofErr w:type="gramStart"/>
            <w:r>
              <w:rPr>
                <w:rFonts w:ascii="Times New Roman" w:hAnsi="Times New Roman"/>
                <w:sz w:val="28"/>
                <w:szCs w:val="28"/>
              </w:rPr>
              <w:t>равен</w:t>
            </w:r>
            <w:proofErr w:type="gramEnd"/>
            <w:r>
              <w:rPr>
                <w:rFonts w:ascii="Times New Roman" w:hAnsi="Times New Roman"/>
                <w:sz w:val="28"/>
                <w:szCs w:val="28"/>
              </w:rPr>
              <w:t xml:space="preserve"> значению от 0,1 до 1 и зависит от доли материалов МЗК, составленных некорректно, от общего количества мероприятий МЗК (</w:t>
            </w:r>
            <w:proofErr w:type="spellStart"/>
            <w:r>
              <w:rPr>
                <w:rFonts w:ascii="Times New Roman" w:hAnsi="Times New Roman"/>
                <w:sz w:val="28"/>
                <w:szCs w:val="28"/>
              </w:rPr>
              <w:t>ДМнар</w:t>
            </w:r>
            <w:proofErr w:type="spellEnd"/>
            <w:r>
              <w:rPr>
                <w:rFonts w:ascii="Times New Roman" w:hAnsi="Times New Roman"/>
                <w:sz w:val="28"/>
                <w:szCs w:val="28"/>
              </w:rPr>
              <w:t>).</w:t>
            </w:r>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ДМнар</w:t>
            </w:r>
            <w:proofErr w:type="spellEnd"/>
            <w:r>
              <w:rPr>
                <w:rFonts w:ascii="Times New Roman" w:hAnsi="Times New Roman"/>
                <w:sz w:val="28"/>
                <w:szCs w:val="28"/>
              </w:rPr>
              <w:t xml:space="preserve"> = (</w:t>
            </w:r>
            <w:proofErr w:type="spellStart"/>
            <w:r>
              <w:rPr>
                <w:rFonts w:ascii="Times New Roman" w:hAnsi="Times New Roman"/>
                <w:sz w:val="28"/>
                <w:szCs w:val="28"/>
              </w:rPr>
              <w:t>Мнар</w:t>
            </w:r>
            <w:proofErr w:type="spellEnd"/>
            <w:r>
              <w:rPr>
                <w:rFonts w:ascii="Times New Roman" w:hAnsi="Times New Roman"/>
                <w:sz w:val="28"/>
                <w:szCs w:val="28"/>
              </w:rPr>
              <w:t>/(З</w:t>
            </w:r>
            <w:proofErr w:type="gramStart"/>
            <w:r>
              <w:rPr>
                <w:rFonts w:ascii="Times New Roman" w:hAnsi="Times New Roman"/>
                <w:sz w:val="28"/>
                <w:szCs w:val="28"/>
              </w:rPr>
              <w:t>У(</w:t>
            </w:r>
            <w:proofErr w:type="gramEnd"/>
            <w:r>
              <w:rPr>
                <w:rFonts w:ascii="Times New Roman" w:hAnsi="Times New Roman"/>
                <w:sz w:val="28"/>
                <w:szCs w:val="28"/>
              </w:rPr>
              <w:t>факт))*100, где:</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Мнар</w:t>
            </w:r>
            <w:proofErr w:type="spellEnd"/>
            <w:r>
              <w:rPr>
                <w:rFonts w:ascii="Times New Roman" w:hAnsi="Times New Roman"/>
                <w:sz w:val="28"/>
                <w:szCs w:val="28"/>
              </w:rPr>
              <w:t xml:space="preserve"> – количество выявленных </w:t>
            </w:r>
            <w:proofErr w:type="spellStart"/>
            <w:r>
              <w:rPr>
                <w:rFonts w:ascii="Times New Roman" w:hAnsi="Times New Roman"/>
                <w:sz w:val="28"/>
                <w:szCs w:val="28"/>
              </w:rPr>
              <w:t>Минмособлимуществом</w:t>
            </w:r>
            <w:proofErr w:type="spellEnd"/>
            <w:r>
              <w:rPr>
                <w:rFonts w:ascii="Times New Roman" w:hAnsi="Times New Roman"/>
                <w:sz w:val="28"/>
                <w:szCs w:val="28"/>
              </w:rPr>
              <w:t xml:space="preserve"> некорректно составленных материалов МЗК.</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ЗУфакт</w:t>
            </w:r>
            <w:proofErr w:type="spellEnd"/>
            <w:r>
              <w:rPr>
                <w:rFonts w:ascii="Times New Roman" w:hAnsi="Times New Roman"/>
                <w:sz w:val="28"/>
                <w:szCs w:val="28"/>
              </w:rPr>
              <w:t xml:space="preserve"> – количество земельных участков, осмотренных в отчетном периоде.</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0,1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1,8% и более</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0,2,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1,6-1,79%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0,3,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1,4-1,59%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0,4,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1,2-1,39%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0,5,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1-1,19%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0,6,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0,8-0,99%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0,7,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0,6-0,79%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0,8,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0,4-0,59%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0,9,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0,2-0,39%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1,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до 0,19%</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firstLine="5"/>
              <w:jc w:val="center"/>
              <w:rPr>
                <w:rFonts w:ascii="Times New Roman" w:hAnsi="Times New Roman"/>
                <w:sz w:val="28"/>
                <w:szCs w:val="28"/>
              </w:rPr>
            </w:pPr>
            <w:r>
              <w:rPr>
                <w:rFonts w:ascii="Times New Roman" w:hAnsi="Times New Roman"/>
                <w:sz w:val="28"/>
                <w:szCs w:val="28"/>
              </w:rPr>
              <w:t>Система ГАС «Управление», ЕГИС ОКНД, RM: ЦУР: УПРАВЛЕНИЕ – «МЗК. Нецелевое использование ЗУ»</w:t>
            </w:r>
          </w:p>
          <w:p w:rsidR="0025345B" w:rsidRDefault="0025345B">
            <w:pPr>
              <w:widowControl w:val="0"/>
              <w:spacing w:line="240" w:lineRule="auto"/>
              <w:ind w:firstLine="5"/>
              <w:jc w:val="center"/>
              <w:rPr>
                <w:rFonts w:ascii="Times New Roman" w:hAnsi="Times New Roman"/>
                <w:sz w:val="28"/>
                <w:szCs w:val="28"/>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Ежемесячно/ежедневно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1.7.</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Доля недвижимости, вовлеченной в налоговый оборот (ВНО)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ind w:left="10" w:firstLine="701"/>
              <w:jc w:val="both"/>
              <w:rPr>
                <w:rFonts w:ascii="Times New Roman" w:hAnsi="Times New Roman"/>
                <w:color w:val="000000"/>
                <w:sz w:val="28"/>
                <w:szCs w:val="28"/>
              </w:rPr>
            </w:pPr>
            <w:r>
              <w:rPr>
                <w:rFonts w:ascii="Times New Roman" w:hAnsi="Times New Roman"/>
                <w:color w:val="000000" w:themeColor="text1"/>
                <w:sz w:val="28"/>
                <w:szCs w:val="28"/>
              </w:rPr>
              <w:t xml:space="preserve">Критерий 3 отражает работу </w:t>
            </w:r>
            <w:r>
              <w:rPr>
                <w:rFonts w:ascii="Times New Roman" w:hAnsi="Times New Roman"/>
                <w:sz w:val="28"/>
                <w:szCs w:val="28"/>
              </w:rPr>
              <w:t>ОМСУ МО</w:t>
            </w:r>
            <w:r>
              <w:rPr>
                <w:rFonts w:ascii="Times New Roman" w:hAnsi="Times New Roman"/>
                <w:color w:val="000000" w:themeColor="text1"/>
                <w:sz w:val="28"/>
                <w:szCs w:val="28"/>
              </w:rPr>
              <w:t xml:space="preserve">, направленную на постановку </w:t>
            </w:r>
            <w:r>
              <w:rPr>
                <w:rFonts w:ascii="Times New Roman" w:hAnsi="Times New Roman"/>
                <w:color w:val="000000" w:themeColor="text1"/>
                <w:sz w:val="28"/>
                <w:szCs w:val="28"/>
              </w:rPr>
              <w:br/>
              <w:t>на кадастровый учет незарегистрированных объектов капитального строительства.</w:t>
            </w:r>
          </w:p>
          <w:p w:rsidR="0025345B" w:rsidRDefault="001A47AD">
            <w:pPr>
              <w:shd w:val="clear" w:color="auto" w:fill="FFFFFF"/>
              <w:ind w:left="10" w:firstLine="701"/>
              <w:jc w:val="both"/>
              <w:rPr>
                <w:rFonts w:ascii="Times New Roman" w:hAnsi="Times New Roman"/>
                <w:color w:val="000000"/>
                <w:sz w:val="28"/>
                <w:szCs w:val="28"/>
              </w:rPr>
            </w:pPr>
            <w:r>
              <w:rPr>
                <w:rFonts w:ascii="Times New Roman" w:hAnsi="Times New Roman"/>
                <w:color w:val="000000" w:themeColor="text1"/>
                <w:sz w:val="28"/>
                <w:szCs w:val="28"/>
              </w:rPr>
              <w:t>1 балл присваивается ОМСУ МО, достигшему плановое значение П</w:t>
            </w:r>
            <w:proofErr w:type="spellStart"/>
            <w:r>
              <w:rPr>
                <w:rFonts w:ascii="Times New Roman" w:hAnsi="Times New Roman"/>
                <w:color w:val="000000" w:themeColor="text1"/>
                <w:sz w:val="28"/>
                <w:szCs w:val="28"/>
                <w:lang w:val="en-US"/>
              </w:rPr>
              <w:t>i</w:t>
            </w:r>
            <w:proofErr w:type="spellEnd"/>
            <w:r>
              <w:rPr>
                <w:rFonts w:ascii="Times New Roman" w:hAnsi="Times New Roman"/>
                <w:color w:val="000000" w:themeColor="text1"/>
                <w:sz w:val="28"/>
                <w:szCs w:val="28"/>
              </w:rPr>
              <w:t xml:space="preserve">3, ОМСУ </w:t>
            </w:r>
            <w:proofErr w:type="gramStart"/>
            <w:r>
              <w:rPr>
                <w:rFonts w:ascii="Times New Roman" w:hAnsi="Times New Roman"/>
                <w:color w:val="000000" w:themeColor="text1"/>
                <w:sz w:val="28"/>
                <w:szCs w:val="28"/>
              </w:rPr>
              <w:t>МО, не достигшему плановое значение П</w:t>
            </w:r>
            <w:proofErr w:type="spellStart"/>
            <w:r>
              <w:rPr>
                <w:rFonts w:ascii="Times New Roman" w:hAnsi="Times New Roman"/>
                <w:color w:val="000000" w:themeColor="text1"/>
                <w:sz w:val="28"/>
                <w:szCs w:val="28"/>
                <w:lang w:val="en-US"/>
              </w:rPr>
              <w:t>i</w:t>
            </w:r>
            <w:proofErr w:type="spellEnd"/>
            <w:r>
              <w:rPr>
                <w:rFonts w:ascii="Times New Roman" w:hAnsi="Times New Roman"/>
                <w:color w:val="000000" w:themeColor="text1"/>
                <w:sz w:val="28"/>
                <w:szCs w:val="28"/>
              </w:rPr>
              <w:t>3 присваивается</w:t>
            </w:r>
            <w:proofErr w:type="gramEnd"/>
            <w:r>
              <w:rPr>
                <w:rFonts w:ascii="Times New Roman" w:hAnsi="Times New Roman"/>
                <w:color w:val="000000" w:themeColor="text1"/>
                <w:sz w:val="28"/>
                <w:szCs w:val="28"/>
              </w:rPr>
              <w:t xml:space="preserve"> 2 балла.</w:t>
            </w:r>
          </w:p>
          <w:p w:rsidR="0025345B" w:rsidRDefault="001A47AD">
            <w:pPr>
              <w:shd w:val="clear" w:color="auto" w:fill="FFFFFF"/>
              <w:ind w:left="10" w:firstLine="701"/>
              <w:jc w:val="both"/>
              <w:rPr>
                <w:rFonts w:ascii="Times New Roman" w:hAnsi="Times New Roman"/>
                <w:color w:val="000000"/>
                <w:sz w:val="28"/>
                <w:szCs w:val="28"/>
              </w:rPr>
            </w:pPr>
            <w:r>
              <w:rPr>
                <w:rFonts w:ascii="Times New Roman" w:hAnsi="Times New Roman"/>
                <w:color w:val="000000" w:themeColor="text1"/>
                <w:sz w:val="28"/>
                <w:szCs w:val="28"/>
              </w:rPr>
              <w:t xml:space="preserve">Расчет исполнения </w:t>
            </w:r>
            <w:r>
              <w:rPr>
                <w:rFonts w:ascii="Times New Roman" w:hAnsi="Times New Roman"/>
                <w:sz w:val="28"/>
                <w:szCs w:val="28"/>
              </w:rPr>
              <w:t>плана по постановке на кадастровый учет</w:t>
            </w:r>
            <w:r>
              <w:rPr>
                <w:rFonts w:ascii="Times New Roman" w:hAnsi="Times New Roman"/>
                <w:color w:val="000000" w:themeColor="text1"/>
                <w:sz w:val="28"/>
                <w:szCs w:val="28"/>
              </w:rPr>
              <w:t xml:space="preserve"> </w:t>
            </w:r>
            <w:r>
              <w:rPr>
                <w:rFonts w:ascii="Times New Roman" w:hAnsi="Times New Roman"/>
                <w:sz w:val="28"/>
                <w:szCs w:val="28"/>
              </w:rPr>
              <w:t>объектов недвижимого имущества</w:t>
            </w:r>
            <w:r>
              <w:rPr>
                <w:rFonts w:ascii="Times New Roman" w:hAnsi="Times New Roman"/>
                <w:color w:val="000000" w:themeColor="text1"/>
                <w:sz w:val="28"/>
                <w:szCs w:val="28"/>
              </w:rPr>
              <w:t xml:space="preserve"> по результатам муниципального земельного контроля (</w:t>
            </w:r>
            <w:r>
              <w:rPr>
                <w:rFonts w:ascii="Times New Roman" w:hAnsi="Times New Roman"/>
                <w:sz w:val="28"/>
                <w:szCs w:val="28"/>
              </w:rPr>
              <w:t>П</w:t>
            </w:r>
            <w:proofErr w:type="spellStart"/>
            <w:r>
              <w:rPr>
                <w:rFonts w:ascii="Times New Roman" w:hAnsi="Times New Roman"/>
                <w:sz w:val="28"/>
                <w:szCs w:val="28"/>
                <w:lang w:val="en-US"/>
              </w:rPr>
              <w:t>i</w:t>
            </w:r>
            <w:proofErr w:type="spellEnd"/>
            <w:r>
              <w:rPr>
                <w:rFonts w:ascii="Times New Roman" w:hAnsi="Times New Roman"/>
                <w:sz w:val="28"/>
                <w:szCs w:val="28"/>
              </w:rPr>
              <w:t>3</w:t>
            </w:r>
            <w:r>
              <w:rPr>
                <w:rFonts w:ascii="Times New Roman" w:hAnsi="Times New Roman"/>
                <w:b/>
                <w:sz w:val="28"/>
                <w:szCs w:val="28"/>
              </w:rPr>
              <w:t>)</w:t>
            </w:r>
            <w:r>
              <w:rPr>
                <w:rFonts w:ascii="Times New Roman" w:hAnsi="Times New Roman"/>
                <w:color w:val="000000" w:themeColor="text1"/>
                <w:sz w:val="28"/>
                <w:szCs w:val="28"/>
              </w:rPr>
              <w:t>, осуществляется по следующей формуле:</w:t>
            </w:r>
          </w:p>
          <w:p w:rsidR="0025345B" w:rsidRDefault="001A47AD">
            <w:pPr>
              <w:pStyle w:val="af0"/>
              <w:ind w:right="0"/>
            </w:pPr>
            <m:oMathPara>
              <m:oMathParaPr>
                <m:jc m:val="left"/>
              </m:oMathParaPr>
              <m:oMath>
                <m:r>
                  <m:rPr>
                    <m:sty m:val="b"/>
                  </m:rPr>
                  <w:rPr>
                    <w:rFonts w:ascii="Cambria Math" w:eastAsia="Cambria Math" w:hAnsi="Cambria Math" w:cs="Cambria Math"/>
                  </w:rPr>
                  <m:t>П</m:t>
                </m:r>
                <m:r>
                  <m:rPr>
                    <m:sty m:val="b"/>
                  </m:rPr>
                  <w:rPr>
                    <w:rFonts w:ascii="Cambria Math" w:eastAsia="Cambria Math" w:hAnsi="Cambria Math" w:cs="Cambria Math"/>
                    <w:lang w:val="en-US"/>
                  </w:rPr>
                  <m:t>i</m:t>
                </m:r>
                <m:r>
                  <m:rPr>
                    <m:sty m:val="b"/>
                  </m:rPr>
                  <w:rPr>
                    <w:rFonts w:ascii="Cambria Math" w:eastAsia="Cambria Math" w:hAnsi="Cambria Math" w:cs="Cambria Math"/>
                  </w:rPr>
                  <m:t>3</m:t>
                </m:r>
                <m:r>
                  <m:rPr>
                    <m:sty m:val="b"/>
                  </m:rPr>
                  <w:rPr>
                    <w:rFonts w:ascii="Cambria Math" w:eastAsia="Cambria Math" w:hAnsi="Cambria Math" w:cs="Cambria Math"/>
                    <w:color w:val="000000" w:themeColor="text1"/>
                    <w:lang w:eastAsia="en-US"/>
                  </w:rPr>
                  <m:t>=</m:t>
                </m:r>
                <m:d>
                  <m:dPr>
                    <m:ctrlPr>
                      <w:rPr>
                        <w:rFonts w:ascii="Cambria Math" w:eastAsia="Cambria Math" w:hAnsi="Cambria Math" w:cs="Cambria Math"/>
                        <w:b/>
                        <w:color w:val="000000" w:themeColor="text1"/>
                        <w:lang w:eastAsia="en-US"/>
                      </w:rPr>
                    </m:ctrlPr>
                  </m:dPr>
                  <m:e>
                    <m:f>
                      <m:fPr>
                        <m:ctrlPr>
                          <w:rPr>
                            <w:rFonts w:ascii="Cambria Math" w:eastAsia="Cambria Math" w:hAnsi="Cambria Math" w:cs="Cambria Math"/>
                            <w:b/>
                            <w:color w:val="000000" w:themeColor="text1"/>
                            <w:lang w:eastAsia="en-US"/>
                          </w:rPr>
                        </m:ctrlPr>
                      </m:fPr>
                      <m:num>
                        <m:r>
                          <m:rPr>
                            <m:sty m:val="b"/>
                          </m:rPr>
                          <w:rPr>
                            <w:rFonts w:ascii="Cambria Math" w:eastAsia="Cambria Math" w:hAnsi="Cambria Math" w:cs="Cambria Math"/>
                            <w:color w:val="000000" w:themeColor="text1"/>
                            <w:lang w:eastAsia="en-US"/>
                          </w:rPr>
                          <m:t>Кп+С</m:t>
                        </m:r>
                      </m:num>
                      <m:den>
                        <m:d>
                          <m:dPr>
                            <m:begChr m:val=""/>
                            <m:endChr m:val=""/>
                            <m:ctrlPr>
                              <w:rPr>
                                <w:rFonts w:ascii="Cambria Math" w:eastAsia="Cambria Math" w:hAnsi="Cambria Math" w:cs="Cambria Math"/>
                                <w:b/>
                                <w:color w:val="000000" w:themeColor="text1"/>
                                <w:lang w:eastAsia="en-US"/>
                              </w:rPr>
                            </m:ctrlPr>
                          </m:dPr>
                          <m:e>
                            <m:r>
                              <m:rPr>
                                <m:sty m:val="b"/>
                              </m:rPr>
                              <w:rPr>
                                <w:rFonts w:ascii="Cambria Math" w:eastAsia="Cambria Math" w:hAnsi="Cambria Math" w:cs="Cambria Math"/>
                                <w:color w:val="000000" w:themeColor="text1"/>
                                <w:lang w:eastAsia="en-US"/>
                              </w:rPr>
                              <m:t>Рвно</m:t>
                            </m:r>
                          </m:e>
                        </m:d>
                      </m:den>
                    </m:f>
                  </m:e>
                </m:d>
                <m:r>
                  <m:rPr>
                    <m:sty m:val="b"/>
                  </m:rPr>
                  <w:rPr>
                    <w:rFonts w:ascii="Cambria Math" w:eastAsia="Cambria Math" w:hAnsi="Cambria Math" w:cs="Cambria Math"/>
                    <w:color w:val="000000" w:themeColor="text1"/>
                    <w:lang w:eastAsia="en-US"/>
                  </w:rPr>
                  <m:t xml:space="preserve">*100%, </m:t>
                </m:r>
              </m:oMath>
            </m:oMathPara>
          </w:p>
          <w:p w:rsidR="0025345B" w:rsidRDefault="001A47AD">
            <w:pPr>
              <w:ind w:firstLine="709"/>
              <w:jc w:val="both"/>
              <w:rPr>
                <w:rFonts w:ascii="Times New Roman" w:hAnsi="Times New Roman"/>
                <w:sz w:val="28"/>
                <w:szCs w:val="28"/>
              </w:rPr>
            </w:pPr>
            <w:r>
              <w:rPr>
                <w:rFonts w:ascii="Times New Roman" w:hAnsi="Times New Roman"/>
                <w:iCs/>
                <w:sz w:val="28"/>
                <w:szCs w:val="28"/>
              </w:rPr>
              <w:t>где:</w:t>
            </w:r>
          </w:p>
          <w:p w:rsidR="0025345B" w:rsidRDefault="001A47AD">
            <w:pPr>
              <w:ind w:firstLine="709"/>
              <w:jc w:val="both"/>
              <w:rPr>
                <w:rFonts w:ascii="Times New Roman" w:hAnsi="Times New Roman"/>
                <w:sz w:val="28"/>
                <w:szCs w:val="28"/>
              </w:rPr>
            </w:pPr>
            <w:r>
              <w:rPr>
                <w:rFonts w:ascii="Times New Roman" w:hAnsi="Times New Roman"/>
                <w:iCs/>
                <w:sz w:val="28"/>
                <w:szCs w:val="28"/>
              </w:rPr>
              <w:t>П</w:t>
            </w:r>
            <w:proofErr w:type="spellStart"/>
            <w:r>
              <w:rPr>
                <w:rFonts w:ascii="Times New Roman" w:hAnsi="Times New Roman"/>
                <w:iCs/>
                <w:sz w:val="28"/>
                <w:szCs w:val="28"/>
                <w:lang w:val="en-US"/>
              </w:rPr>
              <w:t>i</w:t>
            </w:r>
            <w:proofErr w:type="spellEnd"/>
            <w:r>
              <w:rPr>
                <w:rFonts w:ascii="Times New Roman" w:hAnsi="Times New Roman"/>
                <w:iCs/>
                <w:sz w:val="28"/>
                <w:szCs w:val="28"/>
              </w:rPr>
              <w:t xml:space="preserve">3 – доля </w:t>
            </w:r>
            <w:r>
              <w:rPr>
                <w:rFonts w:ascii="Times New Roman" w:hAnsi="Times New Roman"/>
                <w:color w:val="000000" w:themeColor="text1"/>
                <w:sz w:val="28"/>
                <w:szCs w:val="28"/>
              </w:rPr>
              <w:t xml:space="preserve">исполнения </w:t>
            </w:r>
            <w:r>
              <w:rPr>
                <w:rFonts w:ascii="Times New Roman" w:hAnsi="Times New Roman"/>
                <w:sz w:val="28"/>
                <w:szCs w:val="28"/>
              </w:rPr>
              <w:t>плана по постановке на кадастровый учет</w:t>
            </w:r>
            <w:r>
              <w:rPr>
                <w:rFonts w:ascii="Times New Roman" w:hAnsi="Times New Roman"/>
                <w:color w:val="000000" w:themeColor="text1"/>
                <w:sz w:val="28"/>
                <w:szCs w:val="28"/>
              </w:rPr>
              <w:t xml:space="preserve"> </w:t>
            </w:r>
            <w:r>
              <w:rPr>
                <w:rFonts w:ascii="Times New Roman" w:hAnsi="Times New Roman"/>
                <w:sz w:val="28"/>
                <w:szCs w:val="28"/>
              </w:rPr>
              <w:t>объектов недвижимого имущества</w:t>
            </w:r>
            <w:r>
              <w:rPr>
                <w:rFonts w:ascii="Times New Roman" w:hAnsi="Times New Roman"/>
                <w:color w:val="000000" w:themeColor="text1"/>
                <w:sz w:val="28"/>
                <w:szCs w:val="28"/>
              </w:rPr>
              <w:t xml:space="preserve"> по результатам муниципального земельного контроля, %</w:t>
            </w:r>
          </w:p>
          <w:p w:rsidR="0025345B" w:rsidRDefault="001A47AD">
            <w:pPr>
              <w:ind w:firstLine="709"/>
              <w:jc w:val="both"/>
              <w:rPr>
                <w:rFonts w:ascii="Times New Roman" w:hAnsi="Times New Roman"/>
                <w:sz w:val="28"/>
                <w:szCs w:val="28"/>
              </w:rPr>
            </w:pPr>
            <w:proofErr w:type="spellStart"/>
            <w:r>
              <w:rPr>
                <w:rFonts w:ascii="Times New Roman" w:hAnsi="Times New Roman"/>
                <w:b/>
                <w:iCs/>
                <w:sz w:val="28"/>
                <w:szCs w:val="28"/>
              </w:rPr>
              <w:t>Кп</w:t>
            </w:r>
            <w:proofErr w:type="spellEnd"/>
            <w:r>
              <w:rPr>
                <w:rFonts w:ascii="Times New Roman" w:hAnsi="Times New Roman"/>
                <w:iCs/>
                <w:sz w:val="28"/>
                <w:szCs w:val="28"/>
              </w:rPr>
              <w:t xml:space="preserve"> – количество объектов недвижимого имущества, поставленных </w:t>
            </w:r>
            <w:r>
              <w:rPr>
                <w:rFonts w:ascii="Times New Roman" w:hAnsi="Times New Roman"/>
                <w:iCs/>
                <w:sz w:val="28"/>
                <w:szCs w:val="28"/>
              </w:rPr>
              <w:br/>
              <w:t xml:space="preserve">на кадастровый учет на земельных участках из Реестра, нарастающим итогом </w:t>
            </w:r>
            <w:r>
              <w:rPr>
                <w:rFonts w:ascii="Times New Roman" w:hAnsi="Times New Roman"/>
                <w:iCs/>
                <w:sz w:val="28"/>
                <w:szCs w:val="28"/>
              </w:rPr>
              <w:br/>
              <w:t>с начала 2025 года.</w:t>
            </w:r>
          </w:p>
          <w:p w:rsidR="0025345B" w:rsidRDefault="001A47AD">
            <w:pPr>
              <w:ind w:firstLine="709"/>
              <w:jc w:val="both"/>
              <w:rPr>
                <w:rFonts w:ascii="Times New Roman" w:hAnsi="Times New Roman"/>
                <w:sz w:val="28"/>
                <w:szCs w:val="28"/>
              </w:rPr>
            </w:pPr>
            <w:proofErr w:type="gramStart"/>
            <w:r>
              <w:rPr>
                <w:rFonts w:ascii="Times New Roman" w:hAnsi="Times New Roman"/>
                <w:b/>
                <w:iCs/>
                <w:sz w:val="28"/>
                <w:szCs w:val="28"/>
              </w:rPr>
              <w:t>С</w:t>
            </w:r>
            <w:r>
              <w:rPr>
                <w:rFonts w:ascii="Times New Roman" w:hAnsi="Times New Roman"/>
                <w:iCs/>
                <w:sz w:val="28"/>
                <w:szCs w:val="28"/>
              </w:rPr>
              <w:t xml:space="preserve"> – количество направленных и принятых на рассмотрение актов осмотров </w:t>
            </w:r>
            <w:r>
              <w:rPr>
                <w:rFonts w:ascii="Times New Roman" w:hAnsi="Times New Roman"/>
                <w:color w:val="000000" w:themeColor="text1"/>
                <w:sz w:val="28"/>
                <w:szCs w:val="28"/>
              </w:rPr>
              <w:t>муниципального земельного контроля</w:t>
            </w:r>
            <w:r>
              <w:rPr>
                <w:rFonts w:ascii="Times New Roman" w:hAnsi="Times New Roman"/>
                <w:iCs/>
                <w:sz w:val="28"/>
                <w:szCs w:val="28"/>
              </w:rPr>
              <w:t xml:space="preserve"> в комиссию по самовольным строениям </w:t>
            </w:r>
            <w:r>
              <w:rPr>
                <w:rFonts w:ascii="Times New Roman" w:hAnsi="Times New Roman"/>
                <w:iCs/>
                <w:sz w:val="28"/>
                <w:szCs w:val="28"/>
              </w:rPr>
              <w:br/>
              <w:t xml:space="preserve">и по которым принято решение </w:t>
            </w:r>
            <w:proofErr w:type="spellStart"/>
            <w:r>
              <w:rPr>
                <w:rFonts w:ascii="Times New Roman" w:hAnsi="Times New Roman"/>
                <w:iCs/>
                <w:sz w:val="28"/>
                <w:szCs w:val="28"/>
              </w:rPr>
              <w:t>Минмособлимуществом</w:t>
            </w:r>
            <w:proofErr w:type="spellEnd"/>
            <w:r>
              <w:rPr>
                <w:rFonts w:ascii="Times New Roman" w:hAnsi="Times New Roman"/>
                <w:iCs/>
                <w:sz w:val="28"/>
                <w:szCs w:val="28"/>
              </w:rPr>
              <w:t xml:space="preserve"> о пересчете кадастровой стоимости земельного участка с учетом стоимости не зарегистрированного объекта недвижимости, нарастающим итогом с начала 2025 года.</w:t>
            </w:r>
            <w:proofErr w:type="gramEnd"/>
          </w:p>
          <w:p w:rsidR="0025345B" w:rsidRDefault="001A47AD">
            <w:pPr>
              <w:pStyle w:val="a9"/>
              <w:ind w:firstLine="709"/>
              <w:jc w:val="both"/>
              <w:rPr>
                <w:rFonts w:ascii="Times New Roman" w:hAnsi="Times New Roman"/>
                <w:sz w:val="28"/>
                <w:szCs w:val="28"/>
              </w:rPr>
            </w:pPr>
            <w:proofErr w:type="spellStart"/>
            <w:r>
              <w:rPr>
                <w:rFonts w:ascii="Times New Roman" w:hAnsi="Times New Roman"/>
                <w:b/>
                <w:bCs/>
                <w:iCs/>
                <w:sz w:val="28"/>
                <w:szCs w:val="28"/>
              </w:rPr>
              <w:t>Рвно</w:t>
            </w:r>
            <w:proofErr w:type="spellEnd"/>
            <w:r>
              <w:rPr>
                <w:rFonts w:ascii="Times New Roman" w:hAnsi="Times New Roman"/>
                <w:iCs/>
                <w:sz w:val="28"/>
                <w:szCs w:val="28"/>
              </w:rPr>
              <w:t xml:space="preserve"> – Количество (Реестр) земельных участков, на которых выявлены </w:t>
            </w:r>
            <w:r>
              <w:rPr>
                <w:rFonts w:ascii="Times New Roman" w:hAnsi="Times New Roman"/>
                <w:iCs/>
                <w:sz w:val="28"/>
                <w:szCs w:val="28"/>
              </w:rPr>
              <w:br/>
              <w:t xml:space="preserve">не зарегистрированные объекты недвижимости (земельные участки, оставшиеся </w:t>
            </w:r>
            <w:r>
              <w:rPr>
                <w:rFonts w:ascii="Times New Roman" w:hAnsi="Times New Roman"/>
                <w:iCs/>
                <w:sz w:val="28"/>
                <w:szCs w:val="28"/>
              </w:rPr>
              <w:br/>
              <w:t xml:space="preserve">в реестре по результатам осмотров муниципального земельного контроля </w:t>
            </w:r>
            <w:r>
              <w:rPr>
                <w:rFonts w:ascii="Times New Roman" w:hAnsi="Times New Roman"/>
                <w:iCs/>
                <w:sz w:val="28"/>
                <w:szCs w:val="28"/>
              </w:rPr>
              <w:br/>
              <w:t xml:space="preserve">и рабочими группами по вовлечению в налоговый оборот объектов недвижимого имущества (ВНО)) </w:t>
            </w:r>
            <w:r>
              <w:rPr>
                <w:rFonts w:ascii="Times New Roman" w:hAnsi="Times New Roman"/>
                <w:sz w:val="28"/>
                <w:szCs w:val="28"/>
              </w:rPr>
              <w:t>по состоянию на 01.04.2025, 01.07.2025, 01.10.2025, 01.12.2025.</w:t>
            </w:r>
          </w:p>
          <w:p w:rsidR="0025345B" w:rsidRDefault="001A47AD">
            <w:pPr>
              <w:ind w:firstLine="709"/>
              <w:jc w:val="both"/>
              <w:rPr>
                <w:rFonts w:ascii="Times New Roman" w:hAnsi="Times New Roman"/>
                <w:sz w:val="28"/>
                <w:szCs w:val="28"/>
              </w:rPr>
            </w:pPr>
            <w:r>
              <w:rPr>
                <w:rFonts w:ascii="Times New Roman" w:hAnsi="Times New Roman"/>
                <w:sz w:val="28"/>
                <w:szCs w:val="28"/>
                <w:u w:val="single"/>
              </w:rPr>
              <w:t xml:space="preserve">Расчет </w:t>
            </w:r>
            <w:r>
              <w:rPr>
                <w:rFonts w:ascii="Times New Roman" w:hAnsi="Times New Roman"/>
                <w:b/>
                <w:sz w:val="28"/>
                <w:szCs w:val="28"/>
                <w:u w:val="single"/>
              </w:rPr>
              <w:t>П</w:t>
            </w:r>
            <w:proofErr w:type="spellStart"/>
            <w:r>
              <w:rPr>
                <w:rFonts w:ascii="Times New Roman" w:hAnsi="Times New Roman"/>
                <w:b/>
                <w:sz w:val="28"/>
                <w:szCs w:val="28"/>
                <w:u w:val="single"/>
                <w:lang w:val="en-US"/>
              </w:rPr>
              <w:t>i</w:t>
            </w:r>
            <w:proofErr w:type="spellEnd"/>
            <w:r>
              <w:rPr>
                <w:rFonts w:ascii="Times New Roman" w:hAnsi="Times New Roman"/>
                <w:b/>
                <w:sz w:val="28"/>
                <w:szCs w:val="28"/>
                <w:u w:val="single"/>
              </w:rPr>
              <w:t>3</w:t>
            </w:r>
            <w:r>
              <w:rPr>
                <w:rFonts w:ascii="Times New Roman" w:hAnsi="Times New Roman"/>
                <w:b/>
                <w:sz w:val="28"/>
                <w:szCs w:val="28"/>
              </w:rPr>
              <w:t xml:space="preserve"> – </w:t>
            </w:r>
            <w:r>
              <w:rPr>
                <w:rFonts w:ascii="Times New Roman" w:hAnsi="Times New Roman"/>
                <w:sz w:val="28"/>
                <w:szCs w:val="28"/>
              </w:rPr>
              <w:t>ежеквартально нарастающим итогом, итоги года (11 мес.)</w:t>
            </w:r>
          </w:p>
          <w:p w:rsidR="0025345B" w:rsidRDefault="001A47AD">
            <w:pPr>
              <w:ind w:firstLine="567"/>
              <w:jc w:val="both"/>
              <w:rPr>
                <w:rFonts w:ascii="Times New Roman" w:hAnsi="Times New Roman"/>
                <w:sz w:val="28"/>
                <w:szCs w:val="28"/>
              </w:rPr>
            </w:pPr>
            <w:r>
              <w:rPr>
                <w:rFonts w:ascii="Times New Roman" w:hAnsi="Times New Roman"/>
                <w:sz w:val="28"/>
                <w:szCs w:val="28"/>
              </w:rPr>
              <w:t xml:space="preserve">Плановые значения показателя: </w:t>
            </w:r>
          </w:p>
          <w:p w:rsidR="0025345B" w:rsidRDefault="001A47AD">
            <w:pPr>
              <w:jc w:val="both"/>
              <w:rPr>
                <w:rFonts w:ascii="Times New Roman" w:hAnsi="Times New Roman"/>
                <w:sz w:val="28"/>
                <w:szCs w:val="28"/>
              </w:rPr>
            </w:pPr>
            <w:r>
              <w:rPr>
                <w:rFonts w:ascii="Times New Roman" w:hAnsi="Times New Roman"/>
                <w:sz w:val="28"/>
                <w:szCs w:val="28"/>
              </w:rPr>
              <w:t>1 квартал - 5%;</w:t>
            </w:r>
          </w:p>
          <w:p w:rsidR="0025345B" w:rsidRDefault="001A47AD">
            <w:pPr>
              <w:jc w:val="both"/>
              <w:rPr>
                <w:rFonts w:ascii="Times New Roman" w:hAnsi="Times New Roman"/>
                <w:sz w:val="28"/>
                <w:szCs w:val="28"/>
              </w:rPr>
            </w:pPr>
            <w:r>
              <w:rPr>
                <w:rFonts w:ascii="Times New Roman" w:hAnsi="Times New Roman"/>
                <w:sz w:val="28"/>
                <w:szCs w:val="28"/>
              </w:rPr>
              <w:t>1 полугодие - 40%;</w:t>
            </w:r>
          </w:p>
          <w:p w:rsidR="0025345B" w:rsidRDefault="001A47AD">
            <w:pPr>
              <w:jc w:val="both"/>
              <w:rPr>
                <w:rFonts w:ascii="Times New Roman" w:hAnsi="Times New Roman"/>
                <w:sz w:val="28"/>
                <w:szCs w:val="28"/>
              </w:rPr>
            </w:pPr>
            <w:r>
              <w:rPr>
                <w:rFonts w:ascii="Times New Roman" w:hAnsi="Times New Roman"/>
                <w:sz w:val="28"/>
                <w:szCs w:val="28"/>
              </w:rPr>
              <w:t>9 месяцев - 70%;</w:t>
            </w:r>
          </w:p>
          <w:p w:rsidR="0025345B" w:rsidRDefault="001A47AD">
            <w:pPr>
              <w:jc w:val="both"/>
              <w:rPr>
                <w:rFonts w:ascii="Times New Roman" w:hAnsi="Times New Roman"/>
                <w:color w:val="FF0000"/>
                <w:sz w:val="28"/>
                <w:szCs w:val="28"/>
              </w:rPr>
            </w:pPr>
            <w:r>
              <w:rPr>
                <w:rFonts w:ascii="Times New Roman" w:hAnsi="Times New Roman"/>
                <w:sz w:val="28"/>
                <w:szCs w:val="28"/>
              </w:rPr>
              <w:t>11 месяцев - 90%.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Данные ОМСУ, внесенные </w:t>
            </w:r>
            <w:r>
              <w:rPr>
                <w:rFonts w:ascii="Times New Roman" w:hAnsi="Times New Roman"/>
                <w:sz w:val="28"/>
                <w:szCs w:val="28"/>
              </w:rPr>
              <w:br/>
            </w:r>
            <w:proofErr w:type="gramStart"/>
            <w:r>
              <w:rPr>
                <w:rFonts w:ascii="Times New Roman" w:hAnsi="Times New Roman"/>
                <w:sz w:val="28"/>
                <w:szCs w:val="28"/>
              </w:rPr>
              <w:t>в ГАС</w:t>
            </w:r>
            <w:proofErr w:type="gramEnd"/>
            <w:r>
              <w:rPr>
                <w:rFonts w:ascii="Times New Roman" w:hAnsi="Times New Roman"/>
                <w:sz w:val="28"/>
                <w:szCs w:val="28"/>
              </w:rPr>
              <w:t xml:space="preserve"> «Управление», данные ведомственной информационной системы Министерства имущественных отношений Московской области (ВИС МИО)</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Ежеквартально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1.8.</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Прирост земельного налога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ind w:firstLine="851"/>
              <w:jc w:val="both"/>
              <w:rPr>
                <w:rFonts w:ascii="Times New Roman" w:hAnsi="Times New Roman"/>
                <w:sz w:val="28"/>
                <w:szCs w:val="28"/>
              </w:rPr>
            </w:pPr>
            <w:r>
              <w:rPr>
                <w:rFonts w:ascii="Times New Roman" w:hAnsi="Times New Roman"/>
                <w:sz w:val="28"/>
                <w:szCs w:val="28"/>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25345B" w:rsidRDefault="001A47AD">
            <w:pPr>
              <w:ind w:firstLine="851"/>
              <w:jc w:val="both"/>
              <w:rPr>
                <w:rFonts w:ascii="Times New Roman" w:hAnsi="Times New Roman"/>
                <w:sz w:val="28"/>
                <w:szCs w:val="28"/>
              </w:rPr>
            </w:pPr>
            <w:r>
              <w:rPr>
                <w:rFonts w:ascii="Times New Roman" w:hAnsi="Times New Roman"/>
                <w:sz w:val="28"/>
                <w:szCs w:val="28"/>
              </w:rPr>
              <w:t>Расчет показателя осуществляется по следующей формуле:</w:t>
            </w:r>
          </w:p>
          <w:p w:rsidR="0025345B" w:rsidRDefault="001A47AD">
            <w:pPr>
              <w:jc w:val="both"/>
              <w:rPr>
                <w:rFonts w:ascii="Times New Roman" w:hAnsi="Times New Roman"/>
                <w:sz w:val="28"/>
                <w:szCs w:val="28"/>
              </w:rPr>
            </w:pPr>
            <m:oMath>
              <m:r>
                <m:rPr>
                  <m:sty m:val="p"/>
                </m:rPr>
                <w:rPr>
                  <w:rFonts w:ascii="Cambria Math" w:eastAsia="Cambria Math" w:hAnsi="Cambria Math" w:cs="Cambria Math"/>
                  <w:sz w:val="28"/>
                  <w:szCs w:val="28"/>
                </w:rPr>
                <m:t>Пзн=</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Фп</m:t>
                  </m:r>
                </m:num>
                <m:den>
                  <m:r>
                    <m:rPr>
                      <m:sty m:val="p"/>
                    </m:rPr>
                    <w:rPr>
                      <w:rFonts w:ascii="Cambria Math" w:eastAsia="Cambria Math" w:hAnsi="Cambria Math" w:cs="Cambria Math"/>
                      <w:sz w:val="28"/>
                      <w:szCs w:val="28"/>
                    </w:rPr>
                    <m:t>Гп</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1A47AD">
            <w:pPr>
              <w:ind w:firstLine="851"/>
              <w:jc w:val="both"/>
              <w:rPr>
                <w:rFonts w:ascii="Times New Roman" w:hAnsi="Times New Roman"/>
                <w:sz w:val="28"/>
                <w:szCs w:val="28"/>
              </w:rPr>
            </w:pPr>
            <w:proofErr w:type="spellStart"/>
            <w:r>
              <w:rPr>
                <w:rFonts w:ascii="Times New Roman" w:hAnsi="Times New Roman"/>
                <w:sz w:val="28"/>
                <w:szCs w:val="28"/>
              </w:rPr>
              <w:t>Пзн</w:t>
            </w:r>
            <w:proofErr w:type="spellEnd"/>
            <w:r>
              <w:rPr>
                <w:rFonts w:ascii="Times New Roman" w:hAnsi="Times New Roman"/>
                <w:sz w:val="28"/>
                <w:szCs w:val="28"/>
              </w:rPr>
              <w:t xml:space="preserve"> – Процент собираемости земельного налога. </w:t>
            </w:r>
          </w:p>
          <w:p w:rsidR="0025345B" w:rsidRDefault="001A47AD">
            <w:pPr>
              <w:ind w:firstLine="851"/>
              <w:jc w:val="both"/>
              <w:rPr>
                <w:rFonts w:ascii="Times New Roman" w:hAnsi="Times New Roman"/>
                <w:sz w:val="28"/>
                <w:szCs w:val="28"/>
              </w:rPr>
            </w:pPr>
            <w:proofErr w:type="spellStart"/>
            <w:r>
              <w:rPr>
                <w:rFonts w:ascii="Times New Roman" w:hAnsi="Times New Roman"/>
                <w:sz w:val="28"/>
                <w:szCs w:val="28"/>
              </w:rPr>
              <w:t>Гп</w:t>
            </w:r>
            <w:proofErr w:type="spellEnd"/>
            <w:r>
              <w:rPr>
                <w:rFonts w:ascii="Times New Roman" w:hAnsi="Times New Roman"/>
                <w:sz w:val="28"/>
                <w:szCs w:val="28"/>
              </w:rPr>
              <w:t xml:space="preserve"> – годовое плановое значение показателя, установленное органу местного самоуправления по земельному налогу.</w:t>
            </w:r>
          </w:p>
          <w:p w:rsidR="0025345B" w:rsidRDefault="001A47AD">
            <w:pPr>
              <w:ind w:firstLine="851"/>
              <w:jc w:val="both"/>
              <w:rPr>
                <w:rFonts w:ascii="Times New Roman" w:hAnsi="Times New Roman"/>
                <w:sz w:val="28"/>
                <w:szCs w:val="28"/>
              </w:rPr>
            </w:pPr>
            <w:proofErr w:type="spellStart"/>
            <w:r>
              <w:rPr>
                <w:rFonts w:ascii="Times New Roman" w:hAnsi="Times New Roman"/>
                <w:sz w:val="28"/>
                <w:szCs w:val="28"/>
              </w:rPr>
              <w:t>Фп</w:t>
            </w:r>
            <w:proofErr w:type="spellEnd"/>
            <w:r>
              <w:rPr>
                <w:rFonts w:ascii="Times New Roman" w:hAnsi="Times New Roman"/>
                <w:sz w:val="28"/>
                <w:szCs w:val="28"/>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25345B" w:rsidRDefault="001A47AD">
            <w:pPr>
              <w:ind w:firstLine="851"/>
              <w:jc w:val="both"/>
              <w:rPr>
                <w:rFonts w:ascii="Times New Roman" w:hAnsi="Times New Roman"/>
                <w:sz w:val="28"/>
                <w:szCs w:val="28"/>
              </w:rPr>
            </w:pPr>
            <w:r>
              <w:rPr>
                <w:rFonts w:ascii="Times New Roman" w:hAnsi="Times New Roman"/>
                <w:sz w:val="28"/>
                <w:szCs w:val="28"/>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25345B" w:rsidRDefault="001A47AD">
            <w:pPr>
              <w:ind w:firstLine="851"/>
              <w:jc w:val="both"/>
              <w:rPr>
                <w:rFonts w:ascii="Times New Roman" w:hAnsi="Times New Roman"/>
                <w:sz w:val="28"/>
                <w:szCs w:val="28"/>
              </w:rPr>
            </w:pPr>
            <w:r>
              <w:rPr>
                <w:rFonts w:ascii="Times New Roman" w:hAnsi="Times New Roman"/>
                <w:sz w:val="28"/>
                <w:szCs w:val="28"/>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Ежеквартально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1.9.</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tabs>
                <w:tab w:val="left" w:pos="2410"/>
              </w:tabs>
              <w:ind w:firstLine="709"/>
              <w:jc w:val="both"/>
              <w:rPr>
                <w:rFonts w:ascii="Times New Roman" w:hAnsi="Times New Roman"/>
                <w:sz w:val="28"/>
                <w:szCs w:val="28"/>
              </w:rPr>
            </w:pPr>
            <w:proofErr w:type="gramStart"/>
            <w:r>
              <w:rPr>
                <w:rFonts w:ascii="Times New Roman" w:hAnsi="Times New Roman"/>
                <w:sz w:val="28"/>
                <w:szCs w:val="28"/>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исполнения условий договора, а именно неиспользования или использования не по целевому назначению, и/или задолженности по арендной плате за два и более периода неоплаты свыше 100 </w:t>
            </w:r>
            <w:proofErr w:type="spellStart"/>
            <w:r>
              <w:rPr>
                <w:rFonts w:ascii="Times New Roman" w:hAnsi="Times New Roman"/>
                <w:sz w:val="28"/>
                <w:szCs w:val="28"/>
              </w:rPr>
              <w:t>тыс</w:t>
            </w:r>
            <w:proofErr w:type="gramEnd"/>
            <w:r>
              <w:rPr>
                <w:rFonts w:ascii="Times New Roman" w:hAnsi="Times New Roman"/>
                <w:sz w:val="28"/>
                <w:szCs w:val="28"/>
              </w:rPr>
              <w:t>.руб</w:t>
            </w:r>
            <w:proofErr w:type="spellEnd"/>
            <w:r>
              <w:rPr>
                <w:rFonts w:ascii="Times New Roman" w:hAnsi="Times New Roman"/>
                <w:sz w:val="28"/>
                <w:szCs w:val="28"/>
              </w:rPr>
              <w:t>. (далее – договор аренды), а также размещению земельных участков на Инвестиционном портале Московской области (далее – ИП).</w:t>
            </w:r>
          </w:p>
          <w:p w:rsidR="0025345B" w:rsidRDefault="001A47AD">
            <w:pPr>
              <w:pStyle w:val="af0"/>
              <w:ind w:right="0"/>
            </w:pPr>
            <w:r>
              <w:t>Показатель рассчитывается по следующей формуле:</w:t>
            </w:r>
          </w:p>
          <w:p w:rsidR="0025345B" w:rsidRDefault="001A47AD">
            <w:pPr>
              <w:shd w:val="clear" w:color="auto" w:fill="FFFFFF"/>
              <w:tabs>
                <w:tab w:val="left" w:pos="2410"/>
              </w:tabs>
              <w:spacing w:before="211"/>
              <w:jc w:val="center"/>
              <w:rPr>
                <w:rFonts w:ascii="Times New Roman" w:hAnsi="Times New Roman"/>
                <w:sz w:val="28"/>
                <w:szCs w:val="28"/>
              </w:rPr>
            </w:pPr>
            <m:oMath>
              <m:r>
                <m:rPr>
                  <m:sty m:val="p"/>
                </m:rPr>
                <w:rPr>
                  <w:rFonts w:ascii="Cambria Math" w:eastAsia="Cambria Math" w:hAnsi="Cambria Math" w:cs="Cambria Math"/>
                  <w:sz w:val="28"/>
                  <w:szCs w:val="28"/>
                </w:rPr>
                <m:t>П=80%*П1+20%*П2</m:t>
              </m:r>
            </m:oMath>
            <w:r>
              <w:rPr>
                <w:rFonts w:ascii="Times New Roman" w:hAnsi="Times New Roman"/>
                <w:sz w:val="28"/>
                <w:szCs w:val="28"/>
              </w:rPr>
              <w:t>,</w:t>
            </w:r>
          </w:p>
          <w:p w:rsidR="0025345B" w:rsidRDefault="001A47AD">
            <w:pPr>
              <w:pStyle w:val="a9"/>
              <w:ind w:right="-143" w:firstLine="709"/>
              <w:rPr>
                <w:rFonts w:ascii="Times New Roman" w:hAnsi="Times New Roman"/>
                <w:sz w:val="28"/>
                <w:szCs w:val="28"/>
              </w:rPr>
            </w:pPr>
            <w:r>
              <w:rPr>
                <w:rFonts w:ascii="Times New Roman" w:hAnsi="Times New Roman"/>
                <w:sz w:val="28"/>
                <w:szCs w:val="28"/>
              </w:rPr>
              <w:t>где:</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П</w:t>
            </w:r>
            <w:proofErr w:type="gramStart"/>
            <w:r>
              <w:rPr>
                <w:rFonts w:ascii="Times New Roman" w:hAnsi="Times New Roman"/>
                <w:sz w:val="28"/>
                <w:szCs w:val="28"/>
              </w:rPr>
              <w:t>1</w:t>
            </w:r>
            <w:proofErr w:type="gramEnd"/>
            <w:r>
              <w:rPr>
                <w:rFonts w:ascii="Times New Roman" w:hAnsi="Times New Roman"/>
                <w:sz w:val="28"/>
                <w:szCs w:val="28"/>
              </w:rPr>
              <w:t xml:space="preserve"> – доля расторгнутых договоров аренды;</w:t>
            </w:r>
          </w:p>
          <w:p w:rsidR="0025345B" w:rsidRDefault="001A47AD">
            <w:pPr>
              <w:shd w:val="clear" w:color="auto" w:fill="FFFFFF"/>
              <w:ind w:firstLine="720"/>
              <w:jc w:val="both"/>
              <w:rPr>
                <w:rFonts w:ascii="Times New Roman" w:hAnsi="Times New Roman"/>
                <w:color w:val="000000"/>
                <w:sz w:val="28"/>
                <w:szCs w:val="28"/>
              </w:rPr>
            </w:pPr>
            <w:r>
              <w:rPr>
                <w:rFonts w:ascii="Times New Roman" w:hAnsi="Times New Roman"/>
                <w:sz w:val="28"/>
                <w:szCs w:val="28"/>
              </w:rPr>
              <w:t>П</w:t>
            </w:r>
            <w:proofErr w:type="gramStart"/>
            <w:r>
              <w:rPr>
                <w:rFonts w:ascii="Times New Roman" w:hAnsi="Times New Roman"/>
                <w:sz w:val="28"/>
                <w:szCs w:val="28"/>
              </w:rPr>
              <w:t>2</w:t>
            </w:r>
            <w:proofErr w:type="gramEnd"/>
            <w:r>
              <w:rPr>
                <w:rFonts w:ascii="Times New Roman" w:hAnsi="Times New Roman"/>
                <w:sz w:val="28"/>
                <w:szCs w:val="28"/>
              </w:rPr>
              <w:t xml:space="preserve"> – доля земельных участков, размещенных на ИП.</w:t>
            </w:r>
          </w:p>
          <w:p w:rsidR="0025345B" w:rsidRDefault="0025345B">
            <w:pPr>
              <w:ind w:firstLine="567"/>
              <w:jc w:val="both"/>
              <w:rPr>
                <w:rFonts w:ascii="Times New Roman" w:hAnsi="Times New Roman"/>
                <w:sz w:val="28"/>
                <w:szCs w:val="28"/>
              </w:rPr>
            </w:pPr>
          </w:p>
          <w:p w:rsidR="0025345B" w:rsidRDefault="001A47AD">
            <w:pPr>
              <w:shd w:val="clear" w:color="auto" w:fill="FFFFFF"/>
              <w:ind w:left="10" w:firstLine="699"/>
              <w:jc w:val="both"/>
              <w:rPr>
                <w:rFonts w:ascii="Times New Roman" w:hAnsi="Times New Roman"/>
                <w:sz w:val="28"/>
                <w:szCs w:val="28"/>
              </w:rPr>
            </w:pPr>
            <w:r>
              <w:rPr>
                <w:rFonts w:ascii="Times New Roman" w:hAnsi="Times New Roman"/>
                <w:sz w:val="28"/>
                <w:szCs w:val="28"/>
                <w:u w:val="single"/>
              </w:rPr>
              <w:t>Расчет П</w:t>
            </w:r>
            <w:proofErr w:type="gramStart"/>
            <w:r>
              <w:rPr>
                <w:rFonts w:ascii="Times New Roman" w:hAnsi="Times New Roman"/>
                <w:sz w:val="28"/>
                <w:szCs w:val="28"/>
                <w:u w:val="single"/>
              </w:rPr>
              <w:t>1</w:t>
            </w:r>
            <w:proofErr w:type="gramEnd"/>
            <w:r>
              <w:rPr>
                <w:rFonts w:ascii="Times New Roman" w:hAnsi="Times New Roman"/>
                <w:sz w:val="28"/>
                <w:szCs w:val="28"/>
                <w:u w:val="single"/>
              </w:rPr>
              <w:t xml:space="preserve"> (доля расторгнутых договоров аренды) осуществляется по формуле:</w:t>
            </w:r>
          </w:p>
          <w:p w:rsidR="0025345B" w:rsidRDefault="001A47AD">
            <w:pPr>
              <w:shd w:val="clear" w:color="auto" w:fill="FFFFFF"/>
              <w:tabs>
                <w:tab w:val="left" w:pos="2410"/>
              </w:tabs>
              <w:spacing w:before="211"/>
              <w:jc w:val="center"/>
              <w:rPr>
                <w:rFonts w:ascii="Times New Roman" w:hAnsi="Times New Roman"/>
                <w:color w:val="000000"/>
                <w:sz w:val="28"/>
                <w:szCs w:val="28"/>
              </w:rPr>
            </w:pPr>
            <m:oMath>
              <m:r>
                <m:rPr>
                  <m:sty m:val="p"/>
                </m:rPr>
                <w:rPr>
                  <w:rFonts w:ascii="Cambria Math" w:eastAsia="Cambria Math" w:hAnsi="Cambria Math"/>
                  <w:sz w:val="28"/>
                  <w:szCs w:val="28"/>
                </w:rPr>
                <m:t>П</m:t>
              </m:r>
              <m:r>
                <m:rPr>
                  <m:nor/>
                </m:rPr>
                <w:rPr>
                  <w:rFonts w:ascii="Times New Roman" w:hAnsi="Times New Roman"/>
                  <w:sz w:val="28"/>
                  <w:szCs w:val="28"/>
                  <w:vertAlign w:val="subscript"/>
                </w:rPr>
                <m:t>1</m:t>
              </m:r>
              <m:r>
                <m:rPr>
                  <m:sty m:val="p"/>
                </m:rPr>
                <w:rPr>
                  <w:rFonts w:ascii="Cambria Math" w:eastAsia="Cambria Math" w:hAnsi="Cambria Math"/>
                  <w:sz w:val="28"/>
                  <w:szCs w:val="28"/>
                </w:rPr>
                <m:t>=</m:t>
              </m:r>
              <m:f>
                <m:fPr>
                  <m:ctrlPr>
                    <w:rPr>
                      <w:rFonts w:ascii="Cambria Math" w:eastAsia="Cambria Math" w:hAnsi="Cambria Math"/>
                      <w:sz w:val="28"/>
                      <w:szCs w:val="28"/>
                    </w:rPr>
                  </m:ctrlPr>
                </m:fPr>
                <m:num>
                  <m:r>
                    <m:rPr>
                      <m:sty m:val="p"/>
                    </m:rPr>
                    <w:rPr>
                      <w:rFonts w:ascii="Cambria Math" w:eastAsia="Cambria Math" w:hAnsi="Cambria Math"/>
                      <w:sz w:val="28"/>
                      <w:szCs w:val="28"/>
                    </w:rPr>
                    <m:t xml:space="preserve">Рф+Рдп*0,1+Рсп*0,7 </m:t>
                  </m:r>
                </m:num>
                <m:den>
                  <m:r>
                    <w:rPr>
                      <w:rFonts w:ascii="Cambria Math" w:eastAsia="Cambria Math" w:hAnsi="Cambria Math"/>
                      <w:sz w:val="28"/>
                      <w:szCs w:val="28"/>
                    </w:rPr>
                    <m:t xml:space="preserve">Рп </m:t>
                  </m:r>
                </m:den>
              </m:f>
              <m:r>
                <m:rPr>
                  <m:sty m:val="p"/>
                </m:rPr>
                <w:rPr>
                  <w:rFonts w:ascii="Cambria Math" w:eastAsia="Cambria Math" w:hAnsi="Cambria Math"/>
                  <w:sz w:val="28"/>
                  <w:szCs w:val="28"/>
                </w:rPr>
                <m:t>*100</m:t>
              </m:r>
            </m:oMath>
            <w:r>
              <w:rPr>
                <w:rFonts w:ascii="Times New Roman" w:hAnsi="Times New Roman"/>
                <w:sz w:val="28"/>
                <w:szCs w:val="28"/>
              </w:rPr>
              <w:t>, где:</w:t>
            </w:r>
          </w:p>
          <w:p w:rsidR="0025345B" w:rsidRDefault="0025345B">
            <w:pPr>
              <w:shd w:val="clear" w:color="auto" w:fill="FFFFFF"/>
              <w:ind w:firstLine="720"/>
              <w:jc w:val="both"/>
              <w:rPr>
                <w:rFonts w:ascii="Times New Roman" w:hAnsi="Times New Roman"/>
                <w:sz w:val="28"/>
                <w:szCs w:val="28"/>
              </w:rPr>
            </w:pP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Рп</w:t>
            </w:r>
            <w:proofErr w:type="spellEnd"/>
            <w:r>
              <w:rPr>
                <w:rFonts w:ascii="Times New Roman" w:hAnsi="Times New Roman"/>
                <w:sz w:val="28"/>
                <w:szCs w:val="28"/>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Рф</w:t>
            </w:r>
            <w:proofErr w:type="spellEnd"/>
            <w:r>
              <w:rPr>
                <w:rFonts w:ascii="Times New Roman" w:hAnsi="Times New Roman"/>
                <w:sz w:val="28"/>
                <w:szCs w:val="28"/>
              </w:rPr>
              <w:t xml:space="preserve"> – количество расторгнутых договоров аренды в отчетном году.</w:t>
            </w: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Рдп</w:t>
            </w:r>
            <w:proofErr w:type="spellEnd"/>
            <w:r>
              <w:rPr>
                <w:rFonts w:ascii="Times New Roman" w:hAnsi="Times New Roman"/>
                <w:sz w:val="28"/>
                <w:szCs w:val="28"/>
              </w:rPr>
              <w:t xml:space="preserve"> – количество договоров аренды, в отношении которых направлена досудебная претензия.</w:t>
            </w: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Рсп</w:t>
            </w:r>
            <w:proofErr w:type="spellEnd"/>
            <w:r>
              <w:rPr>
                <w:rFonts w:ascii="Times New Roman" w:hAnsi="Times New Roman"/>
                <w:sz w:val="28"/>
                <w:szCs w:val="28"/>
              </w:rPr>
              <w:t xml:space="preserve"> – количество договоров аренды, в отношении которых приняты меры по расторжению, а именно:</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 подано исковое заявление в суд;</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 исковое заявление находится на рассмотрении в суде;</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 судебное решение вступило в законную силу, но договор еще не расторгнут.</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0,1 и 0,7 – понижающие коэффициенты.</w:t>
            </w:r>
          </w:p>
          <w:p w:rsidR="0025345B" w:rsidRDefault="0025345B">
            <w:pPr>
              <w:shd w:val="clear" w:color="auto" w:fill="FFFFFF"/>
              <w:ind w:firstLine="720"/>
              <w:jc w:val="both"/>
              <w:rPr>
                <w:rFonts w:ascii="Times New Roman" w:hAnsi="Times New Roman"/>
                <w:sz w:val="28"/>
                <w:szCs w:val="28"/>
              </w:rPr>
            </w:pPr>
          </w:p>
          <w:p w:rsidR="0025345B" w:rsidRDefault="001A47AD">
            <w:pPr>
              <w:shd w:val="clear" w:color="auto" w:fill="FFFFFF"/>
              <w:ind w:left="10" w:firstLine="698"/>
              <w:jc w:val="both"/>
              <w:rPr>
                <w:rFonts w:ascii="Times New Roman" w:hAnsi="Times New Roman"/>
                <w:sz w:val="28"/>
                <w:szCs w:val="28"/>
              </w:rPr>
            </w:pPr>
            <w:r>
              <w:rPr>
                <w:rFonts w:ascii="Times New Roman" w:hAnsi="Times New Roman"/>
                <w:sz w:val="28"/>
                <w:szCs w:val="28"/>
                <w:u w:val="single"/>
              </w:rPr>
              <w:t>Расчет П</w:t>
            </w:r>
            <w:proofErr w:type="gramStart"/>
            <w:r>
              <w:rPr>
                <w:rFonts w:ascii="Times New Roman" w:hAnsi="Times New Roman"/>
                <w:sz w:val="28"/>
                <w:szCs w:val="28"/>
                <w:u w:val="single"/>
              </w:rPr>
              <w:t>2</w:t>
            </w:r>
            <w:proofErr w:type="gramEnd"/>
            <w:r>
              <w:rPr>
                <w:rFonts w:ascii="Times New Roman" w:hAnsi="Times New Roman"/>
                <w:sz w:val="28"/>
                <w:szCs w:val="28"/>
                <w:u w:val="single"/>
              </w:rPr>
              <w:t xml:space="preserve"> (доля земельных участков, размещенных на ИП) осуществляется по формуле:</w:t>
            </w:r>
          </w:p>
          <w:p w:rsidR="0025345B" w:rsidRDefault="001A47AD">
            <w:pPr>
              <w:shd w:val="clear" w:color="auto" w:fill="FFFFFF"/>
              <w:tabs>
                <w:tab w:val="left" w:pos="2410"/>
              </w:tabs>
              <w:spacing w:before="211"/>
              <w:ind w:left="709"/>
              <w:jc w:val="center"/>
              <w:rPr>
                <w:rFonts w:ascii="Times New Roman" w:hAnsi="Times New Roman"/>
                <w:sz w:val="28"/>
                <w:szCs w:val="28"/>
              </w:rPr>
            </w:pPr>
            <m:oMath>
              <m:r>
                <m:rPr>
                  <m:sty m:val="p"/>
                </m:rPr>
                <w:rPr>
                  <w:rFonts w:ascii="Cambria Math" w:eastAsia="Cambria Math" w:hAnsi="Cambria Math" w:cs="Cambria Math"/>
                  <w:sz w:val="28"/>
                  <w:szCs w:val="28"/>
                </w:rPr>
                <m:t>П</m:t>
              </m:r>
              <m:r>
                <m:rPr>
                  <m:nor/>
                </m:rPr>
                <w:rPr>
                  <w:rFonts w:ascii="Times New Roman" w:hAnsi="Times New Roman"/>
                  <w:sz w:val="28"/>
                  <w:szCs w:val="28"/>
                  <w:vertAlign w:val="subscript"/>
                </w:rPr>
                <m:t>2</m:t>
              </m:r>
              <m:r>
                <m:rPr>
                  <m:sty m:val="p"/>
                </m:rP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ИПф </m:t>
                  </m:r>
                </m:num>
                <m:den>
                  <m:r>
                    <w:rPr>
                      <w:rFonts w:ascii="Cambria Math" w:eastAsia="Cambria Math" w:hAnsi="Cambria Math" w:cs="Cambria Math"/>
                      <w:sz w:val="28"/>
                      <w:szCs w:val="28"/>
                    </w:rPr>
                    <m:t>ИПп-ИПн</m:t>
                  </m:r>
                </m:den>
              </m:f>
              <m:r>
                <m:rPr>
                  <m:sty m:val="p"/>
                </m:rPr>
                <w:rPr>
                  <w:rFonts w:ascii="Cambria Math" w:eastAsia="Cambria Math" w:hAnsi="Cambria Math" w:cs="Cambria Math"/>
                  <w:sz w:val="28"/>
                  <w:szCs w:val="28"/>
                </w:rPr>
                <m:t>* 100</m:t>
              </m:r>
            </m:oMath>
            <w:r>
              <w:rPr>
                <w:rFonts w:ascii="Times New Roman" w:hAnsi="Times New Roman"/>
                <w:sz w:val="28"/>
                <w:szCs w:val="28"/>
              </w:rPr>
              <w:t>, где:</w:t>
            </w:r>
          </w:p>
          <w:p w:rsidR="0025345B" w:rsidRDefault="0025345B">
            <w:pPr>
              <w:shd w:val="clear" w:color="auto" w:fill="FFFFFF"/>
              <w:tabs>
                <w:tab w:val="left" w:pos="2410"/>
              </w:tabs>
              <w:spacing w:before="211"/>
              <w:ind w:left="709"/>
              <w:jc w:val="center"/>
              <w:rPr>
                <w:rFonts w:ascii="Times New Roman" w:hAnsi="Times New Roman"/>
                <w:sz w:val="28"/>
                <w:szCs w:val="28"/>
              </w:rPr>
            </w:pPr>
          </w:p>
          <w:p w:rsidR="0025345B" w:rsidRDefault="001A47AD">
            <w:pPr>
              <w:shd w:val="clear" w:color="auto" w:fill="FFFFFF"/>
              <w:tabs>
                <w:tab w:val="left" w:pos="2410"/>
              </w:tabs>
              <w:ind w:firstLine="709"/>
              <w:jc w:val="both"/>
              <w:rPr>
                <w:rFonts w:ascii="Times New Roman" w:hAnsi="Times New Roman"/>
                <w:sz w:val="28"/>
                <w:szCs w:val="28"/>
              </w:rPr>
            </w:pPr>
            <w:proofErr w:type="spellStart"/>
            <w:r>
              <w:rPr>
                <w:rFonts w:ascii="Times New Roman" w:hAnsi="Times New Roman"/>
                <w:sz w:val="28"/>
                <w:szCs w:val="28"/>
              </w:rPr>
              <w:t>ИПп</w:t>
            </w:r>
            <w:proofErr w:type="spellEnd"/>
            <w:r>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w:t>
            </w:r>
            <w:proofErr w:type="spellStart"/>
            <w:r>
              <w:rPr>
                <w:rFonts w:ascii="Times New Roman" w:hAnsi="Times New Roman"/>
                <w:sz w:val="28"/>
                <w:szCs w:val="28"/>
              </w:rPr>
              <w:t>ИПп</w:t>
            </w:r>
            <w:proofErr w:type="spellEnd"/>
            <w:r>
              <w:rPr>
                <w:rFonts w:ascii="Times New Roman" w:hAnsi="Times New Roman"/>
                <w:sz w:val="28"/>
                <w:szCs w:val="28"/>
              </w:rPr>
              <w:t xml:space="preserve"> ≥ </w:t>
            </w:r>
            <w:proofErr w:type="spellStart"/>
            <w:r>
              <w:rPr>
                <w:rFonts w:ascii="Times New Roman" w:hAnsi="Times New Roman"/>
                <w:sz w:val="28"/>
                <w:szCs w:val="28"/>
              </w:rPr>
              <w:t>Рф</w:t>
            </w:r>
            <w:proofErr w:type="spellEnd"/>
            <w:r>
              <w:rPr>
                <w:rFonts w:ascii="Times New Roman" w:hAnsi="Times New Roman"/>
                <w:sz w:val="28"/>
                <w:szCs w:val="28"/>
              </w:rPr>
              <w:t>).</w:t>
            </w:r>
          </w:p>
          <w:p w:rsidR="0025345B" w:rsidRDefault="001A47AD">
            <w:pPr>
              <w:shd w:val="clear" w:color="auto" w:fill="FFFFFF"/>
              <w:tabs>
                <w:tab w:val="left" w:pos="2410"/>
              </w:tabs>
              <w:ind w:firstLine="709"/>
              <w:jc w:val="both"/>
              <w:rPr>
                <w:rFonts w:ascii="Times New Roman" w:hAnsi="Times New Roman"/>
                <w:sz w:val="28"/>
                <w:szCs w:val="28"/>
              </w:rPr>
            </w:pPr>
            <w:proofErr w:type="spellStart"/>
            <w:r>
              <w:rPr>
                <w:rFonts w:ascii="Times New Roman" w:hAnsi="Times New Roman"/>
                <w:sz w:val="28"/>
                <w:szCs w:val="28"/>
              </w:rPr>
              <w:t>ИПн</w:t>
            </w:r>
            <w:proofErr w:type="spellEnd"/>
            <w:r>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но не подлежащих размещению на ИП по следующим причинам:</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в стадии изменения ВРИ;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в стадии раздела, объединения, перераспределения;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для предоставления многодетным семьям/врачам/участникам СВО;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для передачи в собственность другого ОМС/МО/РФ;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карьер/ТБО, необходимо выполнить рекультивацию;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в процессе снятия обременения/ограничения;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судебный акт обжалуется;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оформление ОКС, </w:t>
            </w:r>
            <w:proofErr w:type="gramStart"/>
            <w:r>
              <w:rPr>
                <w:rFonts w:ascii="Times New Roman" w:hAnsi="Times New Roman"/>
                <w:sz w:val="28"/>
                <w:szCs w:val="28"/>
              </w:rPr>
              <w:t>расположенных</w:t>
            </w:r>
            <w:proofErr w:type="gramEnd"/>
            <w:r>
              <w:rPr>
                <w:rFonts w:ascii="Times New Roman" w:hAnsi="Times New Roman"/>
                <w:sz w:val="28"/>
                <w:szCs w:val="28"/>
              </w:rPr>
              <w:t xml:space="preserve"> на ЗУ, в собственность арендатора;</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выкуп земельного участка.</w:t>
            </w:r>
          </w:p>
          <w:p w:rsidR="0025345B" w:rsidRDefault="001A47AD">
            <w:pPr>
              <w:shd w:val="clear" w:color="auto" w:fill="FFFFFF"/>
              <w:tabs>
                <w:tab w:val="left" w:pos="2410"/>
              </w:tabs>
              <w:ind w:firstLine="709"/>
              <w:jc w:val="both"/>
              <w:rPr>
                <w:rFonts w:ascii="Times New Roman" w:hAnsi="Times New Roman"/>
                <w:sz w:val="28"/>
                <w:szCs w:val="28"/>
              </w:rPr>
            </w:pPr>
            <w:proofErr w:type="spellStart"/>
            <w:r>
              <w:rPr>
                <w:rFonts w:ascii="Times New Roman" w:hAnsi="Times New Roman"/>
                <w:sz w:val="28"/>
                <w:szCs w:val="28"/>
              </w:rPr>
              <w:t>ИПф</w:t>
            </w:r>
            <w:proofErr w:type="spellEnd"/>
            <w:r>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размещенных на ИП.</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Если значение П</w:t>
            </w:r>
            <w:proofErr w:type="gramStart"/>
            <w:r>
              <w:rPr>
                <w:rFonts w:ascii="Times New Roman" w:hAnsi="Times New Roman"/>
                <w:sz w:val="28"/>
                <w:szCs w:val="28"/>
              </w:rPr>
              <w:t>2</w:t>
            </w:r>
            <w:proofErr w:type="gramEnd"/>
            <w:r>
              <w:rPr>
                <w:rFonts w:ascii="Times New Roman" w:hAnsi="Times New Roman"/>
                <w:sz w:val="28"/>
                <w:szCs w:val="28"/>
              </w:rPr>
              <w:t xml:space="preserve">=0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w:t>
            </w:r>
            <m:oMath>
              <m:r>
                <m:rPr>
                  <m:sty m:val="p"/>
                </m:rPr>
                <w:rPr>
                  <w:rFonts w:ascii="Cambria Math" w:eastAsia="Cambria Math" w:hAnsi="Cambria Math" w:cs="Cambria Math"/>
                  <w:sz w:val="28"/>
                  <w:szCs w:val="28"/>
                </w:rPr>
                <m:t>П</m:t>
              </m:r>
              <m:r>
                <m:rPr>
                  <m:nor/>
                </m:rPr>
                <w:rPr>
                  <w:rFonts w:ascii="Times New Roman" w:hAnsi="Times New Roman"/>
                  <w:sz w:val="28"/>
                  <w:szCs w:val="28"/>
                </w:rPr>
                <m:t>1</m:t>
              </m:r>
            </m:oMath>
            <w:r>
              <w:rPr>
                <w:rFonts w:ascii="Times New Roman" w:hAnsi="Times New Roman"/>
                <w:sz w:val="28"/>
                <w:szCs w:val="28"/>
              </w:rPr>
              <w:t>.</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Система ГАС «Управление», ОМС,</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ЕИСУГИ 2.0, Инвестиционный портал Московской области (ИП),</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РГИС,</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ЕГИС ОКНД</w:t>
            </w:r>
          </w:p>
          <w:p w:rsidR="0025345B" w:rsidRDefault="0025345B">
            <w:pPr>
              <w:ind w:firstLine="709"/>
              <w:jc w:val="both"/>
              <w:rPr>
                <w:rFonts w:ascii="Times New Roman" w:hAnsi="Times New Roman"/>
                <w:sz w:val="28"/>
                <w:szCs w:val="28"/>
              </w:rPr>
            </w:pPr>
          </w:p>
          <w:p w:rsidR="0025345B" w:rsidRDefault="0025345B">
            <w:pPr>
              <w:jc w:val="center"/>
              <w:rPr>
                <w:rFonts w:ascii="Times New Roman" w:hAnsi="Times New Roman"/>
                <w:sz w:val="28"/>
                <w:szCs w:val="28"/>
              </w:rPr>
            </w:pPr>
          </w:p>
          <w:p w:rsidR="0025345B" w:rsidRDefault="0025345B">
            <w:pPr>
              <w:ind w:firstLine="709"/>
              <w:jc w:val="both"/>
              <w:rPr>
                <w:rFonts w:ascii="Times New Roman" w:hAnsi="Times New Roman"/>
                <w:sz w:val="28"/>
                <w:szCs w:val="28"/>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570"/>
        </w:trPr>
        <w:tc>
          <w:tcPr>
            <w:tcW w:w="852"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04" w:firstLine="720"/>
              <w:jc w:val="center"/>
              <w:rPr>
                <w:rFonts w:ascii="Times New Roman" w:hAnsi="Times New Roman"/>
                <w:sz w:val="28"/>
                <w:szCs w:val="28"/>
              </w:rPr>
            </w:pPr>
            <w:r>
              <w:rPr>
                <w:rFonts w:ascii="Times New Roman" w:hAnsi="Times New Roman"/>
                <w:sz w:val="28"/>
                <w:szCs w:val="28"/>
              </w:rPr>
              <w:t>1.10.</w:t>
            </w:r>
          </w:p>
        </w:tc>
        <w:tc>
          <w:tcPr>
            <w:tcW w:w="379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Выполнение прогнозного плана приватизации имущества, находящегося в муниципальной собственности, за отчетный финансовый год</w:t>
            </w:r>
          </w:p>
        </w:tc>
        <w:tc>
          <w:tcPr>
            <w:tcW w:w="74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ind w:firstLine="884"/>
              <w:rPr>
                <w:rFonts w:ascii="Times New Roman" w:hAnsi="Times New Roman"/>
                <w:sz w:val="28"/>
                <w:szCs w:val="28"/>
              </w:rPr>
            </w:pPr>
            <w:r>
              <w:rPr>
                <w:rFonts w:ascii="Times New Roman" w:hAnsi="Times New Roman"/>
                <w:sz w:val="28"/>
                <w:szCs w:val="28"/>
              </w:rPr>
              <w:t xml:space="preserve">Значение показателя определяется по формуле: </w:t>
            </w:r>
          </w:p>
          <w:p w:rsidR="0025345B" w:rsidRDefault="0025345B">
            <w:pPr>
              <w:rPr>
                <w:rFonts w:ascii="Times New Roman" w:hAnsi="Times New Roman"/>
                <w:sz w:val="28"/>
                <w:szCs w:val="28"/>
              </w:rPr>
            </w:pPr>
          </w:p>
          <w:p w:rsidR="0025345B" w:rsidRDefault="001A47AD">
            <w:pPr>
              <w:rPr>
                <w:rFonts w:ascii="Times New Roman" w:hAnsi="Times New Roman"/>
                <w:sz w:val="28"/>
                <w:szCs w:val="28"/>
              </w:rPr>
            </w:pPr>
            <m:oMathPara>
              <m:oMathParaPr>
                <m:jc m:val="left"/>
              </m:oMathParaPr>
              <m:oMath>
                <m:r>
                  <m:rPr>
                    <m:sty m:val="bi"/>
                  </m:rPr>
                  <w:rPr>
                    <w:rFonts w:ascii="Cambria Math" w:eastAsia="Cambria Math" w:hAnsi="Cambria Math" w:cs="Cambria Math"/>
                    <w:sz w:val="28"/>
                    <w:szCs w:val="28"/>
                  </w:rPr>
                  <m:t>Вп</m:t>
                </m:r>
                <m:r>
                  <w:rPr>
                    <w:rFonts w:ascii="Cambria Math" w:eastAsia="Cambria Math" w:hAnsi="Cambria Math" w:cs="Cambria Math"/>
                    <w:sz w:val="28"/>
                    <w:szCs w:val="28"/>
                  </w:rPr>
                  <m:t>=</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Фп</m:t>
                    </m:r>
                  </m:num>
                  <m:den>
                    <m:r>
                      <w:rPr>
                        <w:rFonts w:ascii="Cambria Math" w:eastAsia="Cambria Math" w:hAnsi="Cambria Math" w:cs="Cambria Math"/>
                        <w:sz w:val="28"/>
                        <w:szCs w:val="28"/>
                      </w:rPr>
                      <m:t>Пп</m:t>
                    </m:r>
                  </m:den>
                </m:f>
                <m:r>
                  <w:rPr>
                    <w:rFonts w:ascii="Cambria Math" w:eastAsia="Cambria Math" w:hAnsi="Cambria Math" w:cs="Cambria Math"/>
                    <w:sz w:val="28"/>
                    <w:szCs w:val="28"/>
                  </w:rPr>
                  <m:t xml:space="preserve">*100%, где: </m:t>
                </m:r>
              </m:oMath>
            </m:oMathPara>
          </w:p>
          <w:p w:rsidR="0025345B" w:rsidRDefault="0025345B">
            <w:pPr>
              <w:rPr>
                <w:rFonts w:ascii="Times New Roman" w:hAnsi="Times New Roman"/>
                <w:sz w:val="28"/>
                <w:szCs w:val="28"/>
              </w:rPr>
            </w:pPr>
          </w:p>
          <w:p w:rsidR="0025345B" w:rsidRDefault="001A47AD">
            <w:pPr>
              <w:ind w:firstLine="884"/>
              <w:rPr>
                <w:rFonts w:ascii="Times New Roman" w:hAnsi="Times New Roman"/>
                <w:sz w:val="28"/>
                <w:szCs w:val="28"/>
              </w:rPr>
            </w:pPr>
            <w:proofErr w:type="spellStart"/>
            <w:r>
              <w:rPr>
                <w:rFonts w:ascii="Times New Roman" w:hAnsi="Times New Roman"/>
                <w:sz w:val="28"/>
                <w:szCs w:val="28"/>
              </w:rPr>
              <w:t>Фп</w:t>
            </w:r>
            <w:proofErr w:type="spellEnd"/>
            <w:r>
              <w:rPr>
                <w:rFonts w:ascii="Times New Roman" w:hAnsi="Times New Roman"/>
                <w:sz w:val="28"/>
                <w:szCs w:val="28"/>
              </w:rPr>
              <w:t xml:space="preserve"> -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 </w:t>
            </w:r>
          </w:p>
          <w:p w:rsidR="0025345B" w:rsidRDefault="0025345B">
            <w:pPr>
              <w:rPr>
                <w:rFonts w:ascii="Times New Roman" w:hAnsi="Times New Roman"/>
                <w:sz w:val="28"/>
                <w:szCs w:val="28"/>
              </w:rPr>
            </w:pPr>
          </w:p>
          <w:p w:rsidR="0025345B" w:rsidRDefault="001A47AD">
            <w:pPr>
              <w:ind w:firstLine="884"/>
              <w:rPr>
                <w:rFonts w:ascii="Times New Roman" w:hAnsi="Times New Roman"/>
                <w:sz w:val="28"/>
                <w:szCs w:val="28"/>
              </w:rPr>
            </w:pPr>
            <w:proofErr w:type="spellStart"/>
            <w:r>
              <w:rPr>
                <w:rFonts w:ascii="Times New Roman" w:hAnsi="Times New Roman"/>
                <w:sz w:val="28"/>
                <w:szCs w:val="28"/>
              </w:rPr>
              <w:t>Пп</w:t>
            </w:r>
            <w:proofErr w:type="spellEnd"/>
            <w:r>
              <w:rPr>
                <w:rFonts w:ascii="Times New Roman" w:hAnsi="Times New Roman"/>
                <w:sz w:val="28"/>
                <w:szCs w:val="28"/>
              </w:rPr>
              <w:t xml:space="preserve"> - количество сгруппированного по видам экономической деятельности имущества (лотов), включенного в прогнозный план приватизации муниципального имущества, в отчетном финансовом году </w:t>
            </w:r>
          </w:p>
          <w:p w:rsidR="0025345B" w:rsidRDefault="0025345B">
            <w:pPr>
              <w:rPr>
                <w:rFonts w:ascii="Times New Roman" w:hAnsi="Times New Roman"/>
                <w:sz w:val="28"/>
                <w:szCs w:val="28"/>
              </w:rPr>
            </w:pPr>
          </w:p>
          <w:p w:rsidR="0025345B" w:rsidRDefault="001A47AD">
            <w:pPr>
              <w:ind w:firstLine="884"/>
              <w:rPr>
                <w:rFonts w:ascii="Times New Roman" w:hAnsi="Times New Roman"/>
                <w:sz w:val="28"/>
                <w:szCs w:val="28"/>
              </w:rPr>
            </w:pPr>
            <w:r>
              <w:rPr>
                <w:rFonts w:ascii="Times New Roman" w:hAnsi="Times New Roman"/>
                <w:sz w:val="28"/>
                <w:szCs w:val="28"/>
              </w:rPr>
              <w:t>Плановое значение показателя –100%</w:t>
            </w:r>
          </w:p>
          <w:p w:rsidR="0025345B" w:rsidRDefault="0025345B">
            <w:pPr>
              <w:rPr>
                <w:rFonts w:ascii="Times New Roman" w:hAnsi="Times New Roman"/>
                <w:sz w:val="28"/>
                <w:szCs w:val="28"/>
              </w:rPr>
            </w:pPr>
          </w:p>
        </w:tc>
        <w:tc>
          <w:tcPr>
            <w:tcW w:w="19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before="120"/>
              <w:ind w:left="57" w:right="57"/>
              <w:jc w:val="center"/>
              <w:rPr>
                <w:rFonts w:ascii="Times New Roman" w:hAnsi="Times New Roman"/>
                <w:sz w:val="28"/>
                <w:szCs w:val="28"/>
              </w:rPr>
            </w:pPr>
            <w:r>
              <w:rPr>
                <w:rFonts w:ascii="Times New Roman" w:hAnsi="Times New Roman"/>
                <w:sz w:val="28"/>
                <w:szCs w:val="28"/>
              </w:rPr>
              <w:t xml:space="preserve">НПА муниципальных образований </w:t>
            </w:r>
            <w:r>
              <w:rPr>
                <w:rFonts w:ascii="Times New Roman" w:hAnsi="Times New Roman"/>
                <w:sz w:val="28"/>
                <w:szCs w:val="28"/>
              </w:rPr>
              <w:br/>
              <w:t xml:space="preserve">об утверждении Прогнозных планов приватизации имущества, находящегося в муниципальной собственности, </w:t>
            </w:r>
            <w:r>
              <w:rPr>
                <w:rFonts w:ascii="Times New Roman" w:hAnsi="Times New Roman"/>
                <w:sz w:val="28"/>
                <w:szCs w:val="28"/>
              </w:rPr>
              <w:br/>
              <w:t xml:space="preserve">на отчетный финансовый год и плановый период, нормативно-правовые акты </w:t>
            </w:r>
            <w:r>
              <w:rPr>
                <w:rFonts w:ascii="Times New Roman" w:hAnsi="Times New Roman"/>
                <w:sz w:val="28"/>
                <w:szCs w:val="28"/>
              </w:rPr>
              <w:br/>
              <w:t>об условиях приватизации имущества, находящегося в муниципальной собственности, принятые за отчетный период.</w:t>
            </w:r>
          </w:p>
          <w:p w:rsidR="0025345B" w:rsidRDefault="0025345B">
            <w:pPr>
              <w:spacing w:before="120"/>
              <w:ind w:left="57" w:right="57" w:firstLine="258"/>
              <w:jc w:val="center"/>
              <w:rPr>
                <w:rFonts w:ascii="Times New Roman" w:hAnsi="Times New Roman"/>
                <w:sz w:val="28"/>
                <w:szCs w:val="28"/>
              </w:rPr>
            </w:pPr>
          </w:p>
          <w:p w:rsidR="0025345B" w:rsidRDefault="001A47AD">
            <w:pPr>
              <w:ind w:left="57" w:right="57"/>
              <w:jc w:val="center"/>
              <w:rPr>
                <w:rFonts w:ascii="Times New Roman" w:hAnsi="Times New Roman"/>
                <w:sz w:val="28"/>
                <w:szCs w:val="28"/>
              </w:rPr>
            </w:pPr>
            <w:r>
              <w:rPr>
                <w:rFonts w:ascii="Times New Roman" w:hAnsi="Times New Roman"/>
                <w:sz w:val="28"/>
                <w:szCs w:val="28"/>
              </w:rPr>
              <w:t>Ссылки на источники данных: Инвестиционный портал МО (</w:t>
            </w:r>
            <w:hyperlink r:id="rId8" w:tooltip="https://investmo.ru/" w:history="1">
              <w:r>
                <w:rPr>
                  <w:rStyle w:val="aa"/>
                  <w:rFonts w:ascii="Times New Roman" w:hAnsi="Times New Roman"/>
                  <w:color w:val="auto"/>
                  <w:sz w:val="28"/>
                  <w:szCs w:val="28"/>
                </w:rPr>
                <w:t>https://investmo.ru/</w:t>
              </w:r>
            </w:hyperlink>
            <w:r>
              <w:rPr>
                <w:rFonts w:ascii="Times New Roman" w:hAnsi="Times New Roman"/>
                <w:sz w:val="28"/>
                <w:szCs w:val="28"/>
              </w:rPr>
              <w:t>); официальный сайт торгов РФ (</w:t>
            </w:r>
            <w:hyperlink r:id="rId9" w:tooltip="https://torgi.gov.ru/" w:history="1">
              <w:r>
                <w:rPr>
                  <w:rStyle w:val="aa"/>
                  <w:rFonts w:ascii="Times New Roman" w:hAnsi="Times New Roman"/>
                  <w:color w:val="auto"/>
                  <w:sz w:val="28"/>
                  <w:szCs w:val="28"/>
                </w:rPr>
                <w:t>https://torgi.gov.ru/</w:t>
              </w:r>
            </w:hyperlink>
            <w:r>
              <w:rPr>
                <w:rFonts w:ascii="Times New Roman" w:hAnsi="Times New Roman"/>
                <w:sz w:val="28"/>
                <w:szCs w:val="28"/>
              </w:rPr>
              <w:t>); официальные сайты ОМС</w:t>
            </w:r>
          </w:p>
        </w:tc>
        <w:tc>
          <w:tcPr>
            <w:tcW w:w="227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jc w:val="center"/>
              <w:rPr>
                <w:rFonts w:ascii="Times New Roman" w:hAnsi="Times New Roman"/>
                <w:sz w:val="28"/>
                <w:szCs w:val="28"/>
              </w:rPr>
            </w:pPr>
            <w:r>
              <w:rPr>
                <w:rFonts w:ascii="Times New Roman" w:hAnsi="Times New Roman"/>
                <w:sz w:val="28"/>
                <w:szCs w:val="28"/>
              </w:rPr>
              <w:t>Годовая</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04" w:firstLine="720"/>
              <w:jc w:val="center"/>
              <w:rPr>
                <w:rFonts w:ascii="Times New Roman" w:hAnsi="Times New Roman"/>
                <w:sz w:val="28"/>
                <w:szCs w:val="28"/>
              </w:rPr>
            </w:pPr>
            <w:r>
              <w:rPr>
                <w:rFonts w:ascii="Times New Roman" w:hAnsi="Times New Roman"/>
                <w:sz w:val="28"/>
                <w:szCs w:val="28"/>
              </w:rPr>
              <w:t>1.11.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 xml:space="preserve">Доля обработанных заявлений граждан и юридических лиц </w:t>
            </w:r>
            <w:r>
              <w:rPr>
                <w:rFonts w:ascii="Times New Roman" w:hAnsi="Times New Roman"/>
                <w:sz w:val="28"/>
                <w:szCs w:val="28"/>
              </w:rPr>
              <w:br/>
              <w:t>на получение государственных услуг</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jc w:val="both"/>
              <w:rPr>
                <w:rFonts w:ascii="Times New Roman" w:hAnsi="Times New Roman"/>
                <w:sz w:val="28"/>
                <w:szCs w:val="28"/>
              </w:rPr>
            </w:pPr>
            <w:r>
              <w:rPr>
                <w:rFonts w:ascii="Times New Roman" w:hAnsi="Times New Roman"/>
                <w:sz w:val="28"/>
                <w:szCs w:val="28"/>
              </w:rPr>
              <w:t xml:space="preserve">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 предусмотренных статьей 2 Закона Московской области </w:t>
            </w:r>
            <w:r>
              <w:rPr>
                <w:rFonts w:ascii="Times New Roman" w:hAnsi="Times New Roman"/>
                <w:sz w:val="28"/>
                <w:szCs w:val="28"/>
              </w:rPr>
              <w:br/>
              <w:t>№ 270/2020-ОЗ, в части обработанных заявлений граждан и юридических лиц на получение государственных услуг.</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Показатель рассчитывается по следующей формуле:</w:t>
            </w:r>
          </w:p>
          <w:p w:rsidR="0025345B" w:rsidRDefault="0025345B">
            <w:pPr>
              <w:shd w:val="clear" w:color="auto" w:fill="FFFFFF"/>
              <w:tabs>
                <w:tab w:val="left" w:pos="2410"/>
              </w:tabs>
              <w:ind w:firstLine="709"/>
              <w:jc w:val="both"/>
              <w:rPr>
                <w:rFonts w:ascii="Times New Roman" w:hAnsi="Times New Roman"/>
                <w:sz w:val="28"/>
                <w:szCs w:val="28"/>
              </w:rPr>
            </w:pPr>
          </w:p>
          <w:p w:rsidR="0025345B" w:rsidRDefault="001A47AD">
            <w:pPr>
              <w:shd w:val="clear" w:color="auto" w:fill="FFFFFF"/>
              <w:tabs>
                <w:tab w:val="left" w:pos="2410"/>
              </w:tabs>
              <w:ind w:firstLine="709"/>
              <w:jc w:val="both"/>
              <w:rPr>
                <w:rFonts w:ascii="Times New Roman" w:hAnsi="Times New Roman"/>
                <w:sz w:val="28"/>
                <w:szCs w:val="28"/>
              </w:rPr>
            </w:pPr>
            <m:oMathPara>
              <m:oMathParaPr>
                <m:jc m:val="left"/>
              </m:oMathParaPr>
              <m:oMath>
                <m:r>
                  <m:rPr>
                    <m:sty m:val="p"/>
                  </m:rPr>
                  <w:rPr>
                    <w:rFonts w:ascii="Cambria Math" w:eastAsia="Cambria Math" w:hAnsi="Cambria Math" w:cs="Cambria Math"/>
                    <w:sz w:val="28"/>
                    <w:szCs w:val="28"/>
                  </w:rPr>
                  <m:t>Z= R / Y*100%</m:t>
                </m:r>
              </m:oMath>
            </m:oMathPara>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где:</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Z – значение целевых </w:t>
            </w:r>
            <w:proofErr w:type="gramStart"/>
            <w:r>
              <w:rPr>
                <w:rFonts w:ascii="Times New Roman" w:hAnsi="Times New Roman"/>
                <w:sz w:val="28"/>
                <w:szCs w:val="28"/>
              </w:rPr>
              <w:t>показателей эффективности деятельности органов местного самоуправления муниципальных образований Московской области</w:t>
            </w:r>
            <w:proofErr w:type="gramEnd"/>
            <w:r>
              <w:rPr>
                <w:rFonts w:ascii="Times New Roman" w:hAnsi="Times New Roman"/>
                <w:sz w:val="28"/>
                <w:szCs w:val="28"/>
              </w:rPr>
              <w:t>;</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R – количество обработанных заявлений, срок рассмотрения которых истекал 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Y -  количество заявлений, срок рассмотрения которых наступил </w:t>
            </w:r>
            <w:r>
              <w:rPr>
                <w:rFonts w:ascii="Times New Roman" w:hAnsi="Times New Roman"/>
                <w:sz w:val="28"/>
                <w:szCs w:val="28"/>
              </w:rPr>
              <w:br/>
              <w:t>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25345B" w:rsidRDefault="001A47AD">
            <w:pPr>
              <w:ind w:firstLine="709"/>
              <w:jc w:val="both"/>
              <w:rPr>
                <w:rFonts w:ascii="Times New Roman" w:hAnsi="Times New Roman"/>
                <w:color w:val="000000"/>
                <w:sz w:val="28"/>
                <w:szCs w:val="28"/>
              </w:rPr>
            </w:pPr>
            <w:r>
              <w:rPr>
                <w:rFonts w:ascii="Times New Roman" w:hAnsi="Times New Roman"/>
                <w:color w:val="000000" w:themeColor="text1"/>
                <w:sz w:val="28"/>
                <w:szCs w:val="28"/>
              </w:rPr>
              <w:t>Плановое значение – 97%.</w:t>
            </w:r>
          </w:p>
          <w:p w:rsidR="0025345B" w:rsidRDefault="0025345B">
            <w:pPr>
              <w:ind w:firstLine="709"/>
              <w:jc w:val="both"/>
              <w:rPr>
                <w:rFonts w:ascii="Times New Roman" w:hAnsi="Times New Roman"/>
                <w:color w:val="000000"/>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jc w:val="center"/>
              <w:rPr>
                <w:rFonts w:ascii="Times New Roman" w:hAnsi="Times New Roman"/>
                <w:sz w:val="28"/>
                <w:szCs w:val="28"/>
              </w:rPr>
            </w:pPr>
            <w:r>
              <w:rPr>
                <w:rFonts w:ascii="Times New Roman" w:hAnsi="Times New Roman"/>
                <w:sz w:val="28"/>
                <w:szCs w:val="28"/>
              </w:rPr>
              <w:t>Реестр личных дел и документов (РЛДД)</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bidi="en-US"/>
              </w:rPr>
              <w:t>Ежеквартально</w:t>
            </w:r>
          </w:p>
        </w:tc>
      </w:tr>
      <w:tr w:rsidR="0025345B">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Подпрограмма </w:t>
            </w:r>
            <w:r>
              <w:rPr>
                <w:rFonts w:ascii="Times New Roman" w:hAnsi="Times New Roman"/>
                <w:sz w:val="28"/>
                <w:szCs w:val="28"/>
                <w:lang w:val="en-US"/>
              </w:rPr>
              <w:t>3</w:t>
            </w:r>
            <w:r>
              <w:rPr>
                <w:rFonts w:ascii="Times New Roman" w:hAnsi="Times New Roman"/>
                <w:sz w:val="28"/>
                <w:szCs w:val="28"/>
              </w:rPr>
              <w:t xml:space="preserve"> «Управление муниципальным долгом»</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3.1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Квартальная отчетность:</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Uкв</w:t>
            </w:r>
            <w:proofErr w:type="spellEnd"/>
            <w:r>
              <w:rPr>
                <w:rFonts w:ascii="Times New Roman" w:hAnsi="Times New Roman"/>
                <w:sz w:val="28"/>
                <w:szCs w:val="28"/>
              </w:rPr>
              <w:t>.=Од / (До</w:t>
            </w:r>
            <w:proofErr w:type="gramStart"/>
            <w:r>
              <w:rPr>
                <w:rFonts w:ascii="Times New Roman" w:hAnsi="Times New Roman"/>
                <w:sz w:val="28"/>
                <w:szCs w:val="28"/>
              </w:rPr>
              <w:t>х–</w:t>
            </w:r>
            <w:proofErr w:type="gramEnd"/>
            <w:r>
              <w:rPr>
                <w:rFonts w:ascii="Times New Roman" w:hAnsi="Times New Roman"/>
                <w:sz w:val="28"/>
                <w:szCs w:val="28"/>
              </w:rPr>
              <w:t xml:space="preserve"> БПДН) *100%, где: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Од – объем муниципального долга бюджета муниципального округа на 1 января текущего финансового года;</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Дох–утвержденный общий годовой объем доходов бюджета муниципального округа на текущий финансовый год;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БПДН – утвержденный объем безвозмездных поступлений и поступлений налоговых доходов по дополнительным нормативам отчислений на текущий финансовый год.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По отчетности за год:</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U год=Од / (До</w:t>
            </w:r>
            <w:proofErr w:type="gramStart"/>
            <w:r>
              <w:rPr>
                <w:rFonts w:ascii="Times New Roman" w:hAnsi="Times New Roman"/>
                <w:sz w:val="28"/>
                <w:szCs w:val="28"/>
              </w:rPr>
              <w:t>х–</w:t>
            </w:r>
            <w:proofErr w:type="gramEnd"/>
            <w:r>
              <w:rPr>
                <w:rFonts w:ascii="Times New Roman" w:hAnsi="Times New Roman"/>
                <w:sz w:val="28"/>
                <w:szCs w:val="28"/>
              </w:rPr>
              <w:t xml:space="preserve"> БПДН) *100%, где: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Од – объем муниципального долга бюджета муниципального округа на 1 января текущего финансового года;</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До</w:t>
            </w:r>
            <w:proofErr w:type="gramStart"/>
            <w:r>
              <w:rPr>
                <w:rFonts w:ascii="Times New Roman" w:hAnsi="Times New Roman"/>
                <w:sz w:val="28"/>
                <w:szCs w:val="28"/>
              </w:rPr>
              <w:t>х–</w:t>
            </w:r>
            <w:proofErr w:type="gramEnd"/>
            <w:r>
              <w:rPr>
                <w:rFonts w:ascii="Times New Roman" w:hAnsi="Times New Roman"/>
                <w:sz w:val="28"/>
                <w:szCs w:val="28"/>
              </w:rPr>
              <w:t xml:space="preserve"> общий годовой объем доходов бюджета муниципального округа в отчетном финансовом году по данным годового отчета;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БПДН </w:t>
            </w:r>
            <w:proofErr w:type="gramStart"/>
            <w:r>
              <w:rPr>
                <w:rFonts w:ascii="Times New Roman" w:hAnsi="Times New Roman"/>
                <w:sz w:val="28"/>
                <w:szCs w:val="28"/>
              </w:rPr>
              <w:t>–о</w:t>
            </w:r>
            <w:proofErr w:type="gramEnd"/>
            <w:r>
              <w:rPr>
                <w:rFonts w:ascii="Times New Roman" w:hAnsi="Times New Roman"/>
                <w:sz w:val="28"/>
                <w:szCs w:val="28"/>
              </w:rPr>
              <w:t>бъем безвозмездных поступлений и (или) поступлений налоговых доходов по дополнительным нормативам отчислений в отчетном финансовом году по данным годового отчета.</w:t>
            </w:r>
          </w:p>
          <w:p w:rsidR="0025345B" w:rsidRDefault="0025345B">
            <w:pPr>
              <w:widowControl w:val="0"/>
              <w:spacing w:after="0" w:line="240" w:lineRule="auto"/>
              <w:jc w:val="both"/>
              <w:rPr>
                <w:rFonts w:ascii="Times New Roman" w:hAnsi="Times New Roman"/>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ежеквартально, годовая</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3.2</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Квартальная отчетность:</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Оод</w:t>
            </w:r>
            <w:proofErr w:type="spellEnd"/>
            <w:r>
              <w:rPr>
                <w:rFonts w:ascii="Times New Roman" w:hAnsi="Times New Roman"/>
                <w:sz w:val="28"/>
                <w:szCs w:val="28"/>
              </w:rPr>
              <w:t>= Род/(Рас-</w:t>
            </w:r>
            <w:proofErr w:type="spellStart"/>
            <w:r>
              <w:rPr>
                <w:rFonts w:ascii="Times New Roman" w:hAnsi="Times New Roman"/>
                <w:sz w:val="28"/>
                <w:szCs w:val="28"/>
              </w:rPr>
              <w:t>Рассуб</w:t>
            </w:r>
            <w:proofErr w:type="spellEnd"/>
            <w:r>
              <w:rPr>
                <w:rFonts w:ascii="Times New Roman" w:hAnsi="Times New Roman"/>
                <w:sz w:val="28"/>
                <w:szCs w:val="28"/>
              </w:rPr>
              <w:t>)*100%, где:</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Род-утвержденный объем расходов на обслуживание муниципального долга в текущем финансовом году;</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Рас-утвержденный общий годовой объем расходов бюджета на текущий финансовый год;</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Рассуб</w:t>
            </w:r>
            <w:proofErr w:type="spellEnd"/>
            <w:r>
              <w:rPr>
                <w:rFonts w:ascii="Times New Roman" w:hAnsi="Times New Roman"/>
                <w:sz w:val="28"/>
                <w:szCs w:val="28"/>
              </w:rPr>
              <w:t>-утвержденный объем расходов бюджета за счет субсидий в текущем финансовом году.</w:t>
            </w:r>
          </w:p>
          <w:p w:rsidR="0025345B" w:rsidRDefault="0025345B">
            <w:pPr>
              <w:widowControl w:val="0"/>
              <w:spacing w:line="240" w:lineRule="auto"/>
              <w:jc w:val="both"/>
              <w:rPr>
                <w:rFonts w:ascii="Times New Roman" w:hAnsi="Times New Roman"/>
                <w:sz w:val="28"/>
                <w:szCs w:val="28"/>
              </w:rPr>
            </w:pP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По отчетности за год:</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Оод</w:t>
            </w:r>
            <w:proofErr w:type="spellEnd"/>
            <w:r>
              <w:rPr>
                <w:rFonts w:ascii="Times New Roman" w:hAnsi="Times New Roman"/>
                <w:sz w:val="28"/>
                <w:szCs w:val="28"/>
              </w:rPr>
              <w:t>= Род/(Рас-</w:t>
            </w:r>
            <w:proofErr w:type="spellStart"/>
            <w:r>
              <w:rPr>
                <w:rFonts w:ascii="Times New Roman" w:hAnsi="Times New Roman"/>
                <w:sz w:val="28"/>
                <w:szCs w:val="28"/>
              </w:rPr>
              <w:t>Рассуб</w:t>
            </w:r>
            <w:proofErr w:type="spellEnd"/>
            <w:r>
              <w:rPr>
                <w:rFonts w:ascii="Times New Roman" w:hAnsi="Times New Roman"/>
                <w:sz w:val="28"/>
                <w:szCs w:val="28"/>
              </w:rPr>
              <w:t>)*100%, где:</w:t>
            </w:r>
          </w:p>
          <w:p w:rsidR="0025345B" w:rsidRDefault="001A47AD">
            <w:pPr>
              <w:widowControl w:val="0"/>
              <w:spacing w:line="240" w:lineRule="auto"/>
              <w:jc w:val="both"/>
              <w:rPr>
                <w:rFonts w:ascii="Times New Roman" w:hAnsi="Times New Roman"/>
                <w:sz w:val="28"/>
                <w:szCs w:val="28"/>
              </w:rPr>
            </w:pPr>
            <w:proofErr w:type="gramStart"/>
            <w:r>
              <w:rPr>
                <w:rFonts w:ascii="Times New Roman" w:hAnsi="Times New Roman"/>
                <w:sz w:val="28"/>
                <w:szCs w:val="28"/>
              </w:rPr>
              <w:t>Род-расходы</w:t>
            </w:r>
            <w:proofErr w:type="gramEnd"/>
            <w:r>
              <w:rPr>
                <w:rFonts w:ascii="Times New Roman" w:hAnsi="Times New Roman"/>
                <w:sz w:val="28"/>
                <w:szCs w:val="28"/>
              </w:rPr>
              <w:t xml:space="preserve"> на обслуживание муниципального долга за отчетный финансовый год по данным годового отчета;</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Ра</w:t>
            </w:r>
            <w:proofErr w:type="gramStart"/>
            <w:r>
              <w:rPr>
                <w:rFonts w:ascii="Times New Roman" w:hAnsi="Times New Roman"/>
                <w:sz w:val="28"/>
                <w:szCs w:val="28"/>
              </w:rPr>
              <w:t>с-</w:t>
            </w:r>
            <w:proofErr w:type="gramEnd"/>
            <w:r>
              <w:rPr>
                <w:rFonts w:ascii="Times New Roman" w:hAnsi="Times New Roman"/>
                <w:sz w:val="28"/>
                <w:szCs w:val="28"/>
              </w:rPr>
              <w:t xml:space="preserve">  общий годовой объем расходов бюджета за отчетный финансовый год по данным годового отчета;</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Рассуб</w:t>
            </w:r>
            <w:proofErr w:type="spellEnd"/>
            <w:r>
              <w:rPr>
                <w:rFonts w:ascii="Times New Roman" w:hAnsi="Times New Roman"/>
                <w:sz w:val="28"/>
                <w:szCs w:val="28"/>
              </w:rPr>
              <w:t>-объем расходов бюджета за счет субсидий за отчетный финансовый год по данным годового отчета.</w:t>
            </w:r>
          </w:p>
          <w:p w:rsidR="0025345B" w:rsidRDefault="0025345B">
            <w:pPr>
              <w:widowControl w:val="0"/>
              <w:spacing w:after="0" w:line="240" w:lineRule="auto"/>
              <w:jc w:val="both"/>
              <w:rPr>
                <w:rFonts w:ascii="Times New Roman" w:hAnsi="Times New Roman"/>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ежеквартально, годовая</w:t>
            </w:r>
          </w:p>
        </w:tc>
      </w:tr>
      <w:tr w:rsidR="0025345B">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Подпрограмма </w:t>
            </w:r>
            <w:r>
              <w:rPr>
                <w:rFonts w:ascii="Times New Roman" w:hAnsi="Times New Roman"/>
                <w:sz w:val="28"/>
                <w:szCs w:val="28"/>
                <w:lang w:val="en-US"/>
              </w:rPr>
              <w:t>4</w:t>
            </w:r>
            <w:r>
              <w:rPr>
                <w:rFonts w:ascii="Times New Roman" w:hAnsi="Times New Roman"/>
                <w:sz w:val="28"/>
                <w:szCs w:val="28"/>
              </w:rPr>
              <w:t xml:space="preserve"> «Управление муниципальными финансами»</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4.1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 xml:space="preserve">Обеспечение поступлений налоговых и неналоговых доходов в бюджет муниципального округа на уровне утвержденных </w:t>
            </w:r>
            <w:proofErr w:type="spellStart"/>
            <w:r>
              <w:rPr>
                <w:rFonts w:ascii="Times New Roman" w:hAnsi="Times New Roman"/>
                <w:sz w:val="28"/>
                <w:szCs w:val="28"/>
              </w:rPr>
              <w:t>значений</w:t>
            </w:r>
            <w:proofErr w:type="gramStart"/>
            <w:r>
              <w:rPr>
                <w:rFonts w:ascii="Times New Roman" w:hAnsi="Times New Roman"/>
                <w:sz w:val="28"/>
                <w:szCs w:val="28"/>
              </w:rPr>
              <w:t>,б</w:t>
            </w:r>
            <w:proofErr w:type="gramEnd"/>
            <w:r>
              <w:rPr>
                <w:rFonts w:ascii="Times New Roman" w:hAnsi="Times New Roman"/>
                <w:sz w:val="28"/>
                <w:szCs w:val="28"/>
              </w:rPr>
              <w:t>олее</w:t>
            </w:r>
            <w:proofErr w:type="spellEnd"/>
            <w:r>
              <w:rPr>
                <w:rFonts w:ascii="Times New Roman" w:hAnsi="Times New Roman"/>
                <w:sz w:val="28"/>
                <w:szCs w:val="28"/>
              </w:rPr>
              <w:t xml:space="preserve"> либо равно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proofErr w:type="spellStart"/>
            <w:r>
              <w:rPr>
                <w:rFonts w:ascii="Times New Roman" w:hAnsi="Times New Roman"/>
                <w:sz w:val="28"/>
                <w:szCs w:val="28"/>
              </w:rPr>
              <w:t>Пннд</w:t>
            </w:r>
            <w:proofErr w:type="spellEnd"/>
            <w:r>
              <w:rPr>
                <w:rFonts w:ascii="Times New Roman" w:hAnsi="Times New Roman"/>
                <w:sz w:val="28"/>
                <w:szCs w:val="28"/>
              </w:rPr>
              <w:t>=</w:t>
            </w:r>
            <w:proofErr w:type="spellStart"/>
            <w:proofErr w:type="gramStart"/>
            <w:r>
              <w:rPr>
                <w:rFonts w:ascii="Times New Roman" w:hAnsi="Times New Roman"/>
                <w:sz w:val="28"/>
                <w:szCs w:val="28"/>
              </w:rPr>
              <w:t>V</w:t>
            </w:r>
            <w:proofErr w:type="gramEnd"/>
            <w:r>
              <w:rPr>
                <w:rFonts w:ascii="Times New Roman" w:hAnsi="Times New Roman"/>
                <w:sz w:val="28"/>
                <w:szCs w:val="28"/>
              </w:rPr>
              <w:t>нндфакт</w:t>
            </w:r>
            <w:proofErr w:type="spellEnd"/>
            <w:r>
              <w:rPr>
                <w:rFonts w:ascii="Times New Roman" w:hAnsi="Times New Roman"/>
                <w:sz w:val="28"/>
                <w:szCs w:val="28"/>
              </w:rPr>
              <w:t>/</w:t>
            </w:r>
            <w:proofErr w:type="spellStart"/>
            <w:r>
              <w:rPr>
                <w:rFonts w:ascii="Times New Roman" w:hAnsi="Times New Roman"/>
                <w:sz w:val="28"/>
                <w:szCs w:val="28"/>
              </w:rPr>
              <w:t>Vннд</w:t>
            </w:r>
            <w:proofErr w:type="spellEnd"/>
            <w:r>
              <w:rPr>
                <w:rFonts w:ascii="Times New Roman" w:hAnsi="Times New Roman"/>
                <w:sz w:val="28"/>
                <w:szCs w:val="28"/>
              </w:rPr>
              <w:t xml:space="preserve"> план*100%, где:</w:t>
            </w:r>
          </w:p>
          <w:p w:rsidR="0025345B" w:rsidRDefault="001A47AD">
            <w:pPr>
              <w:spacing w:line="240" w:lineRule="auto"/>
              <w:rPr>
                <w:rFonts w:ascii="Times New Roman" w:hAnsi="Times New Roman"/>
                <w:sz w:val="28"/>
                <w:szCs w:val="28"/>
              </w:rPr>
            </w:pPr>
            <w:proofErr w:type="spellStart"/>
            <w:proofErr w:type="gramStart"/>
            <w:r>
              <w:rPr>
                <w:rFonts w:ascii="Times New Roman" w:hAnsi="Times New Roman"/>
                <w:sz w:val="28"/>
                <w:szCs w:val="28"/>
              </w:rPr>
              <w:t>V</w:t>
            </w:r>
            <w:proofErr w:type="gramEnd"/>
            <w:r>
              <w:rPr>
                <w:rFonts w:ascii="Times New Roman" w:hAnsi="Times New Roman"/>
                <w:sz w:val="28"/>
                <w:szCs w:val="28"/>
              </w:rPr>
              <w:t>нндфакт</w:t>
            </w:r>
            <w:proofErr w:type="spellEnd"/>
            <w:r>
              <w:rPr>
                <w:rFonts w:ascii="Times New Roman" w:hAnsi="Times New Roman"/>
                <w:sz w:val="28"/>
                <w:szCs w:val="28"/>
              </w:rPr>
              <w:t>-фактический объем поступления налоговых и неналоговых доходов бюджета муниципального округа в отчетном финансовом году по данным годового отчета</w:t>
            </w:r>
          </w:p>
          <w:p w:rsidR="0025345B" w:rsidRDefault="001A47AD">
            <w:pPr>
              <w:spacing w:line="240" w:lineRule="auto"/>
              <w:rPr>
                <w:rFonts w:ascii="Times New Roman" w:hAnsi="Times New Roman"/>
                <w:sz w:val="28"/>
                <w:szCs w:val="28"/>
              </w:rPr>
            </w:pPr>
            <w:proofErr w:type="spellStart"/>
            <w:r>
              <w:rPr>
                <w:rFonts w:ascii="Times New Roman" w:hAnsi="Times New Roman"/>
                <w:sz w:val="28"/>
                <w:szCs w:val="28"/>
              </w:rPr>
              <w:t>Vннд</w:t>
            </w:r>
            <w:proofErr w:type="spellEnd"/>
            <w:r>
              <w:rPr>
                <w:rFonts w:ascii="Times New Roman" w:hAnsi="Times New Roman"/>
                <w:sz w:val="28"/>
                <w:szCs w:val="28"/>
              </w:rPr>
              <w:t xml:space="preserve"> пла</w:t>
            </w:r>
            <w:proofErr w:type="gramStart"/>
            <w:r>
              <w:rPr>
                <w:rFonts w:ascii="Times New Roman" w:hAnsi="Times New Roman"/>
                <w:sz w:val="28"/>
                <w:szCs w:val="28"/>
              </w:rPr>
              <w:t>н-</w:t>
            </w:r>
            <w:proofErr w:type="gramEnd"/>
            <w:r>
              <w:rPr>
                <w:rFonts w:ascii="Times New Roman" w:hAnsi="Times New Roman"/>
                <w:sz w:val="28"/>
                <w:szCs w:val="28"/>
              </w:rPr>
              <w:t xml:space="preserve"> плановый уточненный объем налоговых и неналоговых доходов бюджета муниципального округа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Обеспечение поступлений налоговых и неналоговых доходов в бюджет муниципального округа на уровне утвержденных значений</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годовая</w:t>
            </w:r>
          </w:p>
        </w:tc>
      </w:tr>
    </w:tbl>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Приложение №1</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Подпрограмма </w:t>
      </w:r>
      <w:r>
        <w:rPr>
          <w:rFonts w:ascii="Times New Roman" w:hAnsi="Times New Roman"/>
          <w:bCs/>
          <w:sz w:val="28"/>
          <w:szCs w:val="28"/>
          <w:lang w:val="en-US"/>
        </w:rPr>
        <w:t>1</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«Эффективное управление имущественным комплексом»</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муниципального округа Серебряные Пруды Московской области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«Управление имуществом и муниципальными финансами»</w:t>
      </w:r>
    </w:p>
    <w:p w:rsidR="0025345B" w:rsidRDefault="0025345B">
      <w:pPr>
        <w:widowControl w:val="0"/>
        <w:spacing w:after="0" w:line="240" w:lineRule="auto"/>
        <w:rPr>
          <w:rFonts w:ascii="Times New Roman" w:hAnsi="Times New Roman"/>
          <w:bCs/>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1. </w:t>
      </w:r>
      <w:hyperlink r:id="rId10" w:tooltip="consultantplus://offline/ref=C5F57806D4652F9C0C7433B6229D4F803BDB9FBB3F1812110106D1DF45C84FAAADFD5A4FACABCAED4E2545E56945EB3D72E37D2ED614400E50Q2H" w:history="1">
        <w:r>
          <w:rPr>
            <w:rStyle w:val="aa"/>
            <w:rFonts w:ascii="Times New Roman" w:hAnsi="Times New Roman"/>
            <w:bCs/>
            <w:color w:val="auto"/>
            <w:sz w:val="28"/>
            <w:szCs w:val="28"/>
            <w:u w:val="none"/>
          </w:rPr>
          <w:t>Паспорт</w:t>
        </w:r>
      </w:hyperlink>
      <w:r>
        <w:rPr>
          <w:rFonts w:ascii="Times New Roman" w:hAnsi="Times New Roman"/>
          <w:bCs/>
          <w:sz w:val="28"/>
          <w:szCs w:val="28"/>
        </w:rPr>
        <w:t xml:space="preserve"> подпрограммы «Эффективное управление имущественным комплексом»</w:t>
      </w:r>
    </w:p>
    <w:tbl>
      <w:tblPr>
        <w:tblW w:w="15348" w:type="dxa"/>
        <w:jc w:val="center"/>
        <w:tblInd w:w="82" w:type="dxa"/>
        <w:tblLayout w:type="fixed"/>
        <w:tblCellMar>
          <w:top w:w="102" w:type="dxa"/>
          <w:left w:w="62" w:type="dxa"/>
          <w:bottom w:w="102" w:type="dxa"/>
          <w:right w:w="62" w:type="dxa"/>
        </w:tblCellMar>
        <w:tblLook w:val="0000" w:firstRow="0" w:lastRow="0" w:firstColumn="0" w:lastColumn="0" w:noHBand="0" w:noVBand="0"/>
      </w:tblPr>
      <w:tblGrid>
        <w:gridCol w:w="4780"/>
        <w:gridCol w:w="1701"/>
        <w:gridCol w:w="1843"/>
        <w:gridCol w:w="1701"/>
        <w:gridCol w:w="1843"/>
        <w:gridCol w:w="1843"/>
        <w:gridCol w:w="1637"/>
      </w:tblGrid>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Координатор подпрограммы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 xml:space="preserve">Заместитель главы муниципального округа Серебряные Пруды Московской области – начальник территориального  управления </w:t>
            </w:r>
          </w:p>
          <w:p w:rsidR="0025345B" w:rsidRDefault="001A47AD">
            <w:pPr>
              <w:widowControl w:val="0"/>
              <w:rPr>
                <w:rFonts w:ascii="Times New Roman" w:hAnsi="Times New Roman"/>
                <w:sz w:val="28"/>
                <w:szCs w:val="28"/>
              </w:rPr>
            </w:pPr>
            <w:r>
              <w:rPr>
                <w:rFonts w:ascii="Times New Roman" w:hAnsi="Times New Roman"/>
                <w:sz w:val="28"/>
                <w:szCs w:val="28"/>
              </w:rPr>
              <w:t>С. Н. Севостьянова</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Муниципальный заказчик подпрограммы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 xml:space="preserve">Администрации муниципального округа Серебряные Пруды Московской области </w:t>
            </w:r>
          </w:p>
        </w:tc>
      </w:tr>
      <w:tr w:rsidR="0025345B">
        <w:trPr>
          <w:trHeight w:val="59"/>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Цели муниципальной подпрограммы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pStyle w:val="ConsPlusNormal"/>
              <w:rPr>
                <w:rFonts w:ascii="Times New Roman" w:hAnsi="Times New Roman" w:cs="Times New Roman"/>
                <w:sz w:val="28"/>
                <w:szCs w:val="28"/>
              </w:rPr>
            </w:pPr>
            <w:proofErr w:type="gramStart"/>
            <w:r>
              <w:rPr>
                <w:rFonts w:ascii="Times New Roman" w:hAnsi="Times New Roman" w:cs="Times New Roman"/>
                <w:sz w:val="28"/>
                <w:szCs w:val="28"/>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25345B">
        <w:trPr>
          <w:trHeight w:val="46"/>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Перечень подпрограмм</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Муниципальные заказчики подпрограмм</w:t>
            </w:r>
          </w:p>
        </w:tc>
      </w:tr>
      <w:tr w:rsidR="0025345B">
        <w:trPr>
          <w:trHeight w:val="889"/>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Подпрограмма 1 «Эффективное управление имущественным комплексом»</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25345B">
            <w:pPr>
              <w:widowControl w:val="0"/>
              <w:rPr>
                <w:rFonts w:ascii="Times New Roman" w:hAnsi="Times New Roman"/>
                <w:sz w:val="28"/>
                <w:szCs w:val="28"/>
              </w:rPr>
            </w:pPr>
          </w:p>
        </w:tc>
      </w:tr>
      <w:tr w:rsidR="0025345B">
        <w:trPr>
          <w:trHeight w:val="43"/>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 xml:space="preserve">Краткая характеристика подпрограмм </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proofErr w:type="gramStart"/>
            <w:r>
              <w:rPr>
                <w:rFonts w:ascii="Times New Roman" w:hAnsi="Times New Roman"/>
                <w:sz w:val="28"/>
                <w:szCs w:val="28"/>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25345B">
        <w:trPr>
          <w:trHeight w:val="966"/>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Источники финансирования муниципальной программы, в том числе по годам реализации программы (тыс. руб.):</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Всего</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2023 год</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2024 год</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2025 год</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2026 год</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2027 год</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18425,00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3093,0</w:t>
            </w:r>
            <w:r>
              <w:rPr>
                <w:rFonts w:ascii="Times New Roman" w:hAnsi="Times New Roman"/>
                <w:sz w:val="28"/>
                <w:szCs w:val="28"/>
                <w:lang w:val="en-US" w:eastAsia="en-US" w:bidi="en-US"/>
              </w:rPr>
              <w:t>0</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4481,0</w:t>
            </w:r>
            <w:r>
              <w:rPr>
                <w:rFonts w:ascii="Times New Roman" w:hAnsi="Times New Roman"/>
                <w:sz w:val="28"/>
                <w:szCs w:val="28"/>
                <w:lang w:val="en-US" w:eastAsia="en-US" w:bidi="en-US"/>
              </w:rPr>
              <w:t>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bidi="en-US"/>
              </w:rPr>
              <w:t>3617,00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bidi="en-US"/>
              </w:rPr>
              <w:t>3617,00</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bidi="en-US"/>
              </w:rPr>
              <w:t>3617,00</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Средства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Средства бюджетов муниципальных образований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25345B" w:rsidRDefault="00C113F9">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217940,41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41415,29</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48815,21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BF6487">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52805,46</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67840,11</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9064,34</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Внебюджетные средства</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Всего, в том числе по годам:</w:t>
            </w:r>
          </w:p>
        </w:tc>
        <w:tc>
          <w:tcPr>
            <w:tcW w:w="1701" w:type="dxa"/>
            <w:tcBorders>
              <w:top w:val="single" w:sz="4" w:space="0" w:color="000000"/>
              <w:left w:val="single" w:sz="4" w:space="0" w:color="000000"/>
              <w:bottom w:val="single" w:sz="4" w:space="0" w:color="000000"/>
              <w:right w:val="single" w:sz="4" w:space="0" w:color="000000"/>
            </w:tcBorders>
          </w:tcPr>
          <w:p w:rsidR="0025345B" w:rsidRDefault="00C113F9">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236365,41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44508,29</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51296,21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BF6487">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56422,46</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71457,11</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12681,34</w:t>
            </w:r>
          </w:p>
        </w:tc>
      </w:tr>
    </w:tbl>
    <w:p w:rsidR="0025345B" w:rsidRDefault="0025345B">
      <w:pPr>
        <w:widowControl w:val="0"/>
        <w:spacing w:after="0" w:line="240" w:lineRule="auto"/>
        <w:rPr>
          <w:rFonts w:ascii="Times New Roman" w:hAnsi="Times New Roman"/>
          <w:bCs/>
          <w:sz w:val="28"/>
          <w:szCs w:val="28"/>
        </w:rPr>
      </w:pP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bCs/>
          <w:sz w:val="28"/>
          <w:szCs w:val="28"/>
        </w:rPr>
        <w:t xml:space="preserve"> 2. Перечень мероприятий подпрограммы 1 «Эффективное управление имущественным комплексом»</w:t>
      </w:r>
    </w:p>
    <w:p w:rsidR="0025345B" w:rsidRDefault="0025345B">
      <w:pPr>
        <w:pStyle w:val="ConsPlusNormal"/>
        <w:rPr>
          <w:rFonts w:ascii="Times New Roman" w:hAnsi="Times New Roman" w:cs="Times New Roman"/>
          <w:sz w:val="28"/>
          <w:szCs w:val="28"/>
        </w:rPr>
      </w:pPr>
    </w:p>
    <w:tbl>
      <w:tblPr>
        <w:tblW w:w="15026" w:type="dxa"/>
        <w:tblInd w:w="204" w:type="dxa"/>
        <w:tblLayout w:type="fixed"/>
        <w:tblCellMar>
          <w:top w:w="102" w:type="dxa"/>
          <w:left w:w="62" w:type="dxa"/>
          <w:bottom w:w="102" w:type="dxa"/>
          <w:right w:w="62" w:type="dxa"/>
        </w:tblCellMar>
        <w:tblLook w:val="0000" w:firstRow="0" w:lastRow="0" w:firstColumn="0" w:lastColumn="0" w:noHBand="0" w:noVBand="0"/>
      </w:tblPr>
      <w:tblGrid>
        <w:gridCol w:w="680"/>
        <w:gridCol w:w="1866"/>
        <w:gridCol w:w="850"/>
        <w:gridCol w:w="1558"/>
        <w:gridCol w:w="1139"/>
        <w:gridCol w:w="1134"/>
        <w:gridCol w:w="995"/>
        <w:gridCol w:w="849"/>
        <w:gridCol w:w="142"/>
        <w:gridCol w:w="425"/>
        <w:gridCol w:w="142"/>
        <w:gridCol w:w="425"/>
        <w:gridCol w:w="142"/>
        <w:gridCol w:w="425"/>
        <w:gridCol w:w="142"/>
        <w:gridCol w:w="425"/>
        <w:gridCol w:w="992"/>
        <w:gridCol w:w="992"/>
        <w:gridCol w:w="1703"/>
      </w:tblGrid>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/п</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1558"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113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Всего</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(тыс. руб.)</w:t>
            </w:r>
          </w:p>
        </w:tc>
        <w:tc>
          <w:tcPr>
            <w:tcW w:w="7230" w:type="dxa"/>
            <w:gridSpan w:val="13"/>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Объем финансирования по годам (тыс. руб.)</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558"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139"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2023 год </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2024 год</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2025 год </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2026год </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2027 год </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866"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w:t>
            </w:r>
          </w:p>
        </w:tc>
        <w:tc>
          <w:tcPr>
            <w:tcW w:w="170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w:t>
            </w: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1</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eastAsia="en-US"/>
              </w:rPr>
              <w:t>Основное мероприятие 02. Управление имуществом, находящимся в муниципальной собственности и выполнение кадастровых работ</w:t>
            </w:r>
          </w:p>
          <w:p w:rsidR="0025345B" w:rsidRDefault="0025345B">
            <w:pPr>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2023-2027 </w:t>
            </w:r>
            <w:proofErr w:type="spellStart"/>
            <w:r>
              <w:rPr>
                <w:rFonts w:ascii="Times New Roman" w:hAnsi="Times New Roman"/>
                <w:sz w:val="28"/>
                <w:szCs w:val="28"/>
                <w:lang w:eastAsia="en-US"/>
              </w:rPr>
              <w:t>г.</w:t>
            </w:r>
            <w:proofErr w:type="gramStart"/>
            <w:r>
              <w:rPr>
                <w:rFonts w:ascii="Times New Roman" w:hAnsi="Times New Roman"/>
                <w:sz w:val="28"/>
                <w:szCs w:val="28"/>
                <w:lang w:eastAsia="en-US"/>
              </w:rPr>
              <w:t>г</w:t>
            </w:r>
            <w:proofErr w:type="spellEnd"/>
            <w:proofErr w:type="gramEnd"/>
            <w:r>
              <w:rPr>
                <w:rFonts w:ascii="Times New Roman" w:hAnsi="Times New Roman"/>
                <w:sz w:val="28"/>
                <w:szCs w:val="28"/>
                <w:lang w:eastAsia="en-US"/>
              </w:rPr>
              <w:t>.</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BF6487">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217940,41</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52805,46</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67840,11</w:t>
            </w:r>
          </w:p>
          <w:p w:rsidR="0025345B" w:rsidRDefault="0025345B">
            <w:pPr>
              <w:widowControl w:val="0"/>
              <w:spacing w:after="0" w:line="240" w:lineRule="auto"/>
              <w:jc w:val="center"/>
              <w:rPr>
                <w:rFonts w:ascii="Times New Roman" w:hAnsi="Times New Roman"/>
                <w:sz w:val="28"/>
                <w:szCs w:val="28"/>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9064,34</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Отдел по имуществу; Отдел по земельным отношениям; Отдел по жилищным вопросам; </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Средства бюджета </w:t>
            </w:r>
            <w:r>
              <w:rPr>
                <w:rFonts w:ascii="Times New Roman"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BF6487">
        <w:tc>
          <w:tcPr>
            <w:tcW w:w="68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Средства бюджетов муниципальных </w:t>
            </w:r>
            <w:r>
              <w:rPr>
                <w:rFonts w:ascii="Times New Roman" w:hAnsi="Times New Roman"/>
                <w:sz w:val="28"/>
                <w:szCs w:val="28"/>
                <w:lang w:eastAsia="en-US"/>
              </w:rPr>
              <w:br/>
              <w:t xml:space="preserve">образований </w:t>
            </w:r>
            <w:r>
              <w:rPr>
                <w:rFonts w:ascii="Times New Roman"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BF6487" w:rsidRDefault="00BF6487" w:rsidP="00E33973">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217940,41</w:t>
            </w:r>
          </w:p>
        </w:tc>
        <w:tc>
          <w:tcPr>
            <w:tcW w:w="1134"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52805,46</w:t>
            </w: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67840,11</w:t>
            </w:r>
          </w:p>
          <w:p w:rsidR="00BF6487" w:rsidRDefault="00BF6487" w:rsidP="00E33973">
            <w:pPr>
              <w:widowControl w:val="0"/>
              <w:spacing w:after="0" w:line="240" w:lineRule="auto"/>
              <w:jc w:val="center"/>
              <w:rPr>
                <w:rFonts w:ascii="Times New Roman" w:hAnsi="Times New Roman"/>
                <w:sz w:val="28"/>
                <w:szCs w:val="28"/>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9064,34</w:t>
            </w:r>
          </w:p>
        </w:tc>
        <w:tc>
          <w:tcPr>
            <w:tcW w:w="1703"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02.01.</w:t>
            </w:r>
          </w:p>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 xml:space="preserve">Расходы, связанные с владением, пользованием и распоряжением имуществом, находящимся в муниципальной собственности муниципального округа </w:t>
            </w:r>
          </w:p>
          <w:p w:rsidR="0025345B" w:rsidRDefault="0025345B">
            <w:pPr>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182535,74</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43928,46</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61903,11</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3205,34</w:t>
            </w:r>
          </w:p>
        </w:tc>
        <w:tc>
          <w:tcPr>
            <w:tcW w:w="1703" w:type="dxa"/>
            <w:vMerge w:val="restart"/>
            <w:tcBorders>
              <w:top w:val="single" w:sz="4" w:space="0" w:color="auto"/>
              <w:left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Отдел по имуществу; Отдел по земельным отношениям; </w:t>
            </w:r>
            <w:r>
              <w:rPr>
                <w:rFonts w:ascii="Times New Roman" w:hAnsi="Times New Roman"/>
                <w:sz w:val="28"/>
                <w:szCs w:val="28"/>
                <w:shd w:val="clear" w:color="auto" w:fill="FFFFFF"/>
                <w:lang w:eastAsia="en-US"/>
              </w:rPr>
              <w:t xml:space="preserve">Отдел по жилищным вопросам; </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BF6487">
        <w:trPr>
          <w:trHeight w:val="230"/>
        </w:trPr>
        <w:tc>
          <w:tcPr>
            <w:tcW w:w="68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182535,74</w:t>
            </w:r>
          </w:p>
        </w:tc>
        <w:tc>
          <w:tcPr>
            <w:tcW w:w="1134"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43928,46</w:t>
            </w: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61903,11</w:t>
            </w: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3205,34</w:t>
            </w:r>
          </w:p>
        </w:tc>
        <w:tc>
          <w:tcPr>
            <w:tcW w:w="1703" w:type="dxa"/>
            <w:vMerge/>
            <w:tcBorders>
              <w:left w:val="single" w:sz="4" w:space="0" w:color="auto"/>
              <w:right w:val="single" w:sz="4" w:space="0" w:color="auto"/>
            </w:tcBorders>
          </w:tcPr>
          <w:p w:rsidR="00BF6487" w:rsidRDefault="00BF6487">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cantSplit/>
          <w:trHeight w:val="570"/>
        </w:trPr>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vMerge w:val="restart"/>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val="en-US" w:eastAsia="en-US"/>
              </w:rPr>
              <w:t>354</w:t>
            </w:r>
          </w:p>
        </w:tc>
        <w:tc>
          <w:tcPr>
            <w:tcW w:w="113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eastAsia="en-US"/>
              </w:rPr>
              <w:t>Итого 2023 год</w:t>
            </w: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354</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Итого </w:t>
            </w:r>
          </w:p>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212</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991" w:type="dxa"/>
            <w:gridSpan w:val="2"/>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tc>
        <w:tc>
          <w:tcPr>
            <w:tcW w:w="2126" w:type="dxa"/>
            <w:gridSpan w:val="7"/>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302</w:t>
            </w:r>
          </w:p>
          <w:p w:rsidR="0025345B" w:rsidRDefault="0025345B">
            <w:pPr>
              <w:widowControl w:val="0"/>
              <w:spacing w:after="0" w:line="240" w:lineRule="auto"/>
              <w:jc w:val="center"/>
              <w:rPr>
                <w:rFonts w:ascii="Times New Roman" w:hAnsi="Times New Roman"/>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302</w:t>
            </w:r>
          </w:p>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rPr>
          <w:trHeight w:val="1079"/>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1" w:type="dxa"/>
            <w:gridSpan w:val="2"/>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42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rPr>
          <w:trHeight w:val="108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1"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302</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75</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76</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75</w:t>
            </w:r>
          </w:p>
        </w:tc>
        <w:tc>
          <w:tcPr>
            <w:tcW w:w="425"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76</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1.2.</w:t>
            </w:r>
          </w:p>
        </w:tc>
        <w:tc>
          <w:tcPr>
            <w:tcW w:w="1866" w:type="dxa"/>
            <w:vMerge w:val="restart"/>
            <w:tcBorders>
              <w:top w:val="single" w:sz="4" w:space="0" w:color="auto"/>
              <w:left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02.02.</w:t>
            </w:r>
          </w:p>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Взносы на капитальный ремонт общего имущества многоквартирных домов</w:t>
            </w: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35404,67</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6569,00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8162,67</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8877,00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5937,00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5859,00</w:t>
            </w:r>
          </w:p>
        </w:tc>
        <w:tc>
          <w:tcPr>
            <w:tcW w:w="1703" w:type="dxa"/>
            <w:tcBorders>
              <w:top w:val="single" w:sz="4" w:space="0" w:color="auto"/>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val="restart"/>
            <w:tcBorders>
              <w:top w:val="single" w:sz="4" w:space="0" w:color="000000"/>
              <w:left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координации ЖКХ, энергетики и благоустройства управления экономики и инвестиций</w:t>
            </w: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BF6487">
        <w:trPr>
          <w:trHeight w:val="322"/>
        </w:trPr>
        <w:tc>
          <w:tcPr>
            <w:tcW w:w="680" w:type="dxa"/>
            <w:vMerge/>
            <w:tcBorders>
              <w:left w:val="single" w:sz="4" w:space="0" w:color="000000"/>
              <w:right w:val="single" w:sz="4" w:space="0" w:color="000000"/>
            </w:tcBorders>
          </w:tcPr>
          <w:p w:rsidR="00BF6487" w:rsidRDefault="00BF6487">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BF6487" w:rsidRDefault="00BF6487">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BF6487" w:rsidRDefault="00BF6487">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BF6487" w:rsidRDefault="00BF6487">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35404,67</w:t>
            </w:r>
          </w:p>
        </w:tc>
        <w:tc>
          <w:tcPr>
            <w:tcW w:w="1134"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rPr>
              <w:t>6569,00</w:t>
            </w:r>
          </w:p>
        </w:tc>
        <w:tc>
          <w:tcPr>
            <w:tcW w:w="995"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8162,67</w:t>
            </w:r>
          </w:p>
        </w:tc>
        <w:tc>
          <w:tcPr>
            <w:tcW w:w="3117" w:type="dxa"/>
            <w:gridSpan w:val="9"/>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8877,00</w:t>
            </w:r>
          </w:p>
        </w:tc>
        <w:tc>
          <w:tcPr>
            <w:tcW w:w="992"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5937,00</w:t>
            </w:r>
          </w:p>
        </w:tc>
        <w:tc>
          <w:tcPr>
            <w:tcW w:w="992"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5859,00</w:t>
            </w:r>
          </w:p>
        </w:tc>
        <w:tc>
          <w:tcPr>
            <w:tcW w:w="1703" w:type="dxa"/>
            <w:vMerge/>
            <w:tcBorders>
              <w:top w:val="single" w:sz="4" w:space="0" w:color="000000"/>
              <w:left w:val="single" w:sz="4" w:space="0" w:color="000000"/>
              <w:right w:val="single" w:sz="4" w:space="0" w:color="000000"/>
            </w:tcBorders>
          </w:tcPr>
          <w:p w:rsidR="00BF6487" w:rsidRDefault="00BF6487">
            <w:pPr>
              <w:spacing w:after="0" w:line="240" w:lineRule="auto"/>
              <w:rPr>
                <w:rFonts w:ascii="Times New Roman" w:eastAsia="Calibri" w:hAnsi="Times New Roman"/>
                <w:sz w:val="28"/>
                <w:szCs w:val="28"/>
                <w:lang w:eastAsia="en-US"/>
              </w:rPr>
            </w:pPr>
          </w:p>
        </w:tc>
      </w:tr>
      <w:tr w:rsidR="0025345B">
        <w:tc>
          <w:tcPr>
            <w:tcW w:w="680" w:type="dxa"/>
            <w:vMerge/>
            <w:tcBorders>
              <w:left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top w:val="single" w:sz="4" w:space="0" w:color="auto"/>
              <w:left w:val="single" w:sz="4" w:space="0" w:color="auto"/>
              <w:right w:val="single" w:sz="4" w:space="0" w:color="auto"/>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907"/>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Количество объектов, по которым произведена оплата взносов на капитальный ремонт, единиц</w:t>
            </w:r>
          </w:p>
        </w:tc>
        <w:tc>
          <w:tcPr>
            <w:tcW w:w="850" w:type="dxa"/>
            <w:vMerge w:val="restart"/>
            <w:tcBorders>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1385</w:t>
            </w:r>
          </w:p>
        </w:tc>
        <w:tc>
          <w:tcPr>
            <w:tcW w:w="1134"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 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1385</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898</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1385</w:t>
            </w:r>
          </w:p>
          <w:p w:rsidR="0025345B" w:rsidRDefault="0025345B">
            <w:pPr>
              <w:widowControl w:val="0"/>
              <w:spacing w:after="0" w:line="240" w:lineRule="auto"/>
              <w:jc w:val="center"/>
              <w:rPr>
                <w:rFonts w:ascii="Times New Roman" w:hAnsi="Times New Roman"/>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1385</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1703" w:type="dxa"/>
            <w:vMerge w:val="restart"/>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495"/>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c>
          <w:tcPr>
            <w:tcW w:w="68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w:t>
            </w:r>
          </w:p>
        </w:tc>
        <w:tc>
          <w:tcPr>
            <w:tcW w:w="1866" w:type="dxa"/>
            <w:vMerge w:val="restart"/>
            <w:tcBorders>
              <w:top w:val="single" w:sz="4" w:space="0" w:color="auto"/>
              <w:left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02.03.</w:t>
            </w:r>
          </w:p>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Организация в соответствии с Федеральным законом от 24 июля 2007 № 221-ФЗ "О кадастровой деятельности" выполнения комплексных кадастровых работ и утверждение карты-плана территории</w:t>
            </w:r>
          </w:p>
          <w:p w:rsidR="0025345B" w:rsidRDefault="0025345B">
            <w:pPr>
              <w:widowControl w:val="0"/>
              <w:spacing w:after="0" w:line="240" w:lineRule="auto"/>
              <w:jc w:val="center"/>
              <w:rPr>
                <w:rFonts w:ascii="Times New Roman" w:eastAsia="Calibri" w:hAnsi="Times New Roman"/>
                <w:sz w:val="28"/>
                <w:szCs w:val="28"/>
              </w:rPr>
            </w:pP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c>
          <w:tcPr>
            <w:tcW w:w="680" w:type="dxa"/>
            <w:vMerge/>
            <w:tcBorders>
              <w:left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right w:val="single" w:sz="4" w:space="0" w:color="auto"/>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Количество объектов, в отношении которых проведены кадастровые работы и утверждены карты-планы территорий, единиц</w:t>
            </w:r>
          </w:p>
          <w:p w:rsidR="0025345B" w:rsidRDefault="0025345B">
            <w:pPr>
              <w:spacing w:after="0" w:line="240" w:lineRule="auto"/>
              <w:jc w:val="center"/>
              <w:rPr>
                <w:rFonts w:ascii="Times New Roman" w:eastAsia="Calibri" w:hAnsi="Times New Roman"/>
                <w:sz w:val="28"/>
                <w:szCs w:val="28"/>
              </w:rPr>
            </w:pPr>
          </w:p>
        </w:tc>
        <w:tc>
          <w:tcPr>
            <w:tcW w:w="850" w:type="dxa"/>
            <w:vMerge w:val="restart"/>
            <w:tcBorders>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val="en-US" w:eastAsia="en-US"/>
              </w:rPr>
              <w:t>X</w:t>
            </w:r>
          </w:p>
        </w:tc>
        <w:tc>
          <w:tcPr>
            <w:tcW w:w="113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rPr>
                <w:rFonts w:ascii="Times New Roman" w:eastAsia="Calibri" w:hAnsi="Times New Roman"/>
                <w:sz w:val="28"/>
                <w:szCs w:val="28"/>
                <w:lang w:eastAsia="en-US"/>
              </w:rPr>
            </w:pPr>
          </w:p>
          <w:p w:rsidR="0025345B" w:rsidRDefault="0025345B">
            <w:pPr>
              <w:widowControl w:val="0"/>
              <w:spacing w:after="0" w:line="240" w:lineRule="auto"/>
              <w:rPr>
                <w:rFonts w:ascii="Times New Roman" w:eastAsia="Calibri" w:hAnsi="Times New Roman"/>
                <w:sz w:val="28"/>
                <w:szCs w:val="28"/>
                <w:lang w:eastAsia="en-US"/>
              </w:rPr>
            </w:pPr>
          </w:p>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134"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0 </w:t>
            </w:r>
          </w:p>
        </w:tc>
        <w:tc>
          <w:tcPr>
            <w:tcW w:w="1703" w:type="dxa"/>
            <w:vMerge w:val="restart"/>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Основное мероприятие 03.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p w:rsidR="0025345B" w:rsidRDefault="0025345B">
            <w:pPr>
              <w:jc w:val="center"/>
              <w:rPr>
                <w:rFonts w:ascii="Times New Roman" w:hAnsi="Times New Roman"/>
                <w:sz w:val="28"/>
                <w:szCs w:val="28"/>
              </w:rPr>
            </w:pPr>
          </w:p>
          <w:p w:rsidR="0025345B" w:rsidRDefault="0025345B">
            <w:pPr>
              <w:pStyle w:val="ConsPlusNormal"/>
              <w:jc w:val="center"/>
              <w:rPr>
                <w:rFonts w:ascii="Times New Roman" w:eastAsia="Calibri" w:hAnsi="Times New Roman" w:cs="Times New Roman"/>
                <w:sz w:val="28"/>
                <w:szCs w:val="28"/>
              </w:rPr>
            </w:pPr>
          </w:p>
          <w:p w:rsidR="0025345B" w:rsidRDefault="0025345B">
            <w:pPr>
              <w:spacing w:after="0" w:line="240" w:lineRule="auto"/>
              <w:jc w:val="center"/>
              <w:rPr>
                <w:rFonts w:ascii="Times New Roman" w:eastAsia="Calibri" w:hAnsi="Times New Roman"/>
                <w:sz w:val="28"/>
                <w:szCs w:val="28"/>
              </w:rPr>
            </w:pP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земельным отношениям;</w:t>
            </w:r>
          </w:p>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shd w:val="clear" w:color="auto" w:fill="FFFFFF"/>
                <w:lang w:eastAsia="en-US"/>
              </w:rPr>
              <w:t>Отдел архитектуры, строительства, дорожного хозяйства и транспорта</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03.01.</w:t>
            </w:r>
          </w:p>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p w:rsidR="0025345B" w:rsidRDefault="0025345B">
            <w:pPr>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земельным отношениям;</w:t>
            </w:r>
          </w:p>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shd w:val="clear" w:color="auto" w:fill="FFFFFF"/>
                <w:lang w:eastAsia="en-US"/>
              </w:rPr>
              <w:t>Отдел архитектуры, строительства, дорожного хозяйства и транспорта</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850"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4900</w:t>
            </w:r>
          </w:p>
        </w:tc>
        <w:tc>
          <w:tcPr>
            <w:tcW w:w="1134"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 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1300</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1200</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1200</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1200</w:t>
            </w:r>
            <w:r>
              <w:rPr>
                <w:rFonts w:ascii="Times New Roman" w:hAnsi="Times New Roman"/>
                <w:sz w:val="28"/>
                <w:szCs w:val="28"/>
              </w:rPr>
              <w:t xml:space="preserve"> </w:t>
            </w:r>
          </w:p>
        </w:tc>
        <w:tc>
          <w:tcPr>
            <w:tcW w:w="1703" w:type="dxa"/>
            <w:vMerge w:val="restart"/>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12 месяцев</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1200</w:t>
            </w:r>
          </w:p>
          <w:p w:rsidR="0025345B" w:rsidRDefault="0025345B">
            <w:pPr>
              <w:widowControl w:val="0"/>
              <w:spacing w:after="0" w:line="240" w:lineRule="auto"/>
              <w:jc w:val="cente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00</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Основное мероприятие 04. Создание условий для реализации полномочий органов местного самоуправления</w:t>
            </w:r>
          </w:p>
          <w:p w:rsidR="0025345B" w:rsidRDefault="0025345B">
            <w:pPr>
              <w:spacing w:after="0" w:line="240" w:lineRule="auto"/>
              <w:jc w:val="center"/>
              <w:rPr>
                <w:rFonts w:ascii="Times New Roman" w:eastAsia="Calibri" w:hAnsi="Times New Roman"/>
                <w:sz w:val="28"/>
                <w:szCs w:val="28"/>
              </w:rPr>
            </w:pP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имуществу; Отдел по земельным отношениям;</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архитектуры, строительства, дорожного хозяйства и транспорта</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3.1.</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04.01.</w:t>
            </w:r>
          </w:p>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 xml:space="preserve">Обеспечение деятельности муниципальных органов в сфере земельно-имущественных отношений </w:t>
            </w: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имуществу; Отдел по земельным отношениям;</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архитектуры, строительства, дорожного хозяйства и транспорта</w:t>
            </w: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right w:val="single" w:sz="4" w:space="0" w:color="000000"/>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right w:val="single" w:sz="4" w:space="0" w:color="000000"/>
            </w:tcBorders>
          </w:tcPr>
          <w:p w:rsidR="0025345B" w:rsidRDefault="0025345B">
            <w:pPr>
              <w:widowControl w:val="0"/>
              <w:spacing w:after="0" w:line="240" w:lineRule="auto"/>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134" w:type="dxa"/>
            <w:vMerge w:val="restart"/>
            <w:tcBorders>
              <w:top w:val="single" w:sz="4" w:space="0" w:color="000000"/>
              <w:left w:val="single" w:sz="4" w:space="0" w:color="auto"/>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0 </w:t>
            </w:r>
          </w:p>
        </w:tc>
        <w:tc>
          <w:tcPr>
            <w:tcW w:w="1703" w:type="dxa"/>
            <w:vMerge w:val="restart"/>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12 месяцев</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r>
    </w:tbl>
    <w:p w:rsidR="0025345B" w:rsidRDefault="0025345B">
      <w:pPr>
        <w:spacing w:line="240" w:lineRule="auto"/>
        <w:outlineLvl w:val="1"/>
        <w:rPr>
          <w:rFonts w:ascii="Times New Roman" w:hAnsi="Times New Roman"/>
          <w:sz w:val="28"/>
          <w:szCs w:val="28"/>
        </w:rPr>
      </w:pPr>
    </w:p>
    <w:p w:rsidR="0025345B" w:rsidRDefault="001A47AD">
      <w:pPr>
        <w:spacing w:line="240" w:lineRule="auto"/>
        <w:jc w:val="center"/>
        <w:outlineLvl w:val="1"/>
        <w:rPr>
          <w:rFonts w:ascii="Times New Roman" w:hAnsi="Times New Roman"/>
          <w:sz w:val="28"/>
          <w:szCs w:val="28"/>
        </w:rPr>
      </w:pPr>
      <w:r>
        <w:rPr>
          <w:rFonts w:ascii="Times New Roman" w:hAnsi="Times New Roman"/>
          <w:bCs/>
          <w:sz w:val="28"/>
          <w:szCs w:val="28"/>
        </w:rPr>
        <w:t xml:space="preserve">3. Методика  </w:t>
      </w:r>
      <w:proofErr w:type="gramStart"/>
      <w:r>
        <w:rPr>
          <w:rFonts w:ascii="Times New Roman" w:hAnsi="Times New Roman"/>
          <w:bCs/>
          <w:sz w:val="28"/>
          <w:szCs w:val="28"/>
        </w:rPr>
        <w:t>определения результатов выполнения мероприятий подпрограммы</w:t>
      </w:r>
      <w:proofErr w:type="gramEnd"/>
      <w:r>
        <w:rPr>
          <w:rFonts w:ascii="Times New Roman" w:hAnsi="Times New Roman"/>
          <w:bCs/>
          <w:sz w:val="28"/>
          <w:szCs w:val="28"/>
        </w:rPr>
        <w:t xml:space="preserve"> </w:t>
      </w:r>
    </w:p>
    <w:p w:rsidR="0025345B" w:rsidRDefault="001A47AD">
      <w:pPr>
        <w:spacing w:line="240" w:lineRule="auto"/>
        <w:jc w:val="center"/>
        <w:outlineLvl w:val="1"/>
        <w:rPr>
          <w:rFonts w:ascii="Times New Roman" w:hAnsi="Times New Roman"/>
          <w:sz w:val="28"/>
          <w:szCs w:val="28"/>
        </w:rPr>
      </w:pPr>
      <w:r>
        <w:rPr>
          <w:rFonts w:ascii="Times New Roman" w:hAnsi="Times New Roman"/>
          <w:bCs/>
          <w:sz w:val="28"/>
          <w:szCs w:val="28"/>
        </w:rPr>
        <w:t>«Эффективное управление имущественным комплексом»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540"/>
        <w:gridCol w:w="1400"/>
        <w:gridCol w:w="1540"/>
        <w:gridCol w:w="2618"/>
        <w:gridCol w:w="1701"/>
        <w:gridCol w:w="5529"/>
      </w:tblGrid>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w:t>
            </w:r>
            <w:r>
              <w:rPr>
                <w:rFonts w:ascii="Times New Roman" w:hAnsi="Times New Roman"/>
                <w:sz w:val="28"/>
                <w:szCs w:val="28"/>
              </w:rPr>
              <w:br/>
            </w:r>
            <w:proofErr w:type="gramStart"/>
            <w:r>
              <w:rPr>
                <w:rFonts w:ascii="Times New Roman" w:hAnsi="Times New Roman"/>
                <w:sz w:val="28"/>
                <w:szCs w:val="28"/>
              </w:rPr>
              <w:t>п</w:t>
            </w:r>
            <w:proofErr w:type="gramEnd"/>
            <w:r>
              <w:rPr>
                <w:rFonts w:ascii="Times New Roman" w:hAnsi="Times New Roman"/>
                <w:sz w:val="28"/>
                <w:szCs w:val="28"/>
              </w:rPr>
              <w:t>/п</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 подпрограммы X</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 основного мероприятия YY</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 мероприятия ZZ</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Наименование результата</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Порядок определения значений</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Количество объектов, по которым произведена оплата взносов на капитальный ремонт,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объектов, по которым произведена оплата взносов на капитальный ремонт</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03</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eastAsia="en-US"/>
              </w:rPr>
              <w:t>Количество объектов, в отношении которых проведены кадастровые работы и утверждены карты-планы территорий,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объектов, в отношении которых проведены кадастровые работы и утверждены карты-планы территорий</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03</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оказанных услуг в области земельных отношений органами местного самоуправления муниципальных образований Московской области</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04</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объектов, в отношении которых обеспечивалась деятельность муниципальных органов в сфере земельно-имущественных отношений</w:t>
            </w:r>
          </w:p>
        </w:tc>
      </w:tr>
    </w:tbl>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Приложение №2</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Подпрограмма «Управление муниципальным долгом»</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муниципального округа Серебряные Пруды Московской области «Управление имуществом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1.Паспорт подпрограммы 3 «Управление муниципальным долгом»</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w:t>
      </w:r>
    </w:p>
    <w:tbl>
      <w:tblPr>
        <w:tblW w:w="15030" w:type="dxa"/>
        <w:tblInd w:w="62" w:type="dxa"/>
        <w:tblLayout w:type="fixed"/>
        <w:tblCellMar>
          <w:left w:w="62" w:type="dxa"/>
          <w:right w:w="62" w:type="dxa"/>
        </w:tblCellMar>
        <w:tblLook w:val="04A0" w:firstRow="1" w:lastRow="0" w:firstColumn="1" w:lastColumn="0" w:noHBand="0" w:noVBand="1"/>
      </w:tblPr>
      <w:tblGrid>
        <w:gridCol w:w="3332"/>
        <w:gridCol w:w="1579"/>
        <w:gridCol w:w="1750"/>
        <w:gridCol w:w="1377"/>
        <w:gridCol w:w="1358"/>
        <w:gridCol w:w="1350"/>
        <w:gridCol w:w="1417"/>
        <w:gridCol w:w="1417"/>
        <w:gridCol w:w="1450"/>
      </w:tblGrid>
      <w:tr w:rsidR="0025345B">
        <w:trPr>
          <w:trHeight w:val="1"/>
        </w:trPr>
        <w:tc>
          <w:tcPr>
            <w:tcW w:w="333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Муниципальный заказчик подпрограммы</w:t>
            </w:r>
          </w:p>
        </w:tc>
        <w:tc>
          <w:tcPr>
            <w:tcW w:w="11698" w:type="dxa"/>
            <w:gridSpan w:val="8"/>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Администрация муниципального округа Серебряные Пруды Московской области </w:t>
            </w:r>
          </w:p>
        </w:tc>
      </w:tr>
      <w:tr w:rsidR="0025345B">
        <w:trPr>
          <w:trHeight w:val="1"/>
        </w:trPr>
        <w:tc>
          <w:tcPr>
            <w:tcW w:w="33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Главный распорядитель бюджетных средств</w:t>
            </w:r>
          </w:p>
        </w:tc>
        <w:tc>
          <w:tcPr>
            <w:tcW w:w="175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Источник финансирования</w:t>
            </w:r>
          </w:p>
        </w:tc>
        <w:tc>
          <w:tcPr>
            <w:tcW w:w="8369"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Расходы (тыс. рублей)</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lang w:val="en-US"/>
              </w:rPr>
            </w:pPr>
          </w:p>
        </w:tc>
        <w:tc>
          <w:tcPr>
            <w:tcW w:w="1750"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lang w:val="en-US"/>
              </w:rPr>
            </w:pP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3</w:t>
            </w:r>
            <w:r>
              <w:rPr>
                <w:rFonts w:ascii="Times New Roman" w:hAnsi="Times New Roman"/>
                <w:sz w:val="28"/>
                <w:szCs w:val="28"/>
                <w:lang w:val="en-US"/>
              </w:rPr>
              <w:t xml:space="preserve"> </w:t>
            </w:r>
            <w:r>
              <w:rPr>
                <w:rFonts w:ascii="Times New Roman" w:hAnsi="Times New Roman"/>
                <w:sz w:val="28"/>
                <w:szCs w:val="28"/>
              </w:rPr>
              <w:t>год</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w:t>
            </w:r>
            <w:r>
              <w:rPr>
                <w:rFonts w:ascii="Times New Roman" w:hAnsi="Times New Roman"/>
                <w:sz w:val="28"/>
                <w:szCs w:val="28"/>
                <w:lang w:val="en-US"/>
              </w:rPr>
              <w:t xml:space="preserve"> </w:t>
            </w:r>
            <w:r>
              <w:rPr>
                <w:rFonts w:ascii="Times New Roman" w:hAnsi="Times New Roman"/>
                <w:sz w:val="28"/>
                <w:szCs w:val="28"/>
              </w:rPr>
              <w:t>год</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w:t>
            </w:r>
            <w:r>
              <w:rPr>
                <w:rFonts w:ascii="Times New Roman" w:hAnsi="Times New Roman"/>
                <w:sz w:val="28"/>
                <w:szCs w:val="28"/>
                <w:lang w:val="en-US"/>
              </w:rPr>
              <w:t xml:space="preserve"> </w:t>
            </w:r>
            <w:r>
              <w:rPr>
                <w:rFonts w:ascii="Times New Roman" w:hAnsi="Times New Roman"/>
                <w:sz w:val="28"/>
                <w:szCs w:val="28"/>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7</w:t>
            </w:r>
            <w:r>
              <w:rPr>
                <w:rFonts w:ascii="Times New Roman" w:hAnsi="Times New Roman"/>
                <w:sz w:val="28"/>
                <w:szCs w:val="28"/>
                <w:lang w:val="en-US"/>
              </w:rPr>
              <w:t xml:space="preserve"> </w:t>
            </w:r>
            <w:r>
              <w:rPr>
                <w:rFonts w:ascii="Times New Roman" w:hAnsi="Times New Roman"/>
                <w:sz w:val="28"/>
                <w:szCs w:val="28"/>
              </w:rPr>
              <w:t>год</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Итого</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Всего:</w:t>
            </w:r>
          </w:p>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 том числе:</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eastAsia="en-US"/>
              </w:rPr>
            </w:pPr>
            <w:r>
              <w:rPr>
                <w:rFonts w:ascii="Times New Roman" w:hAnsi="Times New Roman"/>
                <w:sz w:val="28"/>
                <w:szCs w:val="28"/>
              </w:rPr>
              <w:t>11591,93</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федерального бюджета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Московской области</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муниципального округа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eastAsia="en-US"/>
              </w:rPr>
            </w:pPr>
            <w:r>
              <w:rPr>
                <w:rFonts w:ascii="Times New Roman" w:hAnsi="Times New Roman"/>
                <w:sz w:val="28"/>
                <w:szCs w:val="28"/>
              </w:rPr>
              <w:t>11591,93</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Внебюджетные средства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r>
    </w:tbl>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2.Перечень мероприятий подпрограммы 3 «Управление муниципальным долгом»</w:t>
      </w:r>
    </w:p>
    <w:p w:rsidR="0025345B" w:rsidRDefault="0025345B">
      <w:pPr>
        <w:widowControl w:val="0"/>
        <w:spacing w:after="0" w:line="240" w:lineRule="auto"/>
        <w:jc w:val="center"/>
        <w:rPr>
          <w:rFonts w:ascii="Times New Roman" w:hAnsi="Times New Roman"/>
          <w:bCs/>
          <w:sz w:val="28"/>
          <w:szCs w:val="28"/>
        </w:rPr>
      </w:pPr>
    </w:p>
    <w:tbl>
      <w:tblPr>
        <w:tblW w:w="15030" w:type="dxa"/>
        <w:tblInd w:w="107" w:type="dxa"/>
        <w:tblLayout w:type="fixed"/>
        <w:tblLook w:val="04A0" w:firstRow="1" w:lastRow="0" w:firstColumn="1" w:lastColumn="0" w:noHBand="0" w:noVBand="1"/>
      </w:tblPr>
      <w:tblGrid>
        <w:gridCol w:w="709"/>
        <w:gridCol w:w="1844"/>
        <w:gridCol w:w="992"/>
        <w:gridCol w:w="2122"/>
        <w:gridCol w:w="993"/>
        <w:gridCol w:w="994"/>
        <w:gridCol w:w="994"/>
        <w:gridCol w:w="618"/>
        <w:gridCol w:w="188"/>
        <w:gridCol w:w="328"/>
        <w:gridCol w:w="173"/>
        <w:gridCol w:w="394"/>
        <w:gridCol w:w="142"/>
        <w:gridCol w:w="425"/>
        <w:gridCol w:w="567"/>
        <w:gridCol w:w="992"/>
        <w:gridCol w:w="1137"/>
        <w:gridCol w:w="1418"/>
      </w:tblGrid>
      <w:tr w:rsidR="0025345B">
        <w:trPr>
          <w:trHeight w:val="497"/>
        </w:trPr>
        <w:tc>
          <w:tcPr>
            <w:tcW w:w="70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8"/>
                <w:szCs w:val="28"/>
              </w:rPr>
            </w:pPr>
            <w:r>
              <w:rPr>
                <w:rFonts w:ascii="Times New Roman" w:hAnsi="Times New Roman"/>
                <w:sz w:val="28"/>
                <w:szCs w:val="28"/>
              </w:rPr>
              <w:t>№</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184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42"/>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212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Всего </w:t>
            </w:r>
            <w:r>
              <w:rPr>
                <w:rFonts w:ascii="Times New Roman" w:hAnsi="Times New Roman"/>
                <w:sz w:val="28"/>
                <w:szCs w:val="28"/>
              </w:rPr>
              <w:br/>
              <w:t>(тыс. руб.)</w:t>
            </w:r>
          </w:p>
        </w:tc>
        <w:tc>
          <w:tcPr>
            <w:tcW w:w="6952" w:type="dxa"/>
            <w:gridSpan w:val="12"/>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center"/>
              <w:rPr>
                <w:rFonts w:ascii="Times New Roman" w:hAnsi="Times New Roman"/>
                <w:sz w:val="28"/>
                <w:szCs w:val="28"/>
              </w:rPr>
            </w:pPr>
            <w:r>
              <w:rPr>
                <w:rFonts w:ascii="Times New Roman" w:hAnsi="Times New Roman"/>
                <w:sz w:val="28"/>
                <w:szCs w:val="28"/>
              </w:rPr>
              <w:t>Объемы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709"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2122"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4"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2023 </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2024 </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2026</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2027</w:t>
            </w:r>
          </w:p>
        </w:tc>
        <w:tc>
          <w:tcPr>
            <w:tcW w:w="1418"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r>
      <w:tr w:rsidR="0025345B">
        <w:trPr>
          <w:trHeight w:val="209"/>
        </w:trPr>
        <w:tc>
          <w:tcPr>
            <w:tcW w:w="709"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505" w:right="-137" w:firstLine="505"/>
              <w:jc w:val="center"/>
              <w:rPr>
                <w:rFonts w:ascii="Times New Roman" w:hAnsi="Times New Roman"/>
                <w:sz w:val="28"/>
                <w:szCs w:val="28"/>
              </w:rPr>
            </w:pPr>
            <w:r>
              <w:rPr>
                <w:rFonts w:ascii="Times New Roman" w:hAnsi="Times New Roman"/>
                <w:sz w:val="28"/>
                <w:szCs w:val="28"/>
              </w:rPr>
              <w:t>1</w:t>
            </w:r>
          </w:p>
        </w:tc>
        <w:tc>
          <w:tcPr>
            <w:tcW w:w="184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3</w:t>
            </w:r>
          </w:p>
        </w:tc>
        <w:tc>
          <w:tcPr>
            <w:tcW w:w="212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5</w:t>
            </w:r>
          </w:p>
        </w:tc>
        <w:tc>
          <w:tcPr>
            <w:tcW w:w="99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7</w:t>
            </w:r>
          </w:p>
        </w:tc>
        <w:tc>
          <w:tcPr>
            <w:tcW w:w="2835" w:type="dxa"/>
            <w:gridSpan w:val="8"/>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9</w:t>
            </w:r>
          </w:p>
        </w:tc>
        <w:tc>
          <w:tcPr>
            <w:tcW w:w="1137"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11</w:t>
            </w:r>
          </w:p>
        </w:tc>
      </w:tr>
      <w:tr w:rsidR="0025345B">
        <w:trPr>
          <w:trHeight w:val="282"/>
        </w:trPr>
        <w:tc>
          <w:tcPr>
            <w:tcW w:w="709" w:type="dxa"/>
            <w:vMerge w:val="restart"/>
            <w:tcBorders>
              <w:top w:val="single" w:sz="4" w:space="0" w:color="auto"/>
              <w:left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Pr>
                <w:rFonts w:ascii="Times New Roman" w:hAnsi="Times New Roman"/>
                <w:sz w:val="28"/>
                <w:szCs w:val="28"/>
              </w:rPr>
              <w:t>1</w:t>
            </w:r>
          </w:p>
        </w:tc>
        <w:tc>
          <w:tcPr>
            <w:tcW w:w="1844"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
                <w:iCs/>
                <w:sz w:val="28"/>
                <w:szCs w:val="28"/>
                <w:lang w:eastAsia="en-US"/>
              </w:rPr>
            </w:pPr>
            <w:r>
              <w:rPr>
                <w:rFonts w:ascii="Times New Roman" w:eastAsia="Calibri" w:hAnsi="Times New Roman"/>
                <w:i/>
                <w:iCs/>
                <w:sz w:val="28"/>
                <w:szCs w:val="28"/>
                <w:lang w:eastAsia="en-US"/>
              </w:rPr>
              <w:t>Основное мероприятие 01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Реализация мероприятий в рамках управления муниципальным долгом</w:t>
            </w:r>
          </w:p>
        </w:tc>
        <w:tc>
          <w:tcPr>
            <w:tcW w:w="992"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11 591,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5 296,00</w:t>
            </w:r>
          </w:p>
        </w:tc>
        <w:tc>
          <w:tcPr>
            <w:tcW w:w="1418" w:type="dxa"/>
            <w:vMerge w:val="restart"/>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Администрация </w:t>
            </w:r>
            <w:r>
              <w:rPr>
                <w:rFonts w:ascii="Times New Roman" w:hAnsi="Times New Roman"/>
                <w:b/>
                <w:iCs/>
                <w:sz w:val="28"/>
                <w:szCs w:val="28"/>
              </w:rPr>
              <w:t>муниципального</w:t>
            </w:r>
            <w:r>
              <w:rPr>
                <w:rFonts w:ascii="Times New Roman" w:hAnsi="Times New Roman"/>
                <w:iCs/>
                <w:sz w:val="28"/>
                <w:szCs w:val="28"/>
              </w:rPr>
              <w:t xml:space="preserve"> округа</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11 591,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5 296,00</w:t>
            </w:r>
          </w:p>
        </w:tc>
        <w:tc>
          <w:tcPr>
            <w:tcW w:w="1418" w:type="dxa"/>
            <w:vMerge/>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val="restart"/>
            <w:tcBorders>
              <w:top w:val="single" w:sz="4" w:space="0" w:color="auto"/>
              <w:left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Pr>
                <w:rFonts w:ascii="Times New Roman" w:hAnsi="Times New Roman"/>
                <w:sz w:val="28"/>
                <w:szCs w:val="28"/>
              </w:rPr>
              <w:t>1.1</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bCs/>
                <w:i/>
                <w:iCs/>
                <w:sz w:val="28"/>
                <w:szCs w:val="28"/>
                <w:lang w:eastAsia="en-US"/>
              </w:rPr>
              <w:t>Мероприятие 01.01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Обслуживание муниципального долга по бюджетным кредитам</w:t>
            </w:r>
          </w:p>
        </w:tc>
        <w:tc>
          <w:tcPr>
            <w:tcW w:w="992"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0,00</w:t>
            </w:r>
          </w:p>
        </w:tc>
        <w:tc>
          <w:tcPr>
            <w:tcW w:w="1418" w:type="dxa"/>
            <w:vMerge w:val="restart"/>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Администрация </w:t>
            </w:r>
            <w:r>
              <w:rPr>
                <w:rFonts w:ascii="Times New Roman" w:hAnsi="Times New Roman"/>
                <w:b/>
                <w:iCs/>
                <w:sz w:val="28"/>
                <w:szCs w:val="28"/>
              </w:rPr>
              <w:t>муниципального</w:t>
            </w:r>
            <w:r>
              <w:rPr>
                <w:rFonts w:ascii="Times New Roman" w:hAnsi="Times New Roman"/>
                <w:iCs/>
                <w:sz w:val="28"/>
                <w:szCs w:val="28"/>
              </w:rPr>
              <w:t xml:space="preserve"> округа</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городского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27"/>
        </w:trPr>
        <w:tc>
          <w:tcPr>
            <w:tcW w:w="709" w:type="dxa"/>
            <w:vMerge w:val="restart"/>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val="restart"/>
            <w:tcBorders>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Отсутствие просроченной задолженности по бюджетным кредитам</w:t>
            </w:r>
          </w:p>
        </w:tc>
        <w:tc>
          <w:tcPr>
            <w:tcW w:w="992" w:type="dxa"/>
            <w:vMerge w:val="restart"/>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val="restart"/>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Всего</w:t>
            </w:r>
          </w:p>
        </w:tc>
        <w:tc>
          <w:tcPr>
            <w:tcW w:w="994"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 год</w:t>
            </w:r>
          </w:p>
        </w:tc>
        <w:tc>
          <w:tcPr>
            <w:tcW w:w="994"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2024 год</w:t>
            </w:r>
          </w:p>
        </w:tc>
        <w:tc>
          <w:tcPr>
            <w:tcW w:w="806" w:type="dxa"/>
            <w:gridSpan w:val="2"/>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2025 год</w:t>
            </w:r>
          </w:p>
        </w:tc>
        <w:tc>
          <w:tcPr>
            <w:tcW w:w="2029" w:type="dxa"/>
            <w:gridSpan w:val="6"/>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В том числе по кварталам:</w:t>
            </w:r>
          </w:p>
        </w:tc>
        <w:tc>
          <w:tcPr>
            <w:tcW w:w="992"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2026 год</w:t>
            </w:r>
          </w:p>
        </w:tc>
        <w:tc>
          <w:tcPr>
            <w:tcW w:w="1137"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8"/>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994" w:type="dxa"/>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99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806" w:type="dxa"/>
            <w:gridSpan w:val="2"/>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501"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 квартал</w:t>
            </w:r>
          </w:p>
        </w:tc>
        <w:tc>
          <w:tcPr>
            <w:tcW w:w="536"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 полугодие</w:t>
            </w:r>
          </w:p>
        </w:tc>
        <w:tc>
          <w:tcPr>
            <w:tcW w:w="425"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9 месяцев</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12 месяцев</w:t>
            </w:r>
          </w:p>
        </w:tc>
        <w:tc>
          <w:tcPr>
            <w:tcW w:w="992" w:type="dxa"/>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1137" w:type="dxa"/>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1418" w:type="dxa"/>
            <w:vMerge/>
            <w:tcBorders>
              <w:top w:val="single" w:sz="4" w:space="0" w:color="auto"/>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563"/>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806"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501"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w:t>
            </w:r>
          </w:p>
        </w:tc>
        <w:tc>
          <w:tcPr>
            <w:tcW w:w="536"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w:t>
            </w:r>
          </w:p>
        </w:tc>
        <w:tc>
          <w:tcPr>
            <w:tcW w:w="425"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0,00</w:t>
            </w:r>
          </w:p>
        </w:tc>
        <w:tc>
          <w:tcPr>
            <w:tcW w:w="1418" w:type="dxa"/>
            <w:vMerge/>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val="restart"/>
            <w:tcBorders>
              <w:left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Pr>
                <w:rFonts w:ascii="Times New Roman" w:hAnsi="Times New Roman"/>
                <w:sz w:val="28"/>
                <w:szCs w:val="28"/>
              </w:rPr>
              <w:t>1.2</w:t>
            </w:r>
          </w:p>
        </w:tc>
        <w:tc>
          <w:tcPr>
            <w:tcW w:w="1844" w:type="dxa"/>
            <w:vMerge w:val="restart"/>
            <w:tcBorders>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bCs/>
                <w:i/>
                <w:iCs/>
                <w:sz w:val="28"/>
                <w:szCs w:val="28"/>
                <w:lang w:eastAsia="en-US"/>
              </w:rPr>
              <w:t>Мероприятие 01.02</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Обслуживание муниципального долга по коммерческим кредитам</w:t>
            </w:r>
          </w:p>
        </w:tc>
        <w:tc>
          <w:tcPr>
            <w:tcW w:w="992" w:type="dxa"/>
            <w:vMerge w:val="restart"/>
            <w:tcBorders>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11 409,</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500,00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5613,00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11 409,00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500,00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5613,00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Администрация муниципального округа</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617"/>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Отсутствие просроченной задолженности по коммерческим кредитам</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х</w:t>
            </w:r>
          </w:p>
        </w:tc>
        <w:tc>
          <w:tcPr>
            <w:tcW w:w="2122"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х</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994"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2023 год</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2024 год</w:t>
            </w:r>
          </w:p>
        </w:tc>
        <w:tc>
          <w:tcPr>
            <w:tcW w:w="618"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2025 год</w:t>
            </w:r>
          </w:p>
        </w:tc>
        <w:tc>
          <w:tcPr>
            <w:tcW w:w="2217" w:type="dxa"/>
            <w:gridSpan w:val="7"/>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  </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2026 год</w:t>
            </w:r>
          </w:p>
        </w:tc>
        <w:tc>
          <w:tcPr>
            <w:tcW w:w="1137" w:type="dxa"/>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2027 год</w:t>
            </w:r>
          </w:p>
        </w:tc>
        <w:tc>
          <w:tcPr>
            <w:tcW w:w="1418" w:type="dxa"/>
            <w:vMerge w:val="restart"/>
            <w:tcBorders>
              <w:top w:val="single" w:sz="4" w:space="0" w:color="auto"/>
              <w:left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Администрация муниципального округа</w:t>
            </w:r>
          </w:p>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25345B">
        <w:trPr>
          <w:trHeight w:val="234"/>
        </w:trPr>
        <w:tc>
          <w:tcPr>
            <w:tcW w:w="709"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4" w:type="dxa"/>
            <w:vMerge/>
            <w:tcBorders>
              <w:left w:val="single" w:sz="4" w:space="0" w:color="auto"/>
              <w:bottom w:val="single" w:sz="4" w:space="0" w:color="000000"/>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18"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p>
        </w:tc>
        <w:tc>
          <w:tcPr>
            <w:tcW w:w="516" w:type="dxa"/>
            <w:gridSpan w:val="2"/>
            <w:tcBorders>
              <w:top w:val="none" w:sz="4" w:space="0" w:color="000000"/>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none" w:sz="4" w:space="0" w:color="000000"/>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none" w:sz="4" w:space="0" w:color="000000"/>
              <w:left w:val="none" w:sz="4" w:space="0" w:color="000000"/>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9 месяцев</w:t>
            </w:r>
          </w:p>
        </w:tc>
        <w:tc>
          <w:tcPr>
            <w:tcW w:w="567" w:type="dxa"/>
            <w:tcBorders>
              <w:top w:val="none" w:sz="4" w:space="0" w:color="000000"/>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12 месяцев</w:t>
            </w:r>
          </w:p>
        </w:tc>
        <w:tc>
          <w:tcPr>
            <w:tcW w:w="992" w:type="dxa"/>
            <w:tcBorders>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137" w:type="dxa"/>
            <w:tcBorders>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418" w:type="dxa"/>
            <w:vMerge/>
            <w:tcBorders>
              <w:left w:val="single" w:sz="4" w:space="0" w:color="auto"/>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25345B">
        <w:trPr>
          <w:trHeight w:val="469"/>
        </w:trPr>
        <w:tc>
          <w:tcPr>
            <w:tcW w:w="709"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11 409,</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w:t>
            </w:r>
          </w:p>
        </w:tc>
        <w:tc>
          <w:tcPr>
            <w:tcW w:w="994"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none" w:sz="4" w:space="0" w:color="000000"/>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500,00</w:t>
            </w:r>
          </w:p>
        </w:tc>
        <w:tc>
          <w:tcPr>
            <w:tcW w:w="516" w:type="dxa"/>
            <w:gridSpan w:val="2"/>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567" w:type="dxa"/>
            <w:gridSpan w:val="2"/>
            <w:tcBorders>
              <w:top w:val="single" w:sz="4" w:space="0" w:color="auto"/>
              <w:left w:val="none" w:sz="4" w:space="0" w:color="000000"/>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567" w:type="dxa"/>
            <w:gridSpan w:val="2"/>
            <w:tcBorders>
              <w:top w:val="single" w:sz="4" w:space="0" w:color="auto"/>
              <w:left w:val="none" w:sz="4" w:space="0" w:color="000000"/>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500,00</w:t>
            </w:r>
          </w:p>
        </w:tc>
        <w:tc>
          <w:tcPr>
            <w:tcW w:w="992" w:type="dxa"/>
            <w:tcBorders>
              <w:top w:val="single" w:sz="4" w:space="0" w:color="auto"/>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5613,00</w:t>
            </w:r>
          </w:p>
        </w:tc>
        <w:tc>
          <w:tcPr>
            <w:tcW w:w="1137" w:type="dxa"/>
            <w:tcBorders>
              <w:top w:val="single" w:sz="4" w:space="0" w:color="auto"/>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5296,00</w:t>
            </w:r>
          </w:p>
        </w:tc>
        <w:tc>
          <w:tcPr>
            <w:tcW w:w="1418" w:type="dxa"/>
            <w:tcBorders>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bl>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3. Методика определения результатов выполнения мероприятий  </w:t>
      </w:r>
      <w:r>
        <w:rPr>
          <w:rFonts w:ascii="Times New Roman" w:hAnsi="Times New Roman"/>
          <w:sz w:val="28"/>
          <w:szCs w:val="28"/>
        </w:rPr>
        <w:t>подпрограммы «</w:t>
      </w:r>
      <w:r>
        <w:rPr>
          <w:rFonts w:ascii="Times New Roman" w:hAnsi="Times New Roman"/>
          <w:bCs/>
          <w:iCs/>
          <w:sz w:val="28"/>
          <w:szCs w:val="28"/>
        </w:rPr>
        <w:t>Управление муниципальными финансами</w:t>
      </w:r>
      <w:r>
        <w:rPr>
          <w:rFonts w:ascii="Times New Roman" w:hAnsi="Times New Roman"/>
          <w:sz w:val="28"/>
          <w:szCs w:val="28"/>
        </w:rPr>
        <w:t>»</w:t>
      </w:r>
      <w:r>
        <w:rPr>
          <w:rFonts w:ascii="Times New Roman" w:eastAsia="Calibri" w:hAnsi="Times New Roman"/>
          <w:sz w:val="28"/>
          <w:szCs w:val="28"/>
          <w:lang w:eastAsia="en-US"/>
        </w:rPr>
        <w:t xml:space="preserve"> </w:t>
      </w:r>
      <w:r>
        <w:rPr>
          <w:rFonts w:ascii="Times New Roman" w:eastAsia="Calibri" w:hAnsi="Times New Roman"/>
          <w:sz w:val="28"/>
          <w:szCs w:val="28"/>
          <w:lang w:eastAsia="en-US"/>
        </w:rPr>
        <w:br/>
      </w:r>
    </w:p>
    <w:p w:rsidR="0025345B" w:rsidRDefault="0025345B">
      <w:pPr>
        <w:widowControl w:val="0"/>
        <w:spacing w:after="0" w:line="240" w:lineRule="auto"/>
        <w:ind w:firstLine="539"/>
        <w:jc w:val="both"/>
        <w:rPr>
          <w:rFonts w:ascii="Times New Roman" w:hAnsi="Times New Roman"/>
          <w:sz w:val="28"/>
          <w:szCs w:val="28"/>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060"/>
        <w:gridCol w:w="992"/>
        <w:gridCol w:w="851"/>
        <w:gridCol w:w="3545"/>
        <w:gridCol w:w="1419"/>
        <w:gridCol w:w="6680"/>
      </w:tblGrid>
      <w:tr w:rsidR="0025345B">
        <w:tc>
          <w:tcPr>
            <w:tcW w:w="81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br/>
            </w:r>
            <w:proofErr w:type="gramStart"/>
            <w:r>
              <w:rPr>
                <w:rFonts w:ascii="Times New Roman" w:eastAsia="Calibri" w:hAnsi="Times New Roman"/>
                <w:sz w:val="28"/>
                <w:szCs w:val="28"/>
                <w:lang w:eastAsia="en-US"/>
              </w:rPr>
              <w:t>п</w:t>
            </w:r>
            <w:proofErr w:type="gramEnd"/>
            <w:r>
              <w:rPr>
                <w:rFonts w:ascii="Times New Roman" w:eastAsia="Calibri" w:hAnsi="Times New Roman"/>
                <w:sz w:val="28"/>
                <w:szCs w:val="28"/>
                <w:lang w:eastAsia="en-US"/>
              </w:rPr>
              <w:t>/п</w:t>
            </w:r>
          </w:p>
        </w:tc>
        <w:tc>
          <w:tcPr>
            <w:tcW w:w="10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подпрограммы X</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основного мероприятия YY</w:t>
            </w:r>
          </w:p>
        </w:tc>
        <w:tc>
          <w:tcPr>
            <w:tcW w:w="85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мероприятия ZZ</w:t>
            </w:r>
          </w:p>
        </w:tc>
        <w:tc>
          <w:tcPr>
            <w:tcW w:w="354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Наименование результата</w:t>
            </w:r>
          </w:p>
        </w:tc>
        <w:tc>
          <w:tcPr>
            <w:tcW w:w="14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Единица измерения</w:t>
            </w:r>
          </w:p>
        </w:tc>
        <w:tc>
          <w:tcPr>
            <w:tcW w:w="6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Порядок определения значений</w:t>
            </w:r>
          </w:p>
        </w:tc>
      </w:tr>
      <w:tr w:rsidR="0025345B">
        <w:tc>
          <w:tcPr>
            <w:tcW w:w="81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10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01</w:t>
            </w:r>
          </w:p>
        </w:tc>
        <w:tc>
          <w:tcPr>
            <w:tcW w:w="85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01</w:t>
            </w:r>
          </w:p>
        </w:tc>
        <w:tc>
          <w:tcPr>
            <w:tcW w:w="354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hAnsi="Times New Roman"/>
                <w:sz w:val="28"/>
                <w:szCs w:val="28"/>
                <w:lang w:eastAsia="en-US"/>
              </w:rPr>
              <w:t>Отсутствие просроченной задолженности по бюджетным кредитам</w:t>
            </w:r>
          </w:p>
        </w:tc>
        <w:tc>
          <w:tcPr>
            <w:tcW w:w="14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Тыс</w:t>
            </w:r>
            <w:proofErr w:type="spellEnd"/>
            <w:proofErr w:type="gramStart"/>
            <w:r>
              <w:rPr>
                <w:rFonts w:ascii="Times New Roman" w:eastAsia="Calibri" w:hAnsi="Times New Roman"/>
                <w:sz w:val="28"/>
                <w:szCs w:val="28"/>
                <w:lang w:eastAsia="en-US"/>
              </w:rPr>
              <w:t xml:space="preserve"> .</w:t>
            </w:r>
            <w:proofErr w:type="gramEnd"/>
            <w:r>
              <w:rPr>
                <w:rFonts w:ascii="Times New Roman" w:eastAsia="Calibri" w:hAnsi="Times New Roman"/>
                <w:sz w:val="28"/>
                <w:szCs w:val="28"/>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Определяется в соответствии </w:t>
            </w:r>
          </w:p>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с кредитным договором</w:t>
            </w:r>
          </w:p>
        </w:tc>
      </w:tr>
      <w:tr w:rsidR="0025345B">
        <w:tc>
          <w:tcPr>
            <w:tcW w:w="81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0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01</w:t>
            </w:r>
          </w:p>
        </w:tc>
        <w:tc>
          <w:tcPr>
            <w:tcW w:w="85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02</w:t>
            </w:r>
          </w:p>
        </w:tc>
        <w:tc>
          <w:tcPr>
            <w:tcW w:w="354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hAnsi="Times New Roman"/>
                <w:sz w:val="28"/>
                <w:szCs w:val="28"/>
                <w:lang w:eastAsia="en-US"/>
              </w:rPr>
            </w:pPr>
            <w:r>
              <w:rPr>
                <w:rFonts w:ascii="Times New Roman" w:hAnsi="Times New Roman"/>
                <w:sz w:val="28"/>
                <w:szCs w:val="28"/>
                <w:lang w:eastAsia="en-US"/>
              </w:rPr>
              <w:t>Отсутствие просроченной задолженности по коммерческим кредитам</w:t>
            </w:r>
          </w:p>
        </w:tc>
        <w:tc>
          <w:tcPr>
            <w:tcW w:w="14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Тыс</w:t>
            </w:r>
            <w:proofErr w:type="spellEnd"/>
            <w:proofErr w:type="gramStart"/>
            <w:r>
              <w:rPr>
                <w:rFonts w:ascii="Times New Roman" w:eastAsia="Calibri" w:hAnsi="Times New Roman"/>
                <w:sz w:val="28"/>
                <w:szCs w:val="28"/>
                <w:lang w:eastAsia="en-US"/>
              </w:rPr>
              <w:t xml:space="preserve"> .</w:t>
            </w:r>
            <w:proofErr w:type="gramEnd"/>
            <w:r>
              <w:rPr>
                <w:rFonts w:ascii="Times New Roman" w:eastAsia="Calibri" w:hAnsi="Times New Roman"/>
                <w:sz w:val="28"/>
                <w:szCs w:val="28"/>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Определяется в соответствии </w:t>
            </w:r>
          </w:p>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с кредитным договором</w:t>
            </w:r>
          </w:p>
        </w:tc>
      </w:tr>
    </w:tbl>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Приложение №3</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Подпрограмма «Управление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«Управление имуществом и муниципальными финансами»</w:t>
      </w:r>
    </w:p>
    <w:p w:rsidR="0025345B" w:rsidRDefault="0025345B">
      <w:pPr>
        <w:widowControl w:val="0"/>
        <w:spacing w:after="0" w:line="240" w:lineRule="auto"/>
        <w:jc w:val="center"/>
        <w:rPr>
          <w:rFonts w:ascii="Times New Roman" w:hAnsi="Times New Roman"/>
          <w:bCs/>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1. Паспорт подпрограммы </w:t>
      </w:r>
      <w:r>
        <w:rPr>
          <w:rFonts w:ascii="Times New Roman" w:hAnsi="Times New Roman"/>
          <w:bCs/>
          <w:sz w:val="28"/>
          <w:szCs w:val="28"/>
          <w:lang w:val="en-US"/>
        </w:rPr>
        <w:t>IV</w:t>
      </w:r>
      <w:r>
        <w:rPr>
          <w:rFonts w:ascii="Times New Roman" w:hAnsi="Times New Roman"/>
          <w:bCs/>
          <w:sz w:val="28"/>
          <w:szCs w:val="28"/>
        </w:rPr>
        <w:t xml:space="preserve"> «Управление муниципальными финансами»</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w:t>
      </w:r>
    </w:p>
    <w:tbl>
      <w:tblPr>
        <w:tblW w:w="15270" w:type="dxa"/>
        <w:tblInd w:w="108" w:type="dxa"/>
        <w:tblLayout w:type="fixed"/>
        <w:tblLook w:val="04A0" w:firstRow="1" w:lastRow="0" w:firstColumn="1" w:lastColumn="0" w:noHBand="0" w:noVBand="1"/>
      </w:tblPr>
      <w:tblGrid>
        <w:gridCol w:w="2232"/>
        <w:gridCol w:w="2125"/>
        <w:gridCol w:w="2944"/>
        <w:gridCol w:w="1209"/>
        <w:gridCol w:w="1093"/>
        <w:gridCol w:w="1093"/>
        <w:gridCol w:w="1093"/>
        <w:gridCol w:w="1093"/>
        <w:gridCol w:w="2388"/>
      </w:tblGrid>
      <w:tr w:rsidR="0025345B">
        <w:trPr>
          <w:trHeight w:val="20"/>
        </w:trPr>
        <w:tc>
          <w:tcPr>
            <w:tcW w:w="223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Муниципальный заказчик подпрограммы</w:t>
            </w:r>
          </w:p>
        </w:tc>
        <w:tc>
          <w:tcPr>
            <w:tcW w:w="13038" w:type="dxa"/>
            <w:gridSpan w:val="8"/>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r>
      <w:tr w:rsidR="0025345B">
        <w:trPr>
          <w:trHeight w:val="20"/>
        </w:trPr>
        <w:tc>
          <w:tcPr>
            <w:tcW w:w="22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Источники финансирования подпрограммы по годам реализации и главным распорядителям бюджетных средств,</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в том числе по годам:</w:t>
            </w:r>
          </w:p>
        </w:tc>
        <w:tc>
          <w:tcPr>
            <w:tcW w:w="212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Главный распорядитель бюджетных средств</w:t>
            </w:r>
          </w:p>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rPr>
                <w:rFonts w:ascii="Times New Roman" w:hAnsi="Times New Roman"/>
                <w:sz w:val="28"/>
                <w:szCs w:val="28"/>
              </w:rPr>
            </w:pPr>
          </w:p>
        </w:tc>
        <w:tc>
          <w:tcPr>
            <w:tcW w:w="29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Источник финансирования</w:t>
            </w:r>
          </w:p>
        </w:tc>
        <w:tc>
          <w:tcPr>
            <w:tcW w:w="7969"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Расходы  (тыс. рублей)</w:t>
            </w:r>
          </w:p>
          <w:p w:rsidR="0025345B" w:rsidRDefault="0025345B">
            <w:pPr>
              <w:widowControl w:val="0"/>
              <w:spacing w:after="0" w:line="240" w:lineRule="auto"/>
              <w:rPr>
                <w:rFonts w:ascii="Times New Roman" w:hAnsi="Times New Roman"/>
                <w:sz w:val="28"/>
                <w:szCs w:val="28"/>
                <w:lang w:val="en-US"/>
              </w:rPr>
            </w:pP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lang w:val="en-US"/>
              </w:rPr>
            </w:pP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3год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7</w:t>
            </w:r>
            <w:r>
              <w:rPr>
                <w:rFonts w:ascii="Times New Roman" w:hAnsi="Times New Roman"/>
                <w:sz w:val="28"/>
                <w:szCs w:val="28"/>
                <w:lang w:val="en-US"/>
              </w:rPr>
              <w:t xml:space="preserve"> </w:t>
            </w:r>
            <w:r>
              <w:rPr>
                <w:rFonts w:ascii="Times New Roman" w:hAnsi="Times New Roman"/>
                <w:sz w:val="28"/>
                <w:szCs w:val="28"/>
              </w:rPr>
              <w:t>год</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Итого</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Всего, в том числе:</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Федерального бюджета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Московской области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муниципального округа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tcBorders>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lang w:val="en-US"/>
              </w:rPr>
            </w:pPr>
          </w:p>
        </w:tc>
        <w:tc>
          <w:tcPr>
            <w:tcW w:w="212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Внебюджетные источники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bl>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2. Перечень мероприятий подпрограммы «Управление муниципальными финансами»</w:t>
      </w:r>
    </w:p>
    <w:p w:rsidR="0025345B" w:rsidRDefault="0025345B">
      <w:pPr>
        <w:widowControl w:val="0"/>
        <w:spacing w:after="0" w:line="240" w:lineRule="auto"/>
        <w:rPr>
          <w:rFonts w:ascii="Times New Roman" w:hAnsi="Times New Roman"/>
          <w:sz w:val="28"/>
          <w:szCs w:val="28"/>
        </w:rPr>
      </w:pPr>
    </w:p>
    <w:tbl>
      <w:tblPr>
        <w:tblW w:w="15165" w:type="dxa"/>
        <w:tblInd w:w="107" w:type="dxa"/>
        <w:tblLayout w:type="fixed"/>
        <w:tblLook w:val="04A0" w:firstRow="1" w:lastRow="0" w:firstColumn="1" w:lastColumn="0" w:noHBand="0" w:noVBand="1"/>
      </w:tblPr>
      <w:tblGrid>
        <w:gridCol w:w="816"/>
        <w:gridCol w:w="2162"/>
        <w:gridCol w:w="992"/>
        <w:gridCol w:w="1614"/>
        <w:gridCol w:w="1029"/>
        <w:gridCol w:w="25"/>
        <w:gridCol w:w="724"/>
        <w:gridCol w:w="10"/>
        <w:gridCol w:w="822"/>
        <w:gridCol w:w="9"/>
        <w:gridCol w:w="20"/>
        <w:gridCol w:w="681"/>
        <w:gridCol w:w="28"/>
        <w:gridCol w:w="539"/>
        <w:gridCol w:w="28"/>
        <w:gridCol w:w="539"/>
        <w:gridCol w:w="28"/>
        <w:gridCol w:w="567"/>
        <w:gridCol w:w="31"/>
        <w:gridCol w:w="513"/>
        <w:gridCol w:w="23"/>
        <w:gridCol w:w="962"/>
        <w:gridCol w:w="24"/>
        <w:gridCol w:w="6"/>
        <w:gridCol w:w="1010"/>
        <w:gridCol w:w="1963"/>
      </w:tblGrid>
      <w:tr w:rsidR="0025345B">
        <w:trPr>
          <w:trHeight w:val="497"/>
        </w:trPr>
        <w:tc>
          <w:tcPr>
            <w:tcW w:w="81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ind w:left="-392" w:right="-120" w:firstLine="397"/>
              <w:jc w:val="center"/>
              <w:rPr>
                <w:rFonts w:ascii="Times New Roman" w:hAnsi="Times New Roman"/>
                <w:sz w:val="28"/>
                <w:szCs w:val="28"/>
              </w:rPr>
            </w:pPr>
            <w:r>
              <w:rPr>
                <w:rFonts w:ascii="Times New Roman" w:hAnsi="Times New Roman"/>
                <w:sz w:val="28"/>
                <w:szCs w:val="28"/>
              </w:rPr>
              <w:t>№</w:t>
            </w:r>
          </w:p>
          <w:p w:rsidR="0025345B" w:rsidRDefault="001A47AD">
            <w:pPr>
              <w:widowControl w:val="0"/>
              <w:spacing w:after="0" w:line="240" w:lineRule="auto"/>
              <w:ind w:left="-392" w:right="-120" w:firstLine="397"/>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216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ind w:firstLine="42"/>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161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1054" w:type="dxa"/>
            <w:gridSpan w:val="2"/>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Всего </w:t>
            </w:r>
            <w:r>
              <w:rPr>
                <w:rFonts w:ascii="Times New Roman" w:hAnsi="Times New Roman"/>
                <w:sz w:val="28"/>
                <w:szCs w:val="28"/>
              </w:rPr>
              <w:br/>
              <w:t>(тыс. руб.)</w:t>
            </w:r>
          </w:p>
        </w:tc>
        <w:tc>
          <w:tcPr>
            <w:tcW w:w="6564" w:type="dxa"/>
            <w:gridSpan w:val="19"/>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ind w:firstLine="720"/>
              <w:jc w:val="center"/>
              <w:rPr>
                <w:rFonts w:ascii="Times New Roman" w:hAnsi="Times New Roman"/>
                <w:sz w:val="28"/>
                <w:szCs w:val="28"/>
              </w:rPr>
            </w:pPr>
            <w:r>
              <w:rPr>
                <w:rFonts w:ascii="Times New Roman" w:hAnsi="Times New Roman"/>
                <w:sz w:val="28"/>
                <w:szCs w:val="28"/>
              </w:rPr>
              <w:t>Объемы финансирования по годам</w:t>
            </w:r>
            <w:r>
              <w:rPr>
                <w:rFonts w:ascii="Times New Roman" w:hAnsi="Times New Roman"/>
                <w:sz w:val="28"/>
                <w:szCs w:val="28"/>
              </w:rPr>
              <w:br/>
              <w:t>(тыс. руб.)</w:t>
            </w:r>
          </w:p>
        </w:tc>
        <w:tc>
          <w:tcPr>
            <w:tcW w:w="196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816"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54" w:type="dxa"/>
            <w:gridSpan w:val="2"/>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2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2023</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2024</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2025</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firstLine="720"/>
              <w:jc w:val="both"/>
              <w:rPr>
                <w:rFonts w:ascii="Times New Roman" w:hAnsi="Times New Roman"/>
                <w:sz w:val="28"/>
                <w:szCs w:val="28"/>
              </w:rPr>
            </w:pPr>
          </w:p>
        </w:tc>
      </w:tr>
      <w:tr w:rsidR="0025345B">
        <w:trPr>
          <w:trHeight w:val="262"/>
        </w:trPr>
        <w:tc>
          <w:tcPr>
            <w:tcW w:w="816"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ind w:left="-505" w:right="-137" w:firstLine="505"/>
              <w:jc w:val="center"/>
              <w:rPr>
                <w:rFonts w:ascii="Times New Roman" w:hAnsi="Times New Roman"/>
                <w:sz w:val="28"/>
                <w:szCs w:val="28"/>
              </w:rPr>
            </w:pPr>
            <w:r>
              <w:rPr>
                <w:rFonts w:ascii="Times New Roman" w:hAnsi="Times New Roman"/>
                <w:sz w:val="28"/>
                <w:szCs w:val="28"/>
              </w:rPr>
              <w:t>1</w:t>
            </w:r>
          </w:p>
        </w:tc>
        <w:tc>
          <w:tcPr>
            <w:tcW w:w="216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61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p w:rsidR="0025345B" w:rsidRDefault="0025345B">
            <w:pPr>
              <w:widowControl w:val="0"/>
              <w:spacing w:after="0" w:line="240" w:lineRule="auto"/>
              <w:jc w:val="center"/>
              <w:rPr>
                <w:rFonts w:ascii="Times New Roman" w:hAnsi="Times New Roman"/>
                <w:sz w:val="28"/>
                <w:szCs w:val="28"/>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w:t>
            </w:r>
          </w:p>
        </w:tc>
        <w:tc>
          <w:tcPr>
            <w:tcW w:w="2983" w:type="dxa"/>
            <w:gridSpan w:val="11"/>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8</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w:t>
            </w:r>
          </w:p>
        </w:tc>
        <w:tc>
          <w:tcPr>
            <w:tcW w:w="1016" w:type="dxa"/>
            <w:gridSpan w:val="2"/>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w:t>
            </w:r>
          </w:p>
        </w:tc>
        <w:tc>
          <w:tcPr>
            <w:tcW w:w="1963"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w:t>
            </w:r>
          </w:p>
        </w:tc>
      </w:tr>
      <w:tr w:rsidR="0025345B">
        <w:trPr>
          <w:trHeight w:val="413"/>
        </w:trPr>
        <w:tc>
          <w:tcPr>
            <w:tcW w:w="816"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1</w:t>
            </w:r>
          </w:p>
        </w:tc>
        <w:tc>
          <w:tcPr>
            <w:tcW w:w="2162" w:type="dxa"/>
            <w:vMerge w:val="restart"/>
            <w:tcBorders>
              <w:top w:val="single" w:sz="4" w:space="0" w:color="auto"/>
              <w:left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Основное мероприятие 50</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Разработка проекта бюджета и исполнение бюджета муниципального округа</w:t>
            </w:r>
          </w:p>
        </w:tc>
        <w:tc>
          <w:tcPr>
            <w:tcW w:w="992" w:type="dxa"/>
            <w:vMerge w:val="restart"/>
            <w:tcBorders>
              <w:top w:val="single" w:sz="4" w:space="0" w:color="auto"/>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450"/>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350"/>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175"/>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Pr>
                <w:rFonts w:ascii="Times New Roman" w:eastAsia="Calibri" w:hAnsi="Times New Roman"/>
                <w:b/>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b/>
                <w:iCs/>
                <w:sz w:val="28"/>
                <w:szCs w:val="28"/>
                <w:lang w:eastAsia="en-US"/>
              </w:rPr>
              <w:t>округа</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238"/>
        </w:trPr>
        <w:tc>
          <w:tcPr>
            <w:tcW w:w="816" w:type="dxa"/>
            <w:vMerge/>
            <w:tcBorders>
              <w:left w:val="single" w:sz="4" w:space="0" w:color="auto"/>
              <w:bottom w:val="none" w:sz="4" w:space="0" w:color="000000"/>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none" w:sz="4" w:space="0" w:color="000000"/>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none" w:sz="4" w:space="0" w:color="000000"/>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none" w:sz="4" w:space="0" w:color="000000"/>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54"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none" w:sz="4" w:space="0" w:color="000000"/>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243"/>
        </w:trPr>
        <w:tc>
          <w:tcPr>
            <w:tcW w:w="816"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1.1</w:t>
            </w:r>
          </w:p>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val="restart"/>
            <w:tcBorders>
              <w:top w:val="single" w:sz="4" w:space="0" w:color="auto"/>
              <w:left w:val="single" w:sz="4" w:space="0" w:color="auto"/>
              <w:right w:val="single" w:sz="4" w:space="0" w:color="auto"/>
            </w:tcBorders>
          </w:tcPr>
          <w:p w:rsidR="0025345B" w:rsidRDefault="001A47AD">
            <w:pPr>
              <w:spacing w:after="0" w:line="240" w:lineRule="auto"/>
              <w:rPr>
                <w:rFonts w:ascii="Times New Roman" w:eastAsia="Calibri" w:hAnsi="Times New Roman"/>
                <w:bCs/>
                <w:iCs/>
                <w:sz w:val="28"/>
                <w:szCs w:val="28"/>
                <w:lang w:eastAsia="en-US"/>
              </w:rPr>
            </w:pPr>
            <w:r>
              <w:rPr>
                <w:rFonts w:ascii="Times New Roman" w:eastAsia="Calibri" w:hAnsi="Times New Roman"/>
                <w:bCs/>
                <w:iCs/>
                <w:sz w:val="28"/>
                <w:szCs w:val="28"/>
                <w:lang w:eastAsia="en-US"/>
              </w:rPr>
              <w:t>Мероприятие 50.01</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p>
        </w:tc>
        <w:tc>
          <w:tcPr>
            <w:tcW w:w="992" w:type="dxa"/>
            <w:vMerge w:val="restart"/>
            <w:tcBorders>
              <w:top w:val="single" w:sz="4" w:space="0" w:color="auto"/>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375"/>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388"/>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2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500"/>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Pr>
                <w:rFonts w:ascii="Times New Roman" w:eastAsia="Calibri" w:hAnsi="Times New Roman"/>
                <w:b/>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b/>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2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714"/>
        </w:trPr>
        <w:tc>
          <w:tcPr>
            <w:tcW w:w="816" w:type="dxa"/>
            <w:vMerge/>
            <w:tcBorders>
              <w:left w:val="single" w:sz="4" w:space="0" w:color="auto"/>
              <w:bottom w:val="none" w:sz="4" w:space="0" w:color="000000"/>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none" w:sz="4" w:space="0" w:color="000000"/>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bottom w:val="none" w:sz="4" w:space="0" w:color="000000"/>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none" w:sz="4" w:space="0" w:color="000000"/>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22" w:type="dxa"/>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none" w:sz="4" w:space="0" w:color="000000"/>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300"/>
        </w:trPr>
        <w:tc>
          <w:tcPr>
            <w:tcW w:w="816" w:type="dxa"/>
            <w:vMerge w:val="restart"/>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jc w:val="center"/>
              <w:rPr>
                <w:rFonts w:ascii="Times New Roman" w:hAnsi="Times New Roman"/>
                <w:sz w:val="28"/>
                <w:szCs w:val="28"/>
              </w:rPr>
            </w:pPr>
          </w:p>
        </w:tc>
        <w:tc>
          <w:tcPr>
            <w:tcW w:w="2162"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r>
              <w:rPr>
                <w:rFonts w:ascii="Times New Roman" w:hAnsi="Times New Roman"/>
                <w:sz w:val="28"/>
                <w:szCs w:val="28"/>
              </w:rPr>
              <w:t xml:space="preserve"> </w:t>
            </w:r>
          </w:p>
        </w:tc>
        <w:tc>
          <w:tcPr>
            <w:tcW w:w="992"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 х</w:t>
            </w:r>
          </w:p>
        </w:tc>
        <w:tc>
          <w:tcPr>
            <w:tcW w:w="1614"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 х</w:t>
            </w:r>
          </w:p>
        </w:tc>
        <w:tc>
          <w:tcPr>
            <w:tcW w:w="1029"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759" w:type="dxa"/>
            <w:gridSpan w:val="3"/>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Итого 2023 год</w:t>
            </w:r>
          </w:p>
        </w:tc>
        <w:tc>
          <w:tcPr>
            <w:tcW w:w="822"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2024</w:t>
            </w:r>
          </w:p>
        </w:tc>
        <w:tc>
          <w:tcPr>
            <w:tcW w:w="710" w:type="dxa"/>
            <w:gridSpan w:val="3"/>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2025</w:t>
            </w:r>
          </w:p>
        </w:tc>
        <w:tc>
          <w:tcPr>
            <w:tcW w:w="2273" w:type="dxa"/>
            <w:gridSpan w:val="8"/>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1009" w:type="dxa"/>
            <w:gridSpan w:val="3"/>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w:t>
            </w:r>
          </w:p>
          <w:p w:rsidR="0025345B" w:rsidRDefault="0025345B">
            <w:pPr>
              <w:spacing w:after="0" w:line="240" w:lineRule="auto"/>
              <w:rPr>
                <w:rFonts w:ascii="Times New Roman" w:hAnsi="Times New Roman"/>
                <w:sz w:val="28"/>
                <w:szCs w:val="28"/>
              </w:rPr>
            </w:pPr>
          </w:p>
        </w:tc>
        <w:tc>
          <w:tcPr>
            <w:tcW w:w="1016" w:type="dxa"/>
            <w:gridSpan w:val="2"/>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w:t>
            </w:r>
          </w:p>
        </w:tc>
        <w:tc>
          <w:tcPr>
            <w:tcW w:w="1963" w:type="dxa"/>
            <w:vMerge w:val="restart"/>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jc w:val="center"/>
              <w:rPr>
                <w:rFonts w:ascii="Times New Roman" w:hAnsi="Times New Roman"/>
                <w:sz w:val="28"/>
                <w:szCs w:val="28"/>
              </w:rPr>
            </w:pPr>
          </w:p>
        </w:tc>
      </w:tr>
      <w:tr w:rsidR="0025345B">
        <w:trPr>
          <w:trHeight w:val="234"/>
        </w:trPr>
        <w:tc>
          <w:tcPr>
            <w:tcW w:w="816"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29"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59" w:type="dxa"/>
            <w:gridSpan w:val="3"/>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82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10" w:type="dxa"/>
            <w:gridSpan w:val="3"/>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none" w:sz="4" w:space="0" w:color="000000"/>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полугодие</w:t>
            </w:r>
          </w:p>
        </w:tc>
        <w:tc>
          <w:tcPr>
            <w:tcW w:w="626" w:type="dxa"/>
            <w:gridSpan w:val="3"/>
            <w:tcBorders>
              <w:top w:val="none" w:sz="4" w:space="0" w:color="000000"/>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9 месяцев</w:t>
            </w:r>
          </w:p>
        </w:tc>
        <w:tc>
          <w:tcPr>
            <w:tcW w:w="513" w:type="dxa"/>
            <w:tcBorders>
              <w:top w:val="none" w:sz="4" w:space="0" w:color="000000"/>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12 месяцев</w:t>
            </w:r>
          </w:p>
        </w:tc>
        <w:tc>
          <w:tcPr>
            <w:tcW w:w="1009" w:type="dxa"/>
            <w:gridSpan w:val="3"/>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hAnsi="Times New Roman"/>
                <w:sz w:val="28"/>
                <w:szCs w:val="28"/>
              </w:rPr>
            </w:pPr>
          </w:p>
        </w:tc>
        <w:tc>
          <w:tcPr>
            <w:tcW w:w="1016" w:type="dxa"/>
            <w:gridSpan w:val="2"/>
            <w:vMerge/>
            <w:tcBorders>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r>
      <w:tr w:rsidR="0025345B">
        <w:trPr>
          <w:trHeight w:val="469"/>
        </w:trPr>
        <w:tc>
          <w:tcPr>
            <w:tcW w:w="816"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822"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710"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567" w:type="dxa"/>
            <w:gridSpan w:val="2"/>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626" w:type="dxa"/>
            <w:gridSpan w:val="3"/>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513" w:type="dxa"/>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spacing w:after="0" w:line="240" w:lineRule="auto"/>
              <w:jc w:val="center"/>
              <w:rPr>
                <w:rFonts w:ascii="Times New Roman" w:hAnsi="Times New Roman"/>
                <w:sz w:val="28"/>
                <w:szCs w:val="28"/>
              </w:rPr>
            </w:pPr>
          </w:p>
        </w:tc>
        <w:tc>
          <w:tcPr>
            <w:tcW w:w="1009" w:type="dxa"/>
            <w:gridSpan w:val="3"/>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spacing w:after="0" w:line="240" w:lineRule="auto"/>
              <w:jc w:val="center"/>
              <w:rPr>
                <w:rFonts w:ascii="Times New Roman" w:hAnsi="Times New Roman"/>
                <w:sz w:val="28"/>
                <w:szCs w:val="28"/>
              </w:rPr>
            </w:pPr>
          </w:p>
        </w:tc>
        <w:tc>
          <w:tcPr>
            <w:tcW w:w="1016" w:type="dxa"/>
            <w:gridSpan w:val="2"/>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spacing w:after="0" w:line="240" w:lineRule="auto"/>
              <w:jc w:val="center"/>
              <w:rPr>
                <w:rFonts w:ascii="Times New Roman" w:hAnsi="Times New Roman"/>
                <w:sz w:val="28"/>
                <w:szCs w:val="28"/>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r>
      <w:tr w:rsidR="0025345B">
        <w:trPr>
          <w:trHeight w:val="550"/>
        </w:trPr>
        <w:tc>
          <w:tcPr>
            <w:tcW w:w="816"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1.2</w:t>
            </w:r>
          </w:p>
        </w:tc>
        <w:tc>
          <w:tcPr>
            <w:tcW w:w="2162" w:type="dxa"/>
            <w:vMerge w:val="restart"/>
            <w:tcBorders>
              <w:top w:val="none" w:sz="4" w:space="0" w:color="000000"/>
              <w:left w:val="single" w:sz="4" w:space="0" w:color="auto"/>
              <w:right w:val="single" w:sz="4" w:space="0" w:color="auto"/>
            </w:tcBorders>
          </w:tcPr>
          <w:p w:rsidR="0025345B" w:rsidRDefault="001A47AD">
            <w:pPr>
              <w:spacing w:after="0" w:line="240" w:lineRule="auto"/>
              <w:rPr>
                <w:rFonts w:ascii="Times New Roman" w:eastAsia="Calibri" w:hAnsi="Times New Roman"/>
                <w:bCs/>
                <w:iCs/>
                <w:sz w:val="28"/>
                <w:szCs w:val="28"/>
                <w:lang w:eastAsia="en-US"/>
              </w:rPr>
            </w:pPr>
            <w:r>
              <w:rPr>
                <w:rFonts w:ascii="Times New Roman" w:eastAsia="Calibri" w:hAnsi="Times New Roman"/>
                <w:bCs/>
                <w:iCs/>
                <w:sz w:val="28"/>
                <w:szCs w:val="28"/>
                <w:lang w:eastAsia="en-US"/>
              </w:rPr>
              <w:t>Мероприятие 50.02</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Формирование прогноза поступлений налоговых и неналоговых доходов </w:t>
            </w:r>
            <w:proofErr w:type="gramStart"/>
            <w:r>
              <w:rPr>
                <w:rFonts w:ascii="Times New Roman" w:eastAsia="Calibri" w:hAnsi="Times New Roman"/>
                <w:iCs/>
                <w:sz w:val="28"/>
                <w:szCs w:val="28"/>
                <w:lang w:eastAsia="en-US"/>
              </w:rPr>
              <w:t>в местный бюджет на предстоящий месяц с разбивкой по дням в целях</w:t>
            </w:r>
            <w:proofErr w:type="gramEnd"/>
            <w:r>
              <w:rPr>
                <w:rFonts w:ascii="Times New Roman" w:eastAsia="Calibri" w:hAnsi="Times New Roman"/>
                <w:iCs/>
                <w:sz w:val="28"/>
                <w:szCs w:val="28"/>
                <w:lang w:eastAsia="en-US"/>
              </w:rPr>
              <w:t xml:space="preserve"> детального прогнозирования ассигнований для финансирования социально значимых расходов</w:t>
            </w:r>
          </w:p>
        </w:tc>
        <w:tc>
          <w:tcPr>
            <w:tcW w:w="992" w:type="dxa"/>
            <w:vMerge w:val="restart"/>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66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51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46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85"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40"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1052"/>
        </w:trPr>
        <w:tc>
          <w:tcPr>
            <w:tcW w:w="816"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97"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6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40"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598"/>
        </w:trPr>
        <w:tc>
          <w:tcPr>
            <w:tcW w:w="816" w:type="dxa"/>
            <w:vMerge w:val="restart"/>
            <w:tcBorders>
              <w:top w:val="none" w:sz="4" w:space="0" w:color="000000"/>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Объем поступлений налоговых и неналоговых доходов в бюджет муниципального округа, </w:t>
            </w:r>
            <w:proofErr w:type="spellStart"/>
            <w:r>
              <w:rPr>
                <w:rFonts w:ascii="Times New Roman" w:eastAsia="Calibri" w:hAnsi="Times New Roman"/>
                <w:iCs/>
                <w:sz w:val="28"/>
                <w:szCs w:val="28"/>
                <w:lang w:eastAsia="en-US"/>
              </w:rPr>
              <w:t>тыс</w:t>
            </w:r>
            <w:proofErr w:type="gramStart"/>
            <w:r>
              <w:rPr>
                <w:rFonts w:ascii="Times New Roman" w:eastAsia="Calibri" w:hAnsi="Times New Roman"/>
                <w:iCs/>
                <w:sz w:val="28"/>
                <w:szCs w:val="28"/>
                <w:lang w:eastAsia="en-US"/>
              </w:rPr>
              <w:t>.р</w:t>
            </w:r>
            <w:proofErr w:type="gramEnd"/>
            <w:r>
              <w:rPr>
                <w:rFonts w:ascii="Times New Roman" w:eastAsia="Calibri" w:hAnsi="Times New Roman"/>
                <w:iCs/>
                <w:sz w:val="28"/>
                <w:szCs w:val="28"/>
                <w:lang w:eastAsia="en-US"/>
              </w:rPr>
              <w:t>уб</w:t>
            </w:r>
            <w:proofErr w:type="spellEnd"/>
          </w:p>
        </w:tc>
        <w:tc>
          <w:tcPr>
            <w:tcW w:w="992" w:type="dxa"/>
            <w:vMerge w:val="restart"/>
            <w:tcBorders>
              <w:top w:val="none" w:sz="4" w:space="0" w:color="000000"/>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25345B" w:rsidRDefault="0025345B">
            <w:pPr>
              <w:tabs>
                <w:tab w:val="center" w:pos="175"/>
              </w:tabs>
              <w:spacing w:after="0" w:line="240" w:lineRule="auto"/>
              <w:jc w:val="both"/>
              <w:rPr>
                <w:rFonts w:ascii="Times New Roman" w:eastAsia="Calibri" w:hAnsi="Times New Roman"/>
                <w:sz w:val="28"/>
                <w:szCs w:val="28"/>
                <w:lang w:eastAsia="en-US"/>
              </w:rPr>
            </w:pPr>
          </w:p>
        </w:tc>
        <w:tc>
          <w:tcPr>
            <w:tcW w:w="1029"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759" w:type="dxa"/>
            <w:gridSpan w:val="3"/>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Итого 2023 год</w:t>
            </w:r>
          </w:p>
        </w:tc>
        <w:tc>
          <w:tcPr>
            <w:tcW w:w="851" w:type="dxa"/>
            <w:gridSpan w:val="3"/>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2024</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2025</w:t>
            </w:r>
          </w:p>
        </w:tc>
        <w:tc>
          <w:tcPr>
            <w:tcW w:w="2268" w:type="dxa"/>
            <w:gridSpan w:val="8"/>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86" w:type="dxa"/>
            <w:gridSpan w:val="2"/>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w:t>
            </w:r>
          </w:p>
          <w:p w:rsidR="0025345B" w:rsidRDefault="0025345B">
            <w:pPr>
              <w:widowControl w:val="0"/>
              <w:spacing w:after="0" w:line="240" w:lineRule="auto"/>
              <w:jc w:val="center"/>
              <w:rPr>
                <w:rFonts w:ascii="Times New Roman" w:hAnsi="Times New Roman"/>
                <w:sz w:val="28"/>
                <w:szCs w:val="28"/>
              </w:rPr>
            </w:pPr>
          </w:p>
        </w:tc>
        <w:tc>
          <w:tcPr>
            <w:tcW w:w="1016" w:type="dxa"/>
            <w:gridSpan w:val="2"/>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w:t>
            </w:r>
          </w:p>
        </w:tc>
        <w:tc>
          <w:tcPr>
            <w:tcW w:w="1963" w:type="dxa"/>
            <w:vMerge w:val="restart"/>
            <w:tcBorders>
              <w:top w:val="none" w:sz="4" w:space="0" w:color="000000"/>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675"/>
        </w:trPr>
        <w:tc>
          <w:tcPr>
            <w:tcW w:w="816"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59" w:type="dxa"/>
            <w:gridSpan w:val="3"/>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851" w:type="dxa"/>
            <w:gridSpan w:val="3"/>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полугодие</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12 месяцев</w:t>
            </w:r>
          </w:p>
        </w:tc>
        <w:tc>
          <w:tcPr>
            <w:tcW w:w="986" w:type="dxa"/>
            <w:gridSpan w:val="2"/>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16" w:type="dxa"/>
            <w:gridSpan w:val="2"/>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r w:rsidR="0025345B">
        <w:trPr>
          <w:trHeight w:val="142"/>
        </w:trPr>
        <w:tc>
          <w:tcPr>
            <w:tcW w:w="816"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3698730,00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tabs>
                <w:tab w:val="left" w:pos="301"/>
                <w:tab w:val="center" w:pos="388"/>
              </w:tabs>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622339,00</w:t>
            </w:r>
          </w:p>
        </w:tc>
        <w:tc>
          <w:tcPr>
            <w:tcW w:w="851"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656351,00</w:t>
            </w:r>
          </w:p>
        </w:tc>
        <w:tc>
          <w:tcPr>
            <w:tcW w:w="709"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784814,00</w:t>
            </w: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tabs>
                <w:tab w:val="center" w:pos="185"/>
              </w:tabs>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132421,00</w:t>
            </w: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302444,00</w:t>
            </w:r>
          </w:p>
        </w:tc>
        <w:tc>
          <w:tcPr>
            <w:tcW w:w="567"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495776,00</w:t>
            </w:r>
          </w:p>
        </w:tc>
        <w:tc>
          <w:tcPr>
            <w:tcW w:w="567"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784814,00</w:t>
            </w:r>
          </w:p>
        </w:tc>
        <w:tc>
          <w:tcPr>
            <w:tcW w:w="986"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781645,00</w:t>
            </w:r>
          </w:p>
        </w:tc>
        <w:tc>
          <w:tcPr>
            <w:tcW w:w="1016"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853581,00</w:t>
            </w: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r w:rsidR="0025345B">
        <w:trPr>
          <w:trHeight w:val="541"/>
        </w:trPr>
        <w:tc>
          <w:tcPr>
            <w:tcW w:w="816"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2.</w:t>
            </w:r>
          </w:p>
        </w:tc>
        <w:tc>
          <w:tcPr>
            <w:tcW w:w="2162" w:type="dxa"/>
            <w:vMerge w:val="restart"/>
            <w:tcBorders>
              <w:top w:val="none" w:sz="4" w:space="0" w:color="000000"/>
              <w:left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Основное мероприятие 51</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Снижение уровня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Управление экономики и инвестиций</w:t>
            </w:r>
          </w:p>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w:t>
            </w:r>
          </w:p>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338"/>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262"/>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1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225"/>
        </w:trPr>
        <w:tc>
          <w:tcPr>
            <w:tcW w:w="816"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02"/>
        </w:trPr>
        <w:tc>
          <w:tcPr>
            <w:tcW w:w="816"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2.1</w:t>
            </w:r>
          </w:p>
        </w:tc>
        <w:tc>
          <w:tcPr>
            <w:tcW w:w="2162" w:type="dxa"/>
            <w:vMerge w:val="restart"/>
            <w:tcBorders>
              <w:top w:val="none" w:sz="4" w:space="0" w:color="000000"/>
              <w:left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Мероприятие 51.01</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Разработка мероприятий, направленных на увеличение доходов и снижение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Управление экономики и инвестиций</w:t>
            </w:r>
          </w:p>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w:t>
            </w:r>
          </w:p>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138"/>
        </w:trPr>
        <w:tc>
          <w:tcPr>
            <w:tcW w:w="816" w:type="dxa"/>
            <w:vMerge/>
            <w:tcBorders>
              <w:top w:val="none" w:sz="4" w:space="0" w:color="000000"/>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90"/>
        </w:trPr>
        <w:tc>
          <w:tcPr>
            <w:tcW w:w="816" w:type="dxa"/>
            <w:vMerge/>
            <w:tcBorders>
              <w:top w:val="none" w:sz="4" w:space="0" w:color="000000"/>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13"/>
        </w:trPr>
        <w:tc>
          <w:tcPr>
            <w:tcW w:w="816" w:type="dxa"/>
            <w:vMerge/>
            <w:tcBorders>
              <w:top w:val="none" w:sz="4" w:space="0" w:color="000000"/>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761"/>
        </w:trPr>
        <w:tc>
          <w:tcPr>
            <w:tcW w:w="816"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485"/>
        </w:trPr>
        <w:tc>
          <w:tcPr>
            <w:tcW w:w="816" w:type="dxa"/>
            <w:vMerge w:val="restart"/>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Объем урегулированной задолженности по налоговым платежам, </w:t>
            </w:r>
            <w:proofErr w:type="spellStart"/>
            <w:r>
              <w:rPr>
                <w:rFonts w:ascii="Times New Roman" w:eastAsia="Calibri" w:hAnsi="Times New Roman"/>
                <w:iCs/>
                <w:sz w:val="28"/>
                <w:szCs w:val="28"/>
                <w:lang w:eastAsia="en-US"/>
              </w:rPr>
              <w:t>тыс</w:t>
            </w:r>
            <w:proofErr w:type="gramStart"/>
            <w:r>
              <w:rPr>
                <w:rFonts w:ascii="Times New Roman" w:eastAsia="Calibri" w:hAnsi="Times New Roman"/>
                <w:iCs/>
                <w:sz w:val="28"/>
                <w:szCs w:val="28"/>
                <w:lang w:eastAsia="en-US"/>
              </w:rPr>
              <w:t>.р</w:t>
            </w:r>
            <w:proofErr w:type="gramEnd"/>
            <w:r>
              <w:rPr>
                <w:rFonts w:ascii="Times New Roman" w:eastAsia="Calibri" w:hAnsi="Times New Roman"/>
                <w:iCs/>
                <w:sz w:val="28"/>
                <w:szCs w:val="28"/>
                <w:lang w:eastAsia="en-US"/>
              </w:rPr>
              <w:t>уб</w:t>
            </w:r>
            <w:proofErr w:type="spellEnd"/>
            <w:r>
              <w:rPr>
                <w:rFonts w:ascii="Times New Roman" w:eastAsia="Calibri" w:hAnsi="Times New Roman"/>
                <w:iCs/>
                <w:sz w:val="28"/>
                <w:szCs w:val="28"/>
                <w:lang w:eastAsia="en-US"/>
              </w:rPr>
              <w:t>.</w:t>
            </w:r>
          </w:p>
        </w:tc>
        <w:tc>
          <w:tcPr>
            <w:tcW w:w="992"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ind w:hanging="100"/>
              <w:jc w:val="center"/>
              <w:rPr>
                <w:rFonts w:ascii="Times New Roman" w:eastAsia="Calibri" w:hAnsi="Times New Roman"/>
                <w:iCs/>
                <w:sz w:val="28"/>
                <w:szCs w:val="28"/>
                <w:lang w:val="en-US" w:eastAsia="en-US"/>
              </w:rPr>
            </w:pPr>
            <w:r>
              <w:rPr>
                <w:rFonts w:ascii="Times New Roman" w:eastAsia="Calibri" w:hAnsi="Times New Roman"/>
                <w:iCs/>
                <w:sz w:val="28"/>
                <w:szCs w:val="28"/>
                <w:lang w:val="en-US" w:eastAsia="en-US"/>
              </w:rPr>
              <w:t>X</w:t>
            </w:r>
          </w:p>
        </w:tc>
        <w:tc>
          <w:tcPr>
            <w:tcW w:w="1614" w:type="dxa"/>
            <w:vMerge w:val="restart"/>
            <w:tcBorders>
              <w:top w:val="single" w:sz="4" w:space="0" w:color="auto"/>
              <w:left w:val="single" w:sz="4" w:space="0" w:color="auto"/>
              <w:bottom w:val="single" w:sz="4" w:space="0" w:color="auto"/>
              <w:right w:val="single" w:sz="4" w:space="0" w:color="auto"/>
            </w:tcBorders>
          </w:tcPr>
          <w:p w:rsidR="0025345B" w:rsidRDefault="001A47AD">
            <w:pPr>
              <w:tabs>
                <w:tab w:val="center" w:pos="175"/>
              </w:tabs>
              <w:spacing w:after="0" w:line="240" w:lineRule="auto"/>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X</w:t>
            </w:r>
          </w:p>
        </w:tc>
        <w:tc>
          <w:tcPr>
            <w:tcW w:w="1029"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749" w:type="dxa"/>
            <w:gridSpan w:val="2"/>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2023 год</w:t>
            </w:r>
          </w:p>
        </w:tc>
        <w:tc>
          <w:tcPr>
            <w:tcW w:w="861" w:type="dxa"/>
            <w:gridSpan w:val="4"/>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2024 год</w:t>
            </w:r>
          </w:p>
        </w:tc>
        <w:tc>
          <w:tcPr>
            <w:tcW w:w="709" w:type="dxa"/>
            <w:gridSpan w:val="2"/>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Итого 2025</w:t>
            </w:r>
          </w:p>
        </w:tc>
        <w:tc>
          <w:tcPr>
            <w:tcW w:w="2268" w:type="dxa"/>
            <w:gridSpan w:val="8"/>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gridSpan w:val="3"/>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tc>
        <w:tc>
          <w:tcPr>
            <w:tcW w:w="1010"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tc>
        <w:tc>
          <w:tcPr>
            <w:tcW w:w="1963" w:type="dxa"/>
            <w:vMerge w:val="restart"/>
            <w:tcBorders>
              <w:top w:val="none" w:sz="4" w:space="0" w:color="000000"/>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1110"/>
        </w:trPr>
        <w:tc>
          <w:tcPr>
            <w:tcW w:w="816"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49" w:type="dxa"/>
            <w:gridSpan w:val="2"/>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861" w:type="dxa"/>
            <w:gridSpan w:val="4"/>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полугодие</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10"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r w:rsidR="0025345B">
        <w:trPr>
          <w:trHeight w:val="142"/>
        </w:trPr>
        <w:tc>
          <w:tcPr>
            <w:tcW w:w="816"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2200,00</w:t>
            </w:r>
          </w:p>
        </w:tc>
        <w:tc>
          <w:tcPr>
            <w:tcW w:w="749"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1500,00</w:t>
            </w:r>
          </w:p>
        </w:tc>
        <w:tc>
          <w:tcPr>
            <w:tcW w:w="861" w:type="dxa"/>
            <w:gridSpan w:val="4"/>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1700,00</w:t>
            </w:r>
          </w:p>
        </w:tc>
        <w:tc>
          <w:tcPr>
            <w:tcW w:w="709"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2000,00</w:t>
            </w:r>
          </w:p>
          <w:p w:rsidR="0025345B" w:rsidRDefault="0025345B">
            <w:pPr>
              <w:spacing w:after="0" w:line="240" w:lineRule="auto"/>
              <w:jc w:val="center"/>
              <w:rPr>
                <w:rFonts w:ascii="Times New Roman" w:eastAsia="Calibri" w:hAnsi="Times New Roman"/>
                <w:iCs/>
                <w:sz w:val="28"/>
                <w:szCs w:val="28"/>
                <w:lang w:eastAsia="en-US"/>
              </w:rPr>
            </w:pP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200,00</w:t>
            </w: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500,00</w:t>
            </w:r>
          </w:p>
        </w:tc>
        <w:tc>
          <w:tcPr>
            <w:tcW w:w="567"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950,00</w:t>
            </w:r>
          </w:p>
        </w:tc>
        <w:tc>
          <w:tcPr>
            <w:tcW w:w="567"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2000,00</w:t>
            </w:r>
          </w:p>
        </w:tc>
        <w:tc>
          <w:tcPr>
            <w:tcW w:w="992"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2200,00</w:t>
            </w:r>
          </w:p>
        </w:tc>
        <w:tc>
          <w:tcPr>
            <w:tcW w:w="1010"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2200,00</w:t>
            </w: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bl>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3. Методика определения результатов выполнения мероприятий  </w:t>
      </w:r>
      <w:r>
        <w:rPr>
          <w:rFonts w:ascii="Times New Roman" w:hAnsi="Times New Roman"/>
          <w:sz w:val="28"/>
          <w:szCs w:val="28"/>
        </w:rPr>
        <w:t>подпрограммы «</w:t>
      </w:r>
      <w:r>
        <w:rPr>
          <w:rFonts w:ascii="Times New Roman" w:hAnsi="Times New Roman"/>
          <w:bCs/>
          <w:iCs/>
          <w:sz w:val="28"/>
          <w:szCs w:val="28"/>
        </w:rPr>
        <w:t>Управление имуществом и муниципальными финансами</w:t>
      </w:r>
      <w:r>
        <w:rPr>
          <w:rFonts w:ascii="Times New Roman" w:hAnsi="Times New Roman"/>
          <w:sz w:val="28"/>
          <w:szCs w:val="28"/>
        </w:rPr>
        <w:t>»</w:t>
      </w:r>
      <w:r>
        <w:rPr>
          <w:rFonts w:ascii="Times New Roman" w:eastAsia="Calibri" w:hAnsi="Times New Roman"/>
          <w:sz w:val="28"/>
          <w:szCs w:val="28"/>
          <w:lang w:eastAsia="en-US"/>
        </w:rPr>
        <w:t xml:space="preserve"> </w:t>
      </w:r>
      <w:r>
        <w:rPr>
          <w:rFonts w:ascii="Times New Roman" w:eastAsia="Calibri" w:hAnsi="Times New Roman"/>
          <w:sz w:val="28"/>
          <w:szCs w:val="28"/>
          <w:lang w:eastAsia="en-US"/>
        </w:rPr>
        <w:br/>
      </w:r>
    </w:p>
    <w:p w:rsidR="0025345B" w:rsidRDefault="0025345B">
      <w:pPr>
        <w:widowControl w:val="0"/>
        <w:spacing w:after="0" w:line="240" w:lineRule="auto"/>
        <w:ind w:firstLine="53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337"/>
        <w:gridCol w:w="2056"/>
        <w:gridCol w:w="2105"/>
        <w:gridCol w:w="3785"/>
        <w:gridCol w:w="1471"/>
        <w:gridCol w:w="2829"/>
      </w:tblGrid>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br/>
            </w:r>
            <w:proofErr w:type="gramStart"/>
            <w:r>
              <w:rPr>
                <w:rFonts w:ascii="Times New Roman" w:eastAsia="Calibri" w:hAnsi="Times New Roman"/>
                <w:sz w:val="28"/>
                <w:szCs w:val="28"/>
                <w:lang w:eastAsia="en-US"/>
              </w:rPr>
              <w:t>п</w:t>
            </w:r>
            <w:proofErr w:type="gramEnd"/>
            <w:r>
              <w:rPr>
                <w:rFonts w:ascii="Times New Roman" w:eastAsia="Calibri" w:hAnsi="Times New Roman"/>
                <w:sz w:val="28"/>
                <w:szCs w:val="28"/>
                <w:lang w:eastAsia="en-US"/>
              </w:rPr>
              <w:t>/п</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подпрограммы X</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основного мероприятия YY</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мероприятия ZZ</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Наименование результата</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Единица измерения</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Порядок определения значений</w:t>
            </w:r>
          </w:p>
        </w:tc>
      </w:tr>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50.01</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Тыс</w:t>
            </w:r>
            <w:proofErr w:type="spellEnd"/>
            <w:proofErr w:type="gramStart"/>
            <w:r>
              <w:rPr>
                <w:rFonts w:ascii="Times New Roman" w:eastAsia="Calibri" w:hAnsi="Times New Roman"/>
                <w:sz w:val="28"/>
                <w:szCs w:val="28"/>
                <w:lang w:eastAsia="en-US"/>
              </w:rPr>
              <w:t xml:space="preserve"> .</w:t>
            </w:r>
            <w:proofErr w:type="gramEnd"/>
            <w:r>
              <w:rPr>
                <w:rFonts w:ascii="Times New Roman" w:eastAsia="Calibri" w:hAnsi="Times New Roman"/>
                <w:sz w:val="28"/>
                <w:szCs w:val="28"/>
                <w:lang w:eastAsia="en-US"/>
              </w:rPr>
              <w:t>руб.</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Проводится работа с главными администраторами по представлению прогноза поступления доходов и исполнению бюджета</w:t>
            </w:r>
          </w:p>
        </w:tc>
      </w:tr>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50.02</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Объем поступлений налоговых и неналоговых доходов в бюджет муниципального округа  </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Определяется на основании данных, представленных главными администраторами доходов бюджета  </w:t>
            </w:r>
          </w:p>
        </w:tc>
      </w:tr>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51</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51.01</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Объем урегулированной задолженности по налоговым платежам</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Определяется на основании данных, представленных </w:t>
            </w:r>
            <w:proofErr w:type="gramStart"/>
            <w:r>
              <w:rPr>
                <w:rFonts w:ascii="Times New Roman" w:eastAsia="Calibri" w:hAnsi="Times New Roman"/>
                <w:sz w:val="28"/>
                <w:szCs w:val="28"/>
                <w:lang w:eastAsia="en-US"/>
              </w:rPr>
              <w:t>МРИ</w:t>
            </w:r>
            <w:proofErr w:type="gramEnd"/>
            <w:r>
              <w:rPr>
                <w:rFonts w:ascii="Times New Roman" w:eastAsia="Calibri" w:hAnsi="Times New Roman"/>
                <w:sz w:val="28"/>
                <w:szCs w:val="28"/>
                <w:lang w:eastAsia="en-US"/>
              </w:rPr>
              <w:t xml:space="preserve"> ФНС России №9 Московской области</w:t>
            </w:r>
          </w:p>
        </w:tc>
      </w:tr>
    </w:tbl>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Приложение №4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 </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Подпрограмма 5 «Обеспечивающая подпрограмма»</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«Управление имуществом и муниципальными финансами» муниципального округа Серебряные Пруды Московской области</w:t>
      </w:r>
    </w:p>
    <w:p w:rsidR="0025345B" w:rsidRDefault="0025345B">
      <w:pPr>
        <w:widowControl w:val="0"/>
        <w:spacing w:after="0" w:line="240" w:lineRule="auto"/>
        <w:jc w:val="center"/>
        <w:rPr>
          <w:rFonts w:ascii="Times New Roman" w:hAnsi="Times New Roman"/>
          <w:bCs/>
          <w:sz w:val="28"/>
          <w:szCs w:val="28"/>
        </w:rPr>
      </w:pPr>
    </w:p>
    <w:p w:rsidR="0025345B" w:rsidRDefault="001A47AD">
      <w:pPr>
        <w:widowControl w:val="0"/>
        <w:numPr>
          <w:ilvl w:val="0"/>
          <w:numId w:val="7"/>
        </w:numPr>
        <w:spacing w:after="0" w:line="240" w:lineRule="auto"/>
        <w:ind w:left="1440"/>
        <w:jc w:val="center"/>
        <w:rPr>
          <w:rFonts w:ascii="Times New Roman" w:hAnsi="Times New Roman"/>
          <w:bCs/>
          <w:sz w:val="28"/>
          <w:szCs w:val="28"/>
        </w:rPr>
      </w:pPr>
      <w:r>
        <w:rPr>
          <w:rFonts w:ascii="Times New Roman" w:hAnsi="Times New Roman"/>
          <w:bCs/>
          <w:sz w:val="28"/>
          <w:szCs w:val="28"/>
        </w:rPr>
        <w:t>Паспорт подпрограммы «Обеспечивающая подпрограмма»</w:t>
      </w:r>
    </w:p>
    <w:p w:rsidR="0025345B" w:rsidRDefault="0025345B">
      <w:pPr>
        <w:widowControl w:val="0"/>
        <w:spacing w:after="0" w:line="240" w:lineRule="auto"/>
        <w:ind w:left="360"/>
        <w:rPr>
          <w:rFonts w:ascii="Times New Roman" w:hAnsi="Times New Roman"/>
          <w:bCs/>
          <w:sz w:val="28"/>
          <w:szCs w:val="28"/>
        </w:rPr>
      </w:pPr>
    </w:p>
    <w:tbl>
      <w:tblPr>
        <w:tblpPr w:leftFromText="180" w:rightFromText="180" w:vertAnchor="text" w:horzAnchor="margin" w:tblpY="19"/>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1"/>
        <w:gridCol w:w="1984"/>
        <w:gridCol w:w="1763"/>
        <w:gridCol w:w="1418"/>
        <w:gridCol w:w="1633"/>
        <w:gridCol w:w="1350"/>
        <w:gridCol w:w="1269"/>
        <w:gridCol w:w="1388"/>
        <w:gridCol w:w="1305"/>
      </w:tblGrid>
      <w:tr w:rsidR="0025345B">
        <w:tc>
          <w:tcPr>
            <w:tcW w:w="326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Муниципальный заказчик подпрограммы</w:t>
            </w:r>
          </w:p>
        </w:tc>
        <w:tc>
          <w:tcPr>
            <w:tcW w:w="12110" w:type="dxa"/>
            <w:gridSpan w:val="8"/>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Администрация муниципального округа Серебряные Пруды Московской области</w:t>
            </w:r>
          </w:p>
        </w:tc>
      </w:tr>
      <w:tr w:rsidR="0025345B">
        <w:tc>
          <w:tcPr>
            <w:tcW w:w="3261"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ind w:left="-62" w:firstLine="62"/>
              <w:rPr>
                <w:rFonts w:ascii="Times New Roman" w:hAnsi="Times New Roman"/>
                <w:sz w:val="28"/>
                <w:szCs w:val="28"/>
                <w:lang w:eastAsia="en-US"/>
              </w:rPr>
            </w:pPr>
            <w:r>
              <w:rPr>
                <w:rFonts w:ascii="Times New Roman" w:hAnsi="Times New Roman"/>
                <w:sz w:val="28"/>
                <w:szCs w:val="28"/>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Главный распорядитель бюджетных средств</w:t>
            </w:r>
          </w:p>
        </w:tc>
        <w:tc>
          <w:tcPr>
            <w:tcW w:w="176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Источник финансирования</w:t>
            </w:r>
          </w:p>
        </w:tc>
        <w:tc>
          <w:tcPr>
            <w:tcW w:w="8363" w:type="dxa"/>
            <w:gridSpan w:val="6"/>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Расходы (тыс. рублей)</w:t>
            </w:r>
          </w:p>
        </w:tc>
      </w:tr>
      <w:tr w:rsidR="0025345B">
        <w:tc>
          <w:tcPr>
            <w:tcW w:w="3261" w:type="dxa"/>
            <w:vMerge/>
            <w:tcBorders>
              <w:left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2023 год</w:t>
            </w:r>
          </w:p>
        </w:tc>
        <w:tc>
          <w:tcPr>
            <w:tcW w:w="1633"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2024год</w:t>
            </w:r>
          </w:p>
        </w:tc>
        <w:tc>
          <w:tcPr>
            <w:tcW w:w="1350"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2025год</w:t>
            </w:r>
          </w:p>
        </w:tc>
        <w:tc>
          <w:tcPr>
            <w:tcW w:w="126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2026год</w:t>
            </w:r>
          </w:p>
        </w:tc>
        <w:tc>
          <w:tcPr>
            <w:tcW w:w="138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2027 год</w:t>
            </w:r>
          </w:p>
        </w:tc>
        <w:tc>
          <w:tcPr>
            <w:tcW w:w="130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Итого</w:t>
            </w:r>
          </w:p>
        </w:tc>
      </w:tr>
      <w:tr w:rsidR="0025345B">
        <w:tc>
          <w:tcPr>
            <w:tcW w:w="3261" w:type="dxa"/>
            <w:vMerge/>
            <w:tcBorders>
              <w:left w:val="single" w:sz="4" w:space="0" w:color="auto"/>
              <w:right w:val="single" w:sz="4" w:space="0" w:color="auto"/>
            </w:tcBorders>
            <w:vAlign w:val="center"/>
          </w:tcPr>
          <w:p w:rsidR="0025345B" w:rsidRDefault="0025345B">
            <w:pPr>
              <w:widowControl w:val="0"/>
              <w:spacing w:after="0" w:line="240" w:lineRule="auto"/>
              <w:rPr>
                <w:rFonts w:ascii="Times New Roman" w:hAnsi="Times New Roman"/>
                <w:sz w:val="28"/>
                <w:szCs w:val="28"/>
                <w:lang w:eastAsia="en-US"/>
              </w:rPr>
            </w:pPr>
          </w:p>
        </w:tc>
        <w:tc>
          <w:tcPr>
            <w:tcW w:w="198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Администрация муниципального округа Серебряные Пруды Московской области</w:t>
            </w: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Всего:</w:t>
            </w:r>
          </w:p>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в том числе:</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jc w:val="right"/>
              <w:rPr>
                <w:rFonts w:ascii="Times New Roman" w:hAnsi="Times New Roman"/>
                <w:sz w:val="28"/>
                <w:szCs w:val="28"/>
              </w:rPr>
            </w:pPr>
            <w:r>
              <w:rPr>
                <w:rFonts w:ascii="Times New Roman" w:hAnsi="Times New Roman"/>
                <w:sz w:val="28"/>
                <w:szCs w:val="28"/>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326,081,65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76597,68</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1043982,37</w:t>
            </w:r>
          </w:p>
        </w:tc>
      </w:tr>
      <w:tr w:rsidR="0025345B">
        <w:trPr>
          <w:trHeight w:val="926"/>
        </w:trPr>
        <w:tc>
          <w:tcPr>
            <w:tcW w:w="3261" w:type="dxa"/>
            <w:vMerge/>
            <w:tcBorders>
              <w:left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r>
      <w:tr w:rsidR="0025345B">
        <w:tc>
          <w:tcPr>
            <w:tcW w:w="3261" w:type="dxa"/>
            <w:vMerge/>
            <w:tcBorders>
              <w:left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r>
      <w:tr w:rsidR="0018444E">
        <w:tc>
          <w:tcPr>
            <w:tcW w:w="3261" w:type="dxa"/>
            <w:vMerge/>
            <w:tcBorders>
              <w:left w:val="single" w:sz="4" w:space="0" w:color="auto"/>
              <w:right w:val="single" w:sz="4" w:space="0" w:color="auto"/>
            </w:tcBorders>
            <w:vAlign w:val="center"/>
          </w:tcPr>
          <w:p w:rsidR="0018444E" w:rsidRDefault="0018444E" w:rsidP="0018444E">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8444E" w:rsidRDefault="0018444E" w:rsidP="0018444E">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18444E" w:rsidRDefault="0018444E" w:rsidP="0018444E">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бюджета муниципального округа</w:t>
            </w:r>
          </w:p>
        </w:tc>
        <w:tc>
          <w:tcPr>
            <w:tcW w:w="1418" w:type="dxa"/>
            <w:tcBorders>
              <w:top w:val="single" w:sz="4" w:space="0" w:color="auto"/>
              <w:left w:val="single" w:sz="4" w:space="0" w:color="auto"/>
              <w:bottom w:val="single" w:sz="4" w:space="0" w:color="auto"/>
              <w:right w:val="single" w:sz="4" w:space="0" w:color="auto"/>
            </w:tcBorders>
          </w:tcPr>
          <w:p w:rsidR="0018444E" w:rsidRDefault="0018444E" w:rsidP="0018444E">
            <w:pPr>
              <w:jc w:val="right"/>
              <w:rPr>
                <w:rFonts w:ascii="Times New Roman" w:hAnsi="Times New Roman"/>
                <w:sz w:val="28"/>
                <w:szCs w:val="28"/>
              </w:rPr>
            </w:pPr>
            <w:r>
              <w:rPr>
                <w:rFonts w:ascii="Times New Roman" w:hAnsi="Times New Roman"/>
                <w:sz w:val="28"/>
                <w:szCs w:val="28"/>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18444E">
            <w:pPr>
              <w:jc w:val="right"/>
              <w:rPr>
                <w:rFonts w:ascii="Times New Roman" w:hAnsi="Times New Roman"/>
                <w:sz w:val="28"/>
                <w:szCs w:val="28"/>
              </w:rPr>
            </w:pPr>
            <w:r>
              <w:rPr>
                <w:rFonts w:ascii="Times New Roman" w:hAnsi="Times New Roman"/>
                <w:sz w:val="28"/>
                <w:szCs w:val="28"/>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18444E">
            <w:pPr>
              <w:jc w:val="right"/>
              <w:rPr>
                <w:rFonts w:ascii="Times New Roman" w:hAnsi="Times New Roman"/>
                <w:sz w:val="28"/>
                <w:szCs w:val="28"/>
              </w:rPr>
            </w:pPr>
            <w:r>
              <w:rPr>
                <w:rFonts w:ascii="Times New Roman" w:hAnsi="Times New Roman"/>
                <w:sz w:val="28"/>
                <w:szCs w:val="28"/>
              </w:rPr>
              <w:t>326,081,65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18444E">
            <w:pPr>
              <w:jc w:val="right"/>
              <w:rPr>
                <w:rFonts w:ascii="Times New Roman" w:hAnsi="Times New Roman"/>
                <w:sz w:val="28"/>
                <w:szCs w:val="28"/>
              </w:rPr>
            </w:pPr>
            <w:r>
              <w:rPr>
                <w:rFonts w:ascii="Times New Roman" w:hAnsi="Times New Roman"/>
                <w:sz w:val="28"/>
                <w:szCs w:val="28"/>
              </w:rPr>
              <w:t>76597,68</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18444E">
            <w:pPr>
              <w:jc w:val="right"/>
              <w:rPr>
                <w:rFonts w:ascii="Times New Roman" w:hAnsi="Times New Roman"/>
                <w:sz w:val="28"/>
                <w:szCs w:val="28"/>
              </w:rPr>
            </w:pPr>
            <w:r>
              <w:rPr>
                <w:rFonts w:ascii="Times New Roman" w:hAnsi="Times New Roman"/>
                <w:sz w:val="28"/>
                <w:szCs w:val="28"/>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18444E">
            <w:pPr>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1043982,37</w:t>
            </w:r>
          </w:p>
        </w:tc>
      </w:tr>
      <w:tr w:rsidR="0025345B">
        <w:tc>
          <w:tcPr>
            <w:tcW w:w="3261"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r>
    </w:tbl>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jc w:val="both"/>
        <w:rPr>
          <w:rFonts w:ascii="Times New Roman" w:hAnsi="Times New Roman"/>
          <w:sz w:val="28"/>
          <w:szCs w:val="28"/>
        </w:rPr>
      </w:pPr>
    </w:p>
    <w:p w:rsidR="0025345B" w:rsidRDefault="001A47AD">
      <w:pPr>
        <w:pStyle w:val="af"/>
        <w:widowControl w:val="0"/>
        <w:numPr>
          <w:ilvl w:val="0"/>
          <w:numId w:val="7"/>
        </w:numPr>
        <w:spacing w:after="0" w:line="240" w:lineRule="auto"/>
        <w:jc w:val="both"/>
        <w:rPr>
          <w:rFonts w:ascii="Times New Roman" w:hAnsi="Times New Roman"/>
          <w:sz w:val="28"/>
          <w:szCs w:val="28"/>
        </w:rPr>
      </w:pPr>
      <w:r>
        <w:rPr>
          <w:rFonts w:ascii="Times New Roman" w:hAnsi="Times New Roman"/>
          <w:sz w:val="28"/>
          <w:szCs w:val="28"/>
        </w:rPr>
        <w:t>Перечень мероприятий подпрограммы 5 «Обеспечивающая подпрограмма»</w:t>
      </w:r>
    </w:p>
    <w:p w:rsidR="0025345B" w:rsidRDefault="0025345B">
      <w:pPr>
        <w:widowControl w:val="0"/>
        <w:spacing w:after="0" w:line="240" w:lineRule="auto"/>
        <w:ind w:firstLine="539"/>
        <w:jc w:val="both"/>
        <w:rPr>
          <w:rFonts w:ascii="Times New Roman" w:hAnsi="Times New Roman"/>
          <w:sz w:val="28"/>
          <w:szCs w:val="28"/>
        </w:rPr>
      </w:pPr>
    </w:p>
    <w:tbl>
      <w:tblPr>
        <w:tblW w:w="15309" w:type="dxa"/>
        <w:tblInd w:w="108" w:type="dxa"/>
        <w:tblLayout w:type="fixed"/>
        <w:tblLook w:val="04A0" w:firstRow="1" w:lastRow="0" w:firstColumn="1" w:lastColumn="0" w:noHBand="0" w:noVBand="1"/>
      </w:tblPr>
      <w:tblGrid>
        <w:gridCol w:w="880"/>
        <w:gridCol w:w="1672"/>
        <w:gridCol w:w="850"/>
        <w:gridCol w:w="1276"/>
        <w:gridCol w:w="1701"/>
        <w:gridCol w:w="1559"/>
        <w:gridCol w:w="1560"/>
        <w:gridCol w:w="1417"/>
        <w:gridCol w:w="1418"/>
        <w:gridCol w:w="1417"/>
        <w:gridCol w:w="1559"/>
      </w:tblGrid>
      <w:tr w:rsidR="0025345B">
        <w:trPr>
          <w:trHeight w:val="497"/>
        </w:trPr>
        <w:tc>
          <w:tcPr>
            <w:tcW w:w="8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left="-392" w:right="-120" w:firstLine="397"/>
              <w:jc w:val="center"/>
              <w:rPr>
                <w:rFonts w:ascii="Times New Roman" w:hAnsi="Times New Roman"/>
                <w:sz w:val="28"/>
                <w:szCs w:val="28"/>
              </w:rPr>
            </w:pPr>
            <w:r>
              <w:rPr>
                <w:rFonts w:ascii="Times New Roman" w:hAnsi="Times New Roman"/>
                <w:sz w:val="28"/>
                <w:szCs w:val="28"/>
              </w:rPr>
              <w:t>№</w:t>
            </w:r>
          </w:p>
          <w:p w:rsidR="0025345B" w:rsidRDefault="001A47AD">
            <w:pPr>
              <w:widowControl w:val="0"/>
              <w:spacing w:line="240" w:lineRule="auto"/>
              <w:ind w:left="-392" w:right="-120" w:firstLine="397"/>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167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firstLine="42"/>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Всего</w:t>
            </w:r>
            <w:r>
              <w:rPr>
                <w:rFonts w:ascii="Times New Roman" w:hAnsi="Times New Roman"/>
                <w:sz w:val="28"/>
                <w:szCs w:val="28"/>
              </w:rPr>
              <w:br/>
              <w:t>(тыс. руб.)</w:t>
            </w:r>
          </w:p>
        </w:tc>
        <w:tc>
          <w:tcPr>
            <w:tcW w:w="7371" w:type="dxa"/>
            <w:gridSpan w:val="5"/>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firstLine="720"/>
              <w:jc w:val="center"/>
              <w:rPr>
                <w:rFonts w:ascii="Times New Roman" w:hAnsi="Times New Roman"/>
                <w:sz w:val="28"/>
                <w:szCs w:val="28"/>
              </w:rPr>
            </w:pPr>
            <w:r>
              <w:rPr>
                <w:rFonts w:ascii="Times New Roman" w:hAnsi="Times New Roman"/>
                <w:sz w:val="28"/>
                <w:szCs w:val="28"/>
              </w:rPr>
              <w:t>Объемы финансирования по годам</w:t>
            </w:r>
            <w:r>
              <w:rPr>
                <w:rFonts w:ascii="Times New Roman" w:hAnsi="Times New Roman"/>
                <w:sz w:val="28"/>
                <w:szCs w:val="28"/>
              </w:rPr>
              <w:br/>
              <w:t>(тыс. руб.)</w:t>
            </w:r>
          </w:p>
        </w:tc>
        <w:tc>
          <w:tcPr>
            <w:tcW w:w="155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8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672"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2023 </w:t>
            </w:r>
          </w:p>
        </w:tc>
        <w:tc>
          <w:tcPr>
            <w:tcW w:w="15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2024 </w:t>
            </w:r>
          </w:p>
        </w:tc>
        <w:tc>
          <w:tcPr>
            <w:tcW w:w="1417"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2025</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2026</w:t>
            </w:r>
          </w:p>
        </w:tc>
        <w:tc>
          <w:tcPr>
            <w:tcW w:w="1417"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2027</w:t>
            </w:r>
          </w:p>
        </w:tc>
        <w:tc>
          <w:tcPr>
            <w:tcW w:w="1559"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r>
      <w:tr w:rsidR="0025345B">
        <w:trPr>
          <w:trHeight w:val="311"/>
        </w:trPr>
        <w:tc>
          <w:tcPr>
            <w:tcW w:w="880"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ind w:left="-505" w:right="-137" w:firstLine="505"/>
              <w:jc w:val="center"/>
              <w:rPr>
                <w:rFonts w:ascii="Times New Roman" w:hAnsi="Times New Roman"/>
                <w:sz w:val="28"/>
                <w:szCs w:val="28"/>
              </w:rPr>
            </w:pPr>
            <w:r>
              <w:rPr>
                <w:rFonts w:ascii="Times New Roman" w:hAnsi="Times New Roman"/>
                <w:sz w:val="28"/>
                <w:szCs w:val="28"/>
              </w:rPr>
              <w:t>1</w:t>
            </w:r>
          </w:p>
        </w:tc>
        <w:tc>
          <w:tcPr>
            <w:tcW w:w="167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9</w:t>
            </w:r>
          </w:p>
        </w:tc>
        <w:tc>
          <w:tcPr>
            <w:tcW w:w="1417"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11</w:t>
            </w: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Основное мероприятие 01</w:t>
            </w:r>
          </w:p>
          <w:p w:rsidR="0025345B" w:rsidRDefault="001A47AD">
            <w:pPr>
              <w:spacing w:line="240" w:lineRule="auto"/>
              <w:rPr>
                <w:rFonts w:ascii="Times New Roman" w:hAnsi="Times New Roman"/>
                <w:iCs/>
                <w:sz w:val="28"/>
                <w:szCs w:val="28"/>
              </w:rPr>
            </w:pPr>
            <w:r>
              <w:rPr>
                <w:rFonts w:ascii="Times New Roman" w:hAnsi="Times New Roman"/>
                <w:iCs/>
                <w:sz w:val="28"/>
                <w:szCs w:val="28"/>
              </w:rPr>
              <w:t>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ind w:hanging="100"/>
              <w:jc w:val="center"/>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1043255,61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325883,16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76597,68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65810,15</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rPr>
                <w:rFonts w:ascii="Times New Roman" w:hAnsi="Times New Roman"/>
                <w:iCs/>
                <w:sz w:val="28"/>
                <w:szCs w:val="28"/>
              </w:rPr>
            </w:pPr>
            <w:r>
              <w:rPr>
                <w:rFonts w:ascii="Times New Roman" w:hAnsi="Times New Roman"/>
                <w:sz w:val="28"/>
                <w:szCs w:val="28"/>
              </w:rPr>
              <w:t>Администрация муниципального округа Серебряные Пруды Московской области</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18444E">
        <w:trPr>
          <w:trHeight w:val="282"/>
        </w:trPr>
        <w:tc>
          <w:tcPr>
            <w:tcW w:w="880" w:type="dxa"/>
            <w:vMerge/>
            <w:tcBorders>
              <w:top w:val="single" w:sz="4" w:space="0" w:color="auto"/>
              <w:left w:val="single" w:sz="4" w:space="0" w:color="auto"/>
              <w:right w:val="single" w:sz="4" w:space="0" w:color="auto"/>
            </w:tcBorders>
          </w:tcPr>
          <w:p w:rsidR="0018444E" w:rsidRDefault="0018444E">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1043255,61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325883,16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76597,68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65810,15</w:t>
            </w:r>
          </w:p>
        </w:tc>
        <w:tc>
          <w:tcPr>
            <w:tcW w:w="1559" w:type="dxa"/>
            <w:vMerge/>
            <w:tcBorders>
              <w:left w:val="single" w:sz="4" w:space="0" w:color="auto"/>
              <w:right w:val="single" w:sz="4" w:space="0" w:color="auto"/>
            </w:tcBorders>
          </w:tcPr>
          <w:p w:rsidR="0018444E" w:rsidRDefault="0018444E">
            <w:pPr>
              <w:widowControl w:val="0"/>
              <w:spacing w:line="240" w:lineRule="auto"/>
              <w:rPr>
                <w:rFonts w:ascii="Times New Roman" w:hAnsi="Times New Roman"/>
                <w:iCs/>
                <w:sz w:val="28"/>
                <w:szCs w:val="28"/>
              </w:rPr>
            </w:pP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72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 xml:space="preserve">Мероприятие 01.01 </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Функционирование высшего должностного лица</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559" w:type="dxa"/>
            <w:vMerge w:val="restart"/>
            <w:tcBorders>
              <w:top w:val="single" w:sz="4" w:space="0" w:color="auto"/>
              <w:left w:val="single" w:sz="4" w:space="0" w:color="auto"/>
              <w:right w:val="single" w:sz="4" w:space="0" w:color="auto"/>
            </w:tcBorders>
          </w:tcPr>
          <w:p w:rsidR="0025345B" w:rsidRDefault="001A47AD">
            <w:pPr>
              <w:spacing w:line="240" w:lineRule="auto"/>
              <w:rPr>
                <w:rFonts w:ascii="Times New Roman" w:hAnsi="Times New Roman"/>
                <w:iCs/>
                <w:sz w:val="28"/>
                <w:szCs w:val="28"/>
              </w:rPr>
            </w:pPr>
            <w:r>
              <w:rPr>
                <w:rFonts w:ascii="Times New Roman" w:hAnsi="Times New Roman"/>
                <w:iCs/>
                <w:sz w:val="28"/>
                <w:szCs w:val="28"/>
              </w:rPr>
              <w:t>Администрация муниципального округа</w:t>
            </w:r>
          </w:p>
        </w:tc>
      </w:tr>
      <w:tr w:rsidR="0025345B">
        <w:trPr>
          <w:trHeight w:val="676"/>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500"/>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325"/>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388"/>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1.2</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01.02</w:t>
            </w:r>
          </w:p>
          <w:p w:rsidR="0025345B" w:rsidRDefault="001A47AD">
            <w:pPr>
              <w:spacing w:line="240" w:lineRule="auto"/>
              <w:rPr>
                <w:rFonts w:ascii="Times New Roman" w:hAnsi="Times New Roman"/>
                <w:iCs/>
                <w:sz w:val="28"/>
                <w:szCs w:val="28"/>
              </w:rPr>
            </w:pPr>
            <w:r>
              <w:rPr>
                <w:rFonts w:ascii="Times New Roman" w:hAnsi="Times New Roman"/>
                <w:iCs/>
                <w:sz w:val="28"/>
                <w:szCs w:val="28"/>
              </w:rPr>
              <w:t>Расходы на обеспечение деятельности администрации</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ind w:hanging="100"/>
              <w:jc w:val="center"/>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466392,05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141047,76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47989,98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37202,45</w:t>
            </w:r>
          </w:p>
        </w:tc>
        <w:tc>
          <w:tcPr>
            <w:tcW w:w="1559" w:type="dxa"/>
            <w:vMerge w:val="restart"/>
            <w:tcBorders>
              <w:top w:val="single" w:sz="4" w:space="0" w:color="auto"/>
              <w:left w:val="single" w:sz="4" w:space="0" w:color="auto"/>
              <w:right w:val="single" w:sz="4" w:space="0" w:color="auto"/>
            </w:tcBorders>
          </w:tcPr>
          <w:p w:rsidR="0025345B" w:rsidRDefault="001A47AD">
            <w:pPr>
              <w:spacing w:line="240" w:lineRule="auto"/>
              <w:rPr>
                <w:rFonts w:ascii="Times New Roman" w:hAnsi="Times New Roman"/>
                <w:iCs/>
                <w:sz w:val="28"/>
                <w:szCs w:val="28"/>
              </w:rPr>
            </w:pPr>
            <w:r>
              <w:rPr>
                <w:rFonts w:ascii="Times New Roman" w:hAnsi="Times New Roman"/>
                <w:sz w:val="28"/>
                <w:szCs w:val="28"/>
              </w:rPr>
              <w:t>Администрация муниципального округа Серебряные Пруды Московской области</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18444E">
        <w:trPr>
          <w:trHeight w:val="282"/>
        </w:trPr>
        <w:tc>
          <w:tcPr>
            <w:tcW w:w="880" w:type="dxa"/>
            <w:vMerge/>
            <w:tcBorders>
              <w:top w:val="single" w:sz="4" w:space="0" w:color="auto"/>
              <w:left w:val="single" w:sz="4" w:space="0" w:color="auto"/>
              <w:right w:val="single" w:sz="4" w:space="0" w:color="auto"/>
            </w:tcBorders>
          </w:tcPr>
          <w:p w:rsidR="0018444E" w:rsidRDefault="0018444E">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466392,05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141047,76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47989,98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37202,45</w:t>
            </w:r>
          </w:p>
        </w:tc>
        <w:tc>
          <w:tcPr>
            <w:tcW w:w="1559" w:type="dxa"/>
            <w:vMerge/>
            <w:tcBorders>
              <w:left w:val="single" w:sz="4" w:space="0" w:color="auto"/>
              <w:right w:val="single" w:sz="4" w:space="0" w:color="auto"/>
            </w:tcBorders>
          </w:tcPr>
          <w:p w:rsidR="0018444E" w:rsidRDefault="0018444E">
            <w:pPr>
              <w:widowControl w:val="0"/>
              <w:spacing w:line="240" w:lineRule="auto"/>
              <w:jc w:val="both"/>
              <w:rPr>
                <w:rFonts w:ascii="Times New Roman" w:hAnsi="Times New Roman"/>
                <w:iCs/>
                <w:sz w:val="28"/>
                <w:szCs w:val="28"/>
              </w:rPr>
            </w:pPr>
          </w:p>
        </w:tc>
      </w:tr>
      <w:tr w:rsidR="0025345B">
        <w:trPr>
          <w:trHeight w:val="1327"/>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1.3</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01.05</w:t>
            </w:r>
          </w:p>
          <w:p w:rsidR="0025345B" w:rsidRDefault="001A47AD">
            <w:pPr>
              <w:spacing w:line="240" w:lineRule="auto"/>
              <w:rPr>
                <w:rFonts w:ascii="Times New Roman" w:hAnsi="Times New Roman"/>
                <w:iCs/>
                <w:sz w:val="28"/>
                <w:szCs w:val="28"/>
              </w:rPr>
            </w:pPr>
            <w:r>
              <w:rPr>
                <w:rFonts w:ascii="Times New Roman" w:hAnsi="Times New Roman"/>
                <w:iCs/>
                <w:sz w:val="28"/>
                <w:szCs w:val="28"/>
              </w:rPr>
              <w:t>Обеспечение деятельности финансового органа</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ind w:hanging="100"/>
              <w:jc w:val="center"/>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91840,10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23382,90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12911,00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both"/>
              <w:rPr>
                <w:rFonts w:ascii="Times New Roman" w:hAnsi="Times New Roman"/>
                <w:iCs/>
                <w:sz w:val="28"/>
                <w:szCs w:val="28"/>
              </w:rPr>
            </w:pPr>
            <w:r>
              <w:rPr>
                <w:rFonts w:ascii="Times New Roman" w:hAnsi="Times New Roman"/>
                <w:sz w:val="28"/>
                <w:szCs w:val="28"/>
              </w:rPr>
              <w:t>Отдел бюджетного учёта и отчётности и исполнения бюджета финансового управления</w:t>
            </w:r>
            <w:r>
              <w:rPr>
                <w:rFonts w:ascii="Times New Roman" w:hAnsi="Times New Roman"/>
                <w:iCs/>
                <w:sz w:val="28"/>
                <w:szCs w:val="28"/>
              </w:rPr>
              <w:t xml:space="preserve"> </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18444E">
        <w:trPr>
          <w:trHeight w:val="282"/>
        </w:trPr>
        <w:tc>
          <w:tcPr>
            <w:tcW w:w="880" w:type="dxa"/>
            <w:vMerge/>
            <w:tcBorders>
              <w:top w:val="single" w:sz="4" w:space="0" w:color="auto"/>
              <w:left w:val="single" w:sz="4" w:space="0" w:color="auto"/>
              <w:right w:val="single" w:sz="4" w:space="0" w:color="auto"/>
            </w:tcBorders>
          </w:tcPr>
          <w:p w:rsidR="0018444E" w:rsidRDefault="0018444E">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91840,10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23382,90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12911,00</w:t>
            </w:r>
          </w:p>
        </w:tc>
        <w:tc>
          <w:tcPr>
            <w:tcW w:w="1559" w:type="dxa"/>
            <w:vMerge/>
            <w:tcBorders>
              <w:left w:val="single" w:sz="4" w:space="0" w:color="auto"/>
              <w:right w:val="single" w:sz="4" w:space="0" w:color="auto"/>
            </w:tcBorders>
          </w:tcPr>
          <w:p w:rsidR="0018444E" w:rsidRDefault="0018444E">
            <w:pPr>
              <w:widowControl w:val="0"/>
              <w:spacing w:line="240" w:lineRule="auto"/>
              <w:jc w:val="both"/>
              <w:rPr>
                <w:rFonts w:ascii="Times New Roman" w:hAnsi="Times New Roman"/>
                <w:iCs/>
                <w:sz w:val="28"/>
                <w:szCs w:val="28"/>
              </w:rPr>
            </w:pPr>
          </w:p>
        </w:tc>
      </w:tr>
      <w:tr w:rsidR="0025345B">
        <w:trPr>
          <w:trHeight w:val="736"/>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126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1.4</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01.06</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175108,68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54046,00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1076"/>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1177"/>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1427"/>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175108,68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54046,00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185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1.5</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01.07</w:t>
            </w:r>
          </w:p>
          <w:p w:rsidR="0025345B" w:rsidRDefault="001A47AD">
            <w:pPr>
              <w:spacing w:line="240" w:lineRule="auto"/>
              <w:rPr>
                <w:rFonts w:ascii="Times New Roman" w:hAnsi="Times New Roman"/>
                <w:iCs/>
                <w:sz w:val="28"/>
                <w:szCs w:val="28"/>
              </w:rPr>
            </w:pPr>
            <w:r>
              <w:rPr>
                <w:rFonts w:ascii="Times New Roman" w:hAnsi="Times New Roman"/>
                <w:iCs/>
                <w:sz w:val="28"/>
                <w:szCs w:val="28"/>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191935,59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53183,41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both"/>
              <w:rPr>
                <w:rFonts w:ascii="Times New Roman" w:hAnsi="Times New Roman"/>
                <w:iCs/>
                <w:sz w:val="28"/>
                <w:szCs w:val="28"/>
              </w:rPr>
            </w:pPr>
            <w:r>
              <w:rPr>
                <w:rFonts w:ascii="Times New Roman" w:hAnsi="Times New Roman"/>
                <w:sz w:val="28"/>
                <w:szCs w:val="28"/>
              </w:rPr>
              <w:t>МКУ «Служба обеспечения муниципального округа Серебряные Пруды»</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604"/>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191935,59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53183,41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8"/>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1.6</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01.08</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Организация и осуществление мероприятий по мобилизационной подготовке</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237"/>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26"/>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75"/>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1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75"/>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1.8</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01.09</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Взносы в уставной капитал муниципальных предприятий</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4</w:t>
            </w:r>
            <w:r w:rsidR="001A47AD">
              <w:rPr>
                <w:rFonts w:ascii="Times New Roman" w:hAnsi="Times New Roman"/>
                <w:sz w:val="28"/>
                <w:szCs w:val="28"/>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26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18444E">
        <w:trPr>
          <w:trHeight w:val="313"/>
        </w:trPr>
        <w:tc>
          <w:tcPr>
            <w:tcW w:w="880" w:type="dxa"/>
            <w:vMerge/>
            <w:tcBorders>
              <w:top w:val="single" w:sz="4" w:space="0" w:color="auto"/>
              <w:left w:val="single" w:sz="4" w:space="0" w:color="auto"/>
              <w:right w:val="single" w:sz="4" w:space="0" w:color="auto"/>
            </w:tcBorders>
          </w:tcPr>
          <w:p w:rsidR="0018444E" w:rsidRDefault="0018444E">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42000,00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0,00</w:t>
            </w:r>
          </w:p>
        </w:tc>
        <w:tc>
          <w:tcPr>
            <w:tcW w:w="1559" w:type="dxa"/>
            <w:vMerge/>
            <w:tcBorders>
              <w:top w:val="single" w:sz="4" w:space="0" w:color="auto"/>
              <w:left w:val="single" w:sz="4" w:space="0" w:color="auto"/>
              <w:right w:val="single" w:sz="4" w:space="0" w:color="auto"/>
            </w:tcBorders>
          </w:tcPr>
          <w:p w:rsidR="0018444E" w:rsidRDefault="0018444E">
            <w:pPr>
              <w:widowControl w:val="0"/>
              <w:spacing w:line="240" w:lineRule="auto"/>
              <w:rPr>
                <w:rFonts w:ascii="Times New Roman" w:hAnsi="Times New Roman"/>
                <w:iCs/>
                <w:sz w:val="28"/>
                <w:szCs w:val="28"/>
              </w:rPr>
            </w:pPr>
          </w:p>
        </w:tc>
      </w:tr>
      <w:tr w:rsidR="0025345B">
        <w:trPr>
          <w:trHeight w:val="31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5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1.9</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01.10</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Взносы в общественные организации (Уплата членских взносов членами Совета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184,42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8"/>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3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184,42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1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37"/>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1.10</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01.16</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Обеспечение деятельности муниципальных центров управления регионом</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313"/>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44"/>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88"/>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5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1.11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01.17</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Обеспечение деятельности муниципальных казенных учреждений в сфере закупок товаров, работ, услуг</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8"/>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57"/>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01"/>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2</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Основное мероприятие 03</w:t>
            </w:r>
          </w:p>
          <w:p w:rsidR="0025345B" w:rsidRDefault="001A47AD">
            <w:pPr>
              <w:spacing w:line="240" w:lineRule="auto"/>
              <w:rPr>
                <w:rFonts w:ascii="Times New Roman" w:hAnsi="Times New Roman"/>
                <w:iCs/>
                <w:sz w:val="28"/>
                <w:szCs w:val="28"/>
              </w:rPr>
            </w:pPr>
            <w:r>
              <w:rPr>
                <w:rFonts w:ascii="Times New Roman" w:hAnsi="Times New Roman"/>
                <w:bCs/>
                <w:iCs/>
                <w:sz w:val="28"/>
                <w:szCs w:val="28"/>
              </w:rPr>
              <w:t>Мероприятия, реализуемые в целях создания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756,76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198,49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right"/>
              <w:rPr>
                <w:rFonts w:ascii="Times New Roman" w:hAnsi="Times New Roman"/>
                <w:iCs/>
                <w:sz w:val="28"/>
                <w:szCs w:val="28"/>
              </w:rPr>
            </w:pPr>
            <w:r>
              <w:rPr>
                <w:rFonts w:ascii="Times New Roman" w:hAnsi="Times New Roman"/>
                <w:iCs/>
                <w:sz w:val="28"/>
                <w:szCs w:val="28"/>
              </w:rPr>
              <w:t>Администрация муниципального округа</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62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282"/>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756,76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198,49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2.1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03.01</w:t>
            </w:r>
          </w:p>
          <w:p w:rsidR="0025345B" w:rsidRDefault="001A47AD">
            <w:pPr>
              <w:spacing w:line="240" w:lineRule="auto"/>
              <w:rPr>
                <w:rFonts w:ascii="Times New Roman" w:hAnsi="Times New Roman"/>
                <w:iCs/>
                <w:sz w:val="28"/>
                <w:szCs w:val="28"/>
              </w:rPr>
            </w:pPr>
            <w:r>
              <w:rPr>
                <w:rFonts w:ascii="Times New Roman" w:hAnsi="Times New Roman"/>
                <w:iCs/>
                <w:sz w:val="28"/>
                <w:szCs w:val="28"/>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400,10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138,10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lang w:val="en-US"/>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400,10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138,10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rPr>
                <w:rFonts w:ascii="Times New Roman" w:hAnsi="Times New Roman"/>
                <w:iCs/>
                <w:sz w:val="28"/>
                <w:szCs w:val="28"/>
              </w:rPr>
            </w:pPr>
            <w:r>
              <w:rPr>
                <w:rFonts w:ascii="Times New Roman" w:hAnsi="Times New Roman"/>
                <w:sz w:val="28"/>
                <w:szCs w:val="28"/>
              </w:rPr>
              <w:t xml:space="preserve">Администрация муниципального округа Серебряные Пруды </w:t>
            </w: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440"/>
        </w:trPr>
        <w:tc>
          <w:tcPr>
            <w:tcW w:w="8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2.2</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03.02</w:t>
            </w:r>
          </w:p>
          <w:p w:rsidR="0025345B" w:rsidRDefault="001A47AD">
            <w:pPr>
              <w:spacing w:line="240" w:lineRule="auto"/>
              <w:rPr>
                <w:rFonts w:ascii="Times New Roman" w:hAnsi="Times New Roman"/>
                <w:iCs/>
                <w:sz w:val="28"/>
                <w:szCs w:val="28"/>
              </w:rPr>
            </w:pPr>
            <w:r>
              <w:rPr>
                <w:rFonts w:ascii="Times New Roman" w:hAnsi="Times New Roman"/>
                <w:iCs/>
                <w:sz w:val="28"/>
                <w:szCs w:val="28"/>
              </w:rPr>
              <w:t xml:space="preserve">Организация работы по повышению квалификации муниципальных служащих и работников муниципальных учреждений, в </w:t>
            </w:r>
            <w:proofErr w:type="spellStart"/>
            <w:r>
              <w:rPr>
                <w:rFonts w:ascii="Times New Roman" w:hAnsi="Times New Roman"/>
                <w:iCs/>
                <w:sz w:val="28"/>
                <w:szCs w:val="28"/>
              </w:rPr>
              <w:t>т.ч</w:t>
            </w:r>
            <w:proofErr w:type="spellEnd"/>
            <w:r>
              <w:rPr>
                <w:rFonts w:ascii="Times New Roman" w:hAnsi="Times New Roman"/>
                <w:iCs/>
                <w:sz w:val="28"/>
                <w:szCs w:val="28"/>
              </w:rPr>
              <w:t>. участие в краткосрочных семинарах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356,66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lang w:val="en-US"/>
              </w:rPr>
            </w:pPr>
            <w:r>
              <w:rPr>
                <w:rFonts w:ascii="Times New Roman" w:hAnsi="Times New Roman"/>
                <w:iCs/>
                <w:sz w:val="28"/>
                <w:szCs w:val="28"/>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60,39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rPr>
                <w:rFonts w:ascii="Times New Roman" w:hAnsi="Times New Roman"/>
                <w:iCs/>
                <w:sz w:val="28"/>
                <w:szCs w:val="28"/>
              </w:rPr>
            </w:pPr>
            <w:r>
              <w:rPr>
                <w:rFonts w:ascii="Times New Roman" w:hAnsi="Times New Roman"/>
                <w:sz w:val="28"/>
                <w:szCs w:val="28"/>
              </w:rPr>
              <w:t xml:space="preserve">Администрация муниципального округа Серебряные Пруды </w:t>
            </w:r>
          </w:p>
        </w:tc>
      </w:tr>
      <w:tr w:rsidR="0025345B">
        <w:trPr>
          <w:trHeight w:val="440"/>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440"/>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440"/>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376,66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lang w:val="en-US"/>
              </w:rPr>
            </w:pPr>
            <w:r>
              <w:rPr>
                <w:rFonts w:ascii="Times New Roman" w:hAnsi="Times New Roman"/>
                <w:iCs/>
                <w:sz w:val="28"/>
                <w:szCs w:val="28"/>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80,39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bl>
    <w:p w:rsidR="0025345B" w:rsidRDefault="001A47AD">
      <w:pPr>
        <w:spacing w:line="240" w:lineRule="auto"/>
        <w:rPr>
          <w:rFonts w:ascii="Times New Roman" w:hAnsi="Times New Roman"/>
          <w:sz w:val="28"/>
          <w:szCs w:val="28"/>
        </w:rPr>
      </w:pPr>
      <w:r>
        <w:rPr>
          <w:rFonts w:ascii="Times New Roman" w:hAnsi="Times New Roman"/>
          <w:sz w:val="28"/>
          <w:szCs w:val="28"/>
        </w:rPr>
        <w:t>».</w:t>
      </w:r>
    </w:p>
    <w:p w:rsidR="0025345B" w:rsidRDefault="0025345B">
      <w:pPr>
        <w:widowControl w:val="0"/>
        <w:spacing w:after="0" w:line="240" w:lineRule="auto"/>
        <w:jc w:val="right"/>
        <w:rPr>
          <w:rFonts w:ascii="Times New Roman" w:hAnsi="Times New Roman"/>
          <w:sz w:val="28"/>
          <w:szCs w:val="28"/>
        </w:rPr>
      </w:pPr>
    </w:p>
    <w:sectPr w:rsidR="0025345B">
      <w:pgSz w:w="16839" w:h="11907"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A7" w:rsidRDefault="005944A7">
      <w:pPr>
        <w:spacing w:after="0" w:line="240" w:lineRule="auto"/>
      </w:pPr>
      <w:r>
        <w:separator/>
      </w:r>
    </w:p>
  </w:endnote>
  <w:endnote w:type="continuationSeparator" w:id="0">
    <w:p w:rsidR="005944A7" w:rsidRDefault="0059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A7" w:rsidRDefault="005944A7">
      <w:pPr>
        <w:spacing w:after="0" w:line="240" w:lineRule="auto"/>
      </w:pPr>
      <w:r>
        <w:separator/>
      </w:r>
    </w:p>
  </w:footnote>
  <w:footnote w:type="continuationSeparator" w:id="0">
    <w:p w:rsidR="005944A7" w:rsidRDefault="00594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D71"/>
    <w:multiLevelType w:val="hybridMultilevel"/>
    <w:tmpl w:val="BEBCD0F0"/>
    <w:lvl w:ilvl="0" w:tplc="1FA8CB14">
      <w:start w:val="1"/>
      <w:numFmt w:val="decimal"/>
      <w:lvlText w:val="%1."/>
      <w:lvlJc w:val="left"/>
      <w:pPr>
        <w:ind w:left="720" w:hanging="360"/>
      </w:pPr>
      <w:rPr>
        <w:rFonts w:hint="default"/>
      </w:rPr>
    </w:lvl>
    <w:lvl w:ilvl="1" w:tplc="695447EA">
      <w:start w:val="1"/>
      <w:numFmt w:val="lowerLetter"/>
      <w:lvlText w:val="%2."/>
      <w:lvlJc w:val="left"/>
      <w:pPr>
        <w:ind w:left="1440" w:hanging="360"/>
      </w:pPr>
    </w:lvl>
    <w:lvl w:ilvl="2" w:tplc="28CA4740">
      <w:start w:val="1"/>
      <w:numFmt w:val="lowerRoman"/>
      <w:lvlText w:val="%3."/>
      <w:lvlJc w:val="right"/>
      <w:pPr>
        <w:ind w:left="2160" w:hanging="180"/>
      </w:pPr>
    </w:lvl>
    <w:lvl w:ilvl="3" w:tplc="D3BAFF50">
      <w:start w:val="1"/>
      <w:numFmt w:val="decimal"/>
      <w:lvlText w:val="%4."/>
      <w:lvlJc w:val="left"/>
      <w:pPr>
        <w:ind w:left="2880" w:hanging="360"/>
      </w:pPr>
    </w:lvl>
    <w:lvl w:ilvl="4" w:tplc="4D0407C8">
      <w:start w:val="1"/>
      <w:numFmt w:val="lowerLetter"/>
      <w:lvlText w:val="%5."/>
      <w:lvlJc w:val="left"/>
      <w:pPr>
        <w:ind w:left="3600" w:hanging="360"/>
      </w:pPr>
    </w:lvl>
    <w:lvl w:ilvl="5" w:tplc="D6728ECC">
      <w:start w:val="1"/>
      <w:numFmt w:val="lowerRoman"/>
      <w:lvlText w:val="%6."/>
      <w:lvlJc w:val="right"/>
      <w:pPr>
        <w:ind w:left="4320" w:hanging="180"/>
      </w:pPr>
    </w:lvl>
    <w:lvl w:ilvl="6" w:tplc="8EE8DFFA">
      <w:start w:val="1"/>
      <w:numFmt w:val="decimal"/>
      <w:lvlText w:val="%7."/>
      <w:lvlJc w:val="left"/>
      <w:pPr>
        <w:ind w:left="5040" w:hanging="360"/>
      </w:pPr>
    </w:lvl>
    <w:lvl w:ilvl="7" w:tplc="0B7CDC62">
      <w:start w:val="1"/>
      <w:numFmt w:val="lowerLetter"/>
      <w:lvlText w:val="%8."/>
      <w:lvlJc w:val="left"/>
      <w:pPr>
        <w:ind w:left="5760" w:hanging="360"/>
      </w:pPr>
    </w:lvl>
    <w:lvl w:ilvl="8" w:tplc="5ADAD102">
      <w:start w:val="1"/>
      <w:numFmt w:val="lowerRoman"/>
      <w:lvlText w:val="%9."/>
      <w:lvlJc w:val="right"/>
      <w:pPr>
        <w:ind w:left="6480" w:hanging="180"/>
      </w:pPr>
    </w:lvl>
  </w:abstractNum>
  <w:abstractNum w:abstractNumId="1">
    <w:nsid w:val="24FC0CC8"/>
    <w:multiLevelType w:val="hybridMultilevel"/>
    <w:tmpl w:val="0A908CAC"/>
    <w:lvl w:ilvl="0" w:tplc="48FAEDD6">
      <w:start w:val="1"/>
      <w:numFmt w:val="decimal"/>
      <w:lvlText w:val="%1."/>
      <w:lvlJc w:val="left"/>
      <w:pPr>
        <w:ind w:left="720" w:hanging="360"/>
      </w:pPr>
    </w:lvl>
    <w:lvl w:ilvl="1" w:tplc="F1587C3E">
      <w:start w:val="1"/>
      <w:numFmt w:val="lowerLetter"/>
      <w:lvlText w:val="%2."/>
      <w:lvlJc w:val="left"/>
      <w:pPr>
        <w:ind w:left="1440" w:hanging="360"/>
      </w:pPr>
    </w:lvl>
    <w:lvl w:ilvl="2" w:tplc="EDE4F872">
      <w:start w:val="1"/>
      <w:numFmt w:val="lowerRoman"/>
      <w:lvlText w:val="%3."/>
      <w:lvlJc w:val="right"/>
      <w:pPr>
        <w:ind w:left="2160" w:hanging="180"/>
      </w:pPr>
    </w:lvl>
    <w:lvl w:ilvl="3" w:tplc="F35C91FE">
      <w:start w:val="1"/>
      <w:numFmt w:val="decimal"/>
      <w:lvlText w:val="%4."/>
      <w:lvlJc w:val="left"/>
      <w:pPr>
        <w:ind w:left="2880" w:hanging="360"/>
      </w:pPr>
    </w:lvl>
    <w:lvl w:ilvl="4" w:tplc="5DFACA54">
      <w:start w:val="1"/>
      <w:numFmt w:val="lowerLetter"/>
      <w:lvlText w:val="%5."/>
      <w:lvlJc w:val="left"/>
      <w:pPr>
        <w:ind w:left="3600" w:hanging="360"/>
      </w:pPr>
    </w:lvl>
    <w:lvl w:ilvl="5" w:tplc="7BF0437A">
      <w:start w:val="1"/>
      <w:numFmt w:val="lowerRoman"/>
      <w:lvlText w:val="%6."/>
      <w:lvlJc w:val="right"/>
      <w:pPr>
        <w:ind w:left="4320" w:hanging="180"/>
      </w:pPr>
    </w:lvl>
    <w:lvl w:ilvl="6" w:tplc="F17CEAB2">
      <w:start w:val="1"/>
      <w:numFmt w:val="decimal"/>
      <w:lvlText w:val="%7."/>
      <w:lvlJc w:val="left"/>
      <w:pPr>
        <w:ind w:left="5040" w:hanging="360"/>
      </w:pPr>
    </w:lvl>
    <w:lvl w:ilvl="7" w:tplc="5AFCC72C">
      <w:start w:val="1"/>
      <w:numFmt w:val="lowerLetter"/>
      <w:lvlText w:val="%8."/>
      <w:lvlJc w:val="left"/>
      <w:pPr>
        <w:ind w:left="5760" w:hanging="360"/>
      </w:pPr>
    </w:lvl>
    <w:lvl w:ilvl="8" w:tplc="9E047DBE">
      <w:start w:val="1"/>
      <w:numFmt w:val="lowerRoman"/>
      <w:lvlText w:val="%9."/>
      <w:lvlJc w:val="right"/>
      <w:pPr>
        <w:ind w:left="6480" w:hanging="180"/>
      </w:pPr>
    </w:lvl>
  </w:abstractNum>
  <w:abstractNum w:abstractNumId="2">
    <w:nsid w:val="2AE37F67"/>
    <w:multiLevelType w:val="hybridMultilevel"/>
    <w:tmpl w:val="E61A1458"/>
    <w:lvl w:ilvl="0" w:tplc="B7FCBD12">
      <w:start w:val="1"/>
      <w:numFmt w:val="decimal"/>
      <w:lvlText w:val="%1."/>
      <w:lvlJc w:val="left"/>
      <w:pPr>
        <w:ind w:left="960" w:hanging="360"/>
      </w:pPr>
      <w:rPr>
        <w:rFonts w:hint="default"/>
      </w:rPr>
    </w:lvl>
    <w:lvl w:ilvl="1" w:tplc="03A4EFC4">
      <w:start w:val="1"/>
      <w:numFmt w:val="lowerLetter"/>
      <w:lvlText w:val="%2."/>
      <w:lvlJc w:val="left"/>
      <w:pPr>
        <w:ind w:left="1680" w:hanging="360"/>
      </w:pPr>
    </w:lvl>
    <w:lvl w:ilvl="2" w:tplc="F25EA82C">
      <w:start w:val="1"/>
      <w:numFmt w:val="lowerRoman"/>
      <w:lvlText w:val="%3."/>
      <w:lvlJc w:val="right"/>
      <w:pPr>
        <w:ind w:left="2400" w:hanging="180"/>
      </w:pPr>
    </w:lvl>
    <w:lvl w:ilvl="3" w:tplc="3DB4AA74">
      <w:start w:val="1"/>
      <w:numFmt w:val="decimal"/>
      <w:lvlText w:val="%4."/>
      <w:lvlJc w:val="left"/>
      <w:pPr>
        <w:ind w:left="3120" w:hanging="360"/>
      </w:pPr>
    </w:lvl>
    <w:lvl w:ilvl="4" w:tplc="D84A4A1E">
      <w:start w:val="1"/>
      <w:numFmt w:val="lowerLetter"/>
      <w:lvlText w:val="%5."/>
      <w:lvlJc w:val="left"/>
      <w:pPr>
        <w:ind w:left="3840" w:hanging="360"/>
      </w:pPr>
    </w:lvl>
    <w:lvl w:ilvl="5" w:tplc="DCC4F30C">
      <w:start w:val="1"/>
      <w:numFmt w:val="lowerRoman"/>
      <w:lvlText w:val="%6."/>
      <w:lvlJc w:val="right"/>
      <w:pPr>
        <w:ind w:left="4560" w:hanging="180"/>
      </w:pPr>
    </w:lvl>
    <w:lvl w:ilvl="6" w:tplc="DC704442">
      <w:start w:val="1"/>
      <w:numFmt w:val="decimal"/>
      <w:lvlText w:val="%7."/>
      <w:lvlJc w:val="left"/>
      <w:pPr>
        <w:ind w:left="5280" w:hanging="360"/>
      </w:pPr>
    </w:lvl>
    <w:lvl w:ilvl="7" w:tplc="1700D42C">
      <w:start w:val="1"/>
      <w:numFmt w:val="lowerLetter"/>
      <w:lvlText w:val="%8."/>
      <w:lvlJc w:val="left"/>
      <w:pPr>
        <w:ind w:left="6000" w:hanging="360"/>
      </w:pPr>
    </w:lvl>
    <w:lvl w:ilvl="8" w:tplc="2B5CEFD2">
      <w:start w:val="1"/>
      <w:numFmt w:val="lowerRoman"/>
      <w:lvlText w:val="%9."/>
      <w:lvlJc w:val="right"/>
      <w:pPr>
        <w:ind w:left="6720" w:hanging="180"/>
      </w:pPr>
    </w:lvl>
  </w:abstractNum>
  <w:abstractNum w:abstractNumId="3">
    <w:nsid w:val="2FF91053"/>
    <w:multiLevelType w:val="hybridMultilevel"/>
    <w:tmpl w:val="F18E9248"/>
    <w:lvl w:ilvl="0" w:tplc="77BAB28C">
      <w:start w:val="8"/>
      <w:numFmt w:val="decimal"/>
      <w:lvlText w:val="%1)"/>
      <w:lvlJc w:val="left"/>
      <w:pPr>
        <w:ind w:left="720" w:hanging="360"/>
      </w:pPr>
      <w:rPr>
        <w:rFonts w:hint="default"/>
      </w:rPr>
    </w:lvl>
    <w:lvl w:ilvl="1" w:tplc="15A00300">
      <w:start w:val="1"/>
      <w:numFmt w:val="lowerLetter"/>
      <w:lvlText w:val="%2."/>
      <w:lvlJc w:val="left"/>
      <w:pPr>
        <w:ind w:left="1440" w:hanging="360"/>
      </w:pPr>
    </w:lvl>
    <w:lvl w:ilvl="2" w:tplc="8632CCB0">
      <w:start w:val="1"/>
      <w:numFmt w:val="lowerRoman"/>
      <w:lvlText w:val="%3."/>
      <w:lvlJc w:val="right"/>
      <w:pPr>
        <w:ind w:left="2160" w:hanging="180"/>
      </w:pPr>
    </w:lvl>
    <w:lvl w:ilvl="3" w:tplc="09E27016">
      <w:start w:val="1"/>
      <w:numFmt w:val="decimal"/>
      <w:lvlText w:val="%4."/>
      <w:lvlJc w:val="left"/>
      <w:pPr>
        <w:ind w:left="2880" w:hanging="360"/>
      </w:pPr>
    </w:lvl>
    <w:lvl w:ilvl="4" w:tplc="88E8D31E">
      <w:start w:val="1"/>
      <w:numFmt w:val="lowerLetter"/>
      <w:lvlText w:val="%5."/>
      <w:lvlJc w:val="left"/>
      <w:pPr>
        <w:ind w:left="3600" w:hanging="360"/>
      </w:pPr>
    </w:lvl>
    <w:lvl w:ilvl="5" w:tplc="DDC8F108">
      <w:start w:val="1"/>
      <w:numFmt w:val="lowerRoman"/>
      <w:lvlText w:val="%6."/>
      <w:lvlJc w:val="right"/>
      <w:pPr>
        <w:ind w:left="4320" w:hanging="180"/>
      </w:pPr>
    </w:lvl>
    <w:lvl w:ilvl="6" w:tplc="57DCF22E">
      <w:start w:val="1"/>
      <w:numFmt w:val="decimal"/>
      <w:lvlText w:val="%7."/>
      <w:lvlJc w:val="left"/>
      <w:pPr>
        <w:ind w:left="5040" w:hanging="360"/>
      </w:pPr>
    </w:lvl>
    <w:lvl w:ilvl="7" w:tplc="926C9FF6">
      <w:start w:val="1"/>
      <w:numFmt w:val="lowerLetter"/>
      <w:lvlText w:val="%8."/>
      <w:lvlJc w:val="left"/>
      <w:pPr>
        <w:ind w:left="5760" w:hanging="360"/>
      </w:pPr>
    </w:lvl>
    <w:lvl w:ilvl="8" w:tplc="49C21480">
      <w:start w:val="1"/>
      <w:numFmt w:val="lowerRoman"/>
      <w:lvlText w:val="%9."/>
      <w:lvlJc w:val="right"/>
      <w:pPr>
        <w:ind w:left="6480" w:hanging="180"/>
      </w:pPr>
    </w:lvl>
  </w:abstractNum>
  <w:abstractNum w:abstractNumId="4">
    <w:nsid w:val="397C165C"/>
    <w:multiLevelType w:val="hybridMultilevel"/>
    <w:tmpl w:val="0DFCF162"/>
    <w:lvl w:ilvl="0" w:tplc="DBE6B99E">
      <w:start w:val="1"/>
      <w:numFmt w:val="decimal"/>
      <w:lvlText w:val="%1."/>
      <w:lvlJc w:val="left"/>
      <w:pPr>
        <w:ind w:left="720" w:hanging="360"/>
      </w:pPr>
      <w:rPr>
        <w:rFonts w:hint="default"/>
      </w:rPr>
    </w:lvl>
    <w:lvl w:ilvl="1" w:tplc="8D7EBF0C">
      <w:start w:val="1"/>
      <w:numFmt w:val="lowerLetter"/>
      <w:lvlText w:val="%2."/>
      <w:lvlJc w:val="left"/>
      <w:pPr>
        <w:ind w:left="1440" w:hanging="360"/>
      </w:pPr>
    </w:lvl>
    <w:lvl w:ilvl="2" w:tplc="E08C15E8">
      <w:start w:val="1"/>
      <w:numFmt w:val="lowerRoman"/>
      <w:lvlText w:val="%3."/>
      <w:lvlJc w:val="right"/>
      <w:pPr>
        <w:ind w:left="2160" w:hanging="180"/>
      </w:pPr>
    </w:lvl>
    <w:lvl w:ilvl="3" w:tplc="C6CC02E4">
      <w:start w:val="1"/>
      <w:numFmt w:val="decimal"/>
      <w:lvlText w:val="%4."/>
      <w:lvlJc w:val="left"/>
      <w:pPr>
        <w:ind w:left="2880" w:hanging="360"/>
      </w:pPr>
    </w:lvl>
    <w:lvl w:ilvl="4" w:tplc="1D6071AA">
      <w:start w:val="1"/>
      <w:numFmt w:val="lowerLetter"/>
      <w:lvlText w:val="%5."/>
      <w:lvlJc w:val="left"/>
      <w:pPr>
        <w:ind w:left="3600" w:hanging="360"/>
      </w:pPr>
    </w:lvl>
    <w:lvl w:ilvl="5" w:tplc="FCCE35EC">
      <w:start w:val="1"/>
      <w:numFmt w:val="lowerRoman"/>
      <w:lvlText w:val="%6."/>
      <w:lvlJc w:val="right"/>
      <w:pPr>
        <w:ind w:left="4320" w:hanging="180"/>
      </w:pPr>
    </w:lvl>
    <w:lvl w:ilvl="6" w:tplc="EC064A4A">
      <w:start w:val="1"/>
      <w:numFmt w:val="decimal"/>
      <w:lvlText w:val="%7."/>
      <w:lvlJc w:val="left"/>
      <w:pPr>
        <w:ind w:left="5040" w:hanging="360"/>
      </w:pPr>
    </w:lvl>
    <w:lvl w:ilvl="7" w:tplc="458C5788">
      <w:start w:val="1"/>
      <w:numFmt w:val="lowerLetter"/>
      <w:lvlText w:val="%8."/>
      <w:lvlJc w:val="left"/>
      <w:pPr>
        <w:ind w:left="5760" w:hanging="360"/>
      </w:pPr>
    </w:lvl>
    <w:lvl w:ilvl="8" w:tplc="7BA00ECA">
      <w:start w:val="1"/>
      <w:numFmt w:val="lowerRoman"/>
      <w:lvlText w:val="%9."/>
      <w:lvlJc w:val="right"/>
      <w:pPr>
        <w:ind w:left="6480" w:hanging="180"/>
      </w:pPr>
    </w:lvl>
  </w:abstractNum>
  <w:abstractNum w:abstractNumId="5">
    <w:nsid w:val="3C332713"/>
    <w:multiLevelType w:val="hybridMultilevel"/>
    <w:tmpl w:val="77740FA2"/>
    <w:lvl w:ilvl="0" w:tplc="38AA30C6">
      <w:start w:val="1"/>
      <w:numFmt w:val="decimal"/>
      <w:lvlText w:val="%1"/>
      <w:lvlJc w:val="left"/>
      <w:pPr>
        <w:ind w:left="765" w:hanging="360"/>
      </w:pPr>
      <w:rPr>
        <w:rFonts w:hint="default"/>
      </w:rPr>
    </w:lvl>
    <w:lvl w:ilvl="1" w:tplc="9D22AE96">
      <w:start w:val="1"/>
      <w:numFmt w:val="lowerLetter"/>
      <w:lvlText w:val="%2."/>
      <w:lvlJc w:val="left"/>
      <w:pPr>
        <w:ind w:left="1485" w:hanging="360"/>
      </w:pPr>
    </w:lvl>
    <w:lvl w:ilvl="2" w:tplc="5C54809E">
      <w:start w:val="1"/>
      <w:numFmt w:val="lowerRoman"/>
      <w:lvlText w:val="%3."/>
      <w:lvlJc w:val="right"/>
      <w:pPr>
        <w:ind w:left="2205" w:hanging="180"/>
      </w:pPr>
    </w:lvl>
    <w:lvl w:ilvl="3" w:tplc="A6243CDE">
      <w:start w:val="1"/>
      <w:numFmt w:val="decimal"/>
      <w:lvlText w:val="%4."/>
      <w:lvlJc w:val="left"/>
      <w:pPr>
        <w:ind w:left="2925" w:hanging="360"/>
      </w:pPr>
    </w:lvl>
    <w:lvl w:ilvl="4" w:tplc="62C45EEC">
      <w:start w:val="1"/>
      <w:numFmt w:val="lowerLetter"/>
      <w:lvlText w:val="%5."/>
      <w:lvlJc w:val="left"/>
      <w:pPr>
        <w:ind w:left="3645" w:hanging="360"/>
      </w:pPr>
    </w:lvl>
    <w:lvl w:ilvl="5" w:tplc="1988E778">
      <w:start w:val="1"/>
      <w:numFmt w:val="lowerRoman"/>
      <w:lvlText w:val="%6."/>
      <w:lvlJc w:val="right"/>
      <w:pPr>
        <w:ind w:left="4365" w:hanging="180"/>
      </w:pPr>
    </w:lvl>
    <w:lvl w:ilvl="6" w:tplc="8B8865BE">
      <w:start w:val="1"/>
      <w:numFmt w:val="decimal"/>
      <w:lvlText w:val="%7."/>
      <w:lvlJc w:val="left"/>
      <w:pPr>
        <w:ind w:left="5085" w:hanging="360"/>
      </w:pPr>
    </w:lvl>
    <w:lvl w:ilvl="7" w:tplc="9A7610F8">
      <w:start w:val="1"/>
      <w:numFmt w:val="lowerLetter"/>
      <w:lvlText w:val="%8."/>
      <w:lvlJc w:val="left"/>
      <w:pPr>
        <w:ind w:left="5805" w:hanging="360"/>
      </w:pPr>
    </w:lvl>
    <w:lvl w:ilvl="8" w:tplc="50E23E28">
      <w:start w:val="1"/>
      <w:numFmt w:val="lowerRoman"/>
      <w:lvlText w:val="%9."/>
      <w:lvlJc w:val="right"/>
      <w:pPr>
        <w:ind w:left="6525" w:hanging="180"/>
      </w:pPr>
    </w:lvl>
  </w:abstractNum>
  <w:abstractNum w:abstractNumId="6">
    <w:nsid w:val="5084240C"/>
    <w:multiLevelType w:val="hybridMultilevel"/>
    <w:tmpl w:val="2AA8B484"/>
    <w:lvl w:ilvl="0" w:tplc="B1AC8034">
      <w:start w:val="1"/>
      <w:numFmt w:val="decimal"/>
      <w:lvlText w:val="%1."/>
      <w:lvlJc w:val="left"/>
      <w:pPr>
        <w:ind w:left="502" w:hanging="360"/>
      </w:pPr>
    </w:lvl>
    <w:lvl w:ilvl="1" w:tplc="E21A8B78">
      <w:start w:val="1"/>
      <w:numFmt w:val="lowerLetter"/>
      <w:lvlText w:val="%2."/>
      <w:lvlJc w:val="left"/>
      <w:pPr>
        <w:ind w:left="1125" w:hanging="360"/>
      </w:pPr>
    </w:lvl>
    <w:lvl w:ilvl="2" w:tplc="EEB08688">
      <w:start w:val="1"/>
      <w:numFmt w:val="lowerRoman"/>
      <w:lvlText w:val="%3."/>
      <w:lvlJc w:val="right"/>
      <w:pPr>
        <w:ind w:left="1845" w:hanging="180"/>
      </w:pPr>
    </w:lvl>
    <w:lvl w:ilvl="3" w:tplc="98B28CCC">
      <w:start w:val="1"/>
      <w:numFmt w:val="decimal"/>
      <w:lvlText w:val="%4."/>
      <w:lvlJc w:val="left"/>
      <w:pPr>
        <w:ind w:left="2565" w:hanging="360"/>
      </w:pPr>
    </w:lvl>
    <w:lvl w:ilvl="4" w:tplc="FC6414DA">
      <w:start w:val="1"/>
      <w:numFmt w:val="lowerLetter"/>
      <w:lvlText w:val="%5."/>
      <w:lvlJc w:val="left"/>
      <w:pPr>
        <w:ind w:left="3285" w:hanging="360"/>
      </w:pPr>
    </w:lvl>
    <w:lvl w:ilvl="5" w:tplc="54104466">
      <w:start w:val="1"/>
      <w:numFmt w:val="lowerRoman"/>
      <w:lvlText w:val="%6."/>
      <w:lvlJc w:val="right"/>
      <w:pPr>
        <w:ind w:left="4005" w:hanging="180"/>
      </w:pPr>
    </w:lvl>
    <w:lvl w:ilvl="6" w:tplc="7EA633F8">
      <w:start w:val="1"/>
      <w:numFmt w:val="decimal"/>
      <w:lvlText w:val="%7."/>
      <w:lvlJc w:val="left"/>
      <w:pPr>
        <w:ind w:left="4725" w:hanging="360"/>
      </w:pPr>
    </w:lvl>
    <w:lvl w:ilvl="7" w:tplc="3B9A1002">
      <w:start w:val="1"/>
      <w:numFmt w:val="lowerLetter"/>
      <w:lvlText w:val="%8."/>
      <w:lvlJc w:val="left"/>
      <w:pPr>
        <w:ind w:left="5445" w:hanging="360"/>
      </w:pPr>
    </w:lvl>
    <w:lvl w:ilvl="8" w:tplc="796EE5A0">
      <w:start w:val="1"/>
      <w:numFmt w:val="lowerRoman"/>
      <w:lvlText w:val="%9."/>
      <w:lvlJc w:val="right"/>
      <w:pPr>
        <w:ind w:left="6165" w:hanging="180"/>
      </w:pPr>
    </w:lvl>
  </w:abstractNum>
  <w:abstractNum w:abstractNumId="7">
    <w:nsid w:val="61D16D0E"/>
    <w:multiLevelType w:val="hybridMultilevel"/>
    <w:tmpl w:val="E206A610"/>
    <w:lvl w:ilvl="0" w:tplc="57CA448C">
      <w:start w:val="6"/>
      <w:numFmt w:val="decimal"/>
      <w:lvlText w:val="%1."/>
      <w:lvlJc w:val="left"/>
      <w:pPr>
        <w:ind w:left="720" w:hanging="360"/>
      </w:pPr>
      <w:rPr>
        <w:rFonts w:hint="default"/>
      </w:rPr>
    </w:lvl>
    <w:lvl w:ilvl="1" w:tplc="1904EC1A">
      <w:start w:val="1"/>
      <w:numFmt w:val="lowerLetter"/>
      <w:lvlText w:val="%2."/>
      <w:lvlJc w:val="left"/>
      <w:pPr>
        <w:ind w:left="1440" w:hanging="360"/>
      </w:pPr>
    </w:lvl>
    <w:lvl w:ilvl="2" w:tplc="41E43A14">
      <w:start w:val="1"/>
      <w:numFmt w:val="lowerRoman"/>
      <w:lvlText w:val="%3."/>
      <w:lvlJc w:val="right"/>
      <w:pPr>
        <w:ind w:left="2160" w:hanging="180"/>
      </w:pPr>
    </w:lvl>
    <w:lvl w:ilvl="3" w:tplc="94FC04E8">
      <w:start w:val="1"/>
      <w:numFmt w:val="decimal"/>
      <w:lvlText w:val="%4."/>
      <w:lvlJc w:val="left"/>
      <w:pPr>
        <w:ind w:left="2880" w:hanging="360"/>
      </w:pPr>
    </w:lvl>
    <w:lvl w:ilvl="4" w:tplc="8ADE0998">
      <w:start w:val="1"/>
      <w:numFmt w:val="lowerLetter"/>
      <w:lvlText w:val="%5."/>
      <w:lvlJc w:val="left"/>
      <w:pPr>
        <w:ind w:left="3600" w:hanging="360"/>
      </w:pPr>
    </w:lvl>
    <w:lvl w:ilvl="5" w:tplc="46F483E4">
      <w:start w:val="1"/>
      <w:numFmt w:val="lowerRoman"/>
      <w:lvlText w:val="%6."/>
      <w:lvlJc w:val="right"/>
      <w:pPr>
        <w:ind w:left="4320" w:hanging="180"/>
      </w:pPr>
    </w:lvl>
    <w:lvl w:ilvl="6" w:tplc="2370D858">
      <w:start w:val="1"/>
      <w:numFmt w:val="decimal"/>
      <w:lvlText w:val="%7."/>
      <w:lvlJc w:val="left"/>
      <w:pPr>
        <w:ind w:left="5040" w:hanging="360"/>
      </w:pPr>
    </w:lvl>
    <w:lvl w:ilvl="7" w:tplc="65AAB608">
      <w:start w:val="1"/>
      <w:numFmt w:val="lowerLetter"/>
      <w:lvlText w:val="%8."/>
      <w:lvlJc w:val="left"/>
      <w:pPr>
        <w:ind w:left="5760" w:hanging="360"/>
      </w:pPr>
    </w:lvl>
    <w:lvl w:ilvl="8" w:tplc="D946E572">
      <w:start w:val="1"/>
      <w:numFmt w:val="lowerRoman"/>
      <w:lvlText w:val="%9."/>
      <w:lvlJc w:val="right"/>
      <w:pPr>
        <w:ind w:left="6480" w:hanging="180"/>
      </w:pPr>
    </w:lvl>
  </w:abstractNum>
  <w:abstractNum w:abstractNumId="8">
    <w:nsid w:val="62F523C3"/>
    <w:multiLevelType w:val="hybridMultilevel"/>
    <w:tmpl w:val="3A8A38BA"/>
    <w:lvl w:ilvl="0" w:tplc="8EF84FC4">
      <w:start w:val="8"/>
      <w:numFmt w:val="decimal"/>
      <w:lvlText w:val="%1)"/>
      <w:lvlJc w:val="left"/>
      <w:pPr>
        <w:ind w:left="720" w:hanging="360"/>
      </w:pPr>
      <w:rPr>
        <w:rFonts w:hint="default"/>
      </w:rPr>
    </w:lvl>
    <w:lvl w:ilvl="1" w:tplc="AA90CEDC">
      <w:start w:val="1"/>
      <w:numFmt w:val="lowerLetter"/>
      <w:lvlText w:val="%2."/>
      <w:lvlJc w:val="left"/>
      <w:pPr>
        <w:ind w:left="1440" w:hanging="360"/>
      </w:pPr>
    </w:lvl>
    <w:lvl w:ilvl="2" w:tplc="49107E78">
      <w:start w:val="1"/>
      <w:numFmt w:val="lowerRoman"/>
      <w:lvlText w:val="%3."/>
      <w:lvlJc w:val="right"/>
      <w:pPr>
        <w:ind w:left="2160" w:hanging="180"/>
      </w:pPr>
    </w:lvl>
    <w:lvl w:ilvl="3" w:tplc="588ECD24">
      <w:start w:val="1"/>
      <w:numFmt w:val="decimal"/>
      <w:lvlText w:val="%4."/>
      <w:lvlJc w:val="left"/>
      <w:pPr>
        <w:ind w:left="2880" w:hanging="360"/>
      </w:pPr>
    </w:lvl>
    <w:lvl w:ilvl="4" w:tplc="57BC27B6">
      <w:start w:val="1"/>
      <w:numFmt w:val="lowerLetter"/>
      <w:lvlText w:val="%5."/>
      <w:lvlJc w:val="left"/>
      <w:pPr>
        <w:ind w:left="3600" w:hanging="360"/>
      </w:pPr>
    </w:lvl>
    <w:lvl w:ilvl="5" w:tplc="E8C43558">
      <w:start w:val="1"/>
      <w:numFmt w:val="lowerRoman"/>
      <w:lvlText w:val="%6."/>
      <w:lvlJc w:val="right"/>
      <w:pPr>
        <w:ind w:left="4320" w:hanging="180"/>
      </w:pPr>
    </w:lvl>
    <w:lvl w:ilvl="6" w:tplc="FFCCC196">
      <w:start w:val="1"/>
      <w:numFmt w:val="decimal"/>
      <w:lvlText w:val="%7."/>
      <w:lvlJc w:val="left"/>
      <w:pPr>
        <w:ind w:left="5040" w:hanging="360"/>
      </w:pPr>
    </w:lvl>
    <w:lvl w:ilvl="7" w:tplc="0A467D50">
      <w:start w:val="1"/>
      <w:numFmt w:val="lowerLetter"/>
      <w:lvlText w:val="%8."/>
      <w:lvlJc w:val="left"/>
      <w:pPr>
        <w:ind w:left="5760" w:hanging="360"/>
      </w:pPr>
    </w:lvl>
    <w:lvl w:ilvl="8" w:tplc="E2264698">
      <w:start w:val="1"/>
      <w:numFmt w:val="lowerRoman"/>
      <w:lvlText w:val="%9."/>
      <w:lvlJc w:val="right"/>
      <w:pPr>
        <w:ind w:left="6480" w:hanging="180"/>
      </w:pPr>
    </w:lvl>
  </w:abstractNum>
  <w:abstractNum w:abstractNumId="9">
    <w:nsid w:val="6A557CBA"/>
    <w:multiLevelType w:val="hybridMultilevel"/>
    <w:tmpl w:val="8CDA0FD6"/>
    <w:lvl w:ilvl="0" w:tplc="DF36CF9E">
      <w:start w:val="1"/>
      <w:numFmt w:val="bullet"/>
      <w:lvlText w:val="-"/>
      <w:lvlJc w:val="left"/>
      <w:pPr>
        <w:ind w:left="1776" w:hanging="360"/>
      </w:pPr>
      <w:rPr>
        <w:rFonts w:ascii="Times New Roman" w:eastAsia="Times New Roman" w:hAnsi="Times New Roman" w:hint="default"/>
      </w:rPr>
    </w:lvl>
    <w:lvl w:ilvl="1" w:tplc="59A0AC70">
      <w:start w:val="1"/>
      <w:numFmt w:val="bullet"/>
      <w:lvlText w:val="o"/>
      <w:lvlJc w:val="left"/>
      <w:pPr>
        <w:ind w:left="2496" w:hanging="360"/>
      </w:pPr>
      <w:rPr>
        <w:rFonts w:ascii="Courier New" w:hAnsi="Courier New" w:hint="default"/>
      </w:rPr>
    </w:lvl>
    <w:lvl w:ilvl="2" w:tplc="D910EB64">
      <w:start w:val="1"/>
      <w:numFmt w:val="bullet"/>
      <w:lvlText w:val=""/>
      <w:lvlJc w:val="left"/>
      <w:pPr>
        <w:ind w:left="3216" w:hanging="360"/>
      </w:pPr>
      <w:rPr>
        <w:rFonts w:ascii="Wingdings" w:hAnsi="Wingdings" w:hint="default"/>
      </w:rPr>
    </w:lvl>
    <w:lvl w:ilvl="3" w:tplc="F304926A">
      <w:start w:val="1"/>
      <w:numFmt w:val="bullet"/>
      <w:lvlText w:val=""/>
      <w:lvlJc w:val="left"/>
      <w:pPr>
        <w:ind w:left="3936" w:hanging="360"/>
      </w:pPr>
      <w:rPr>
        <w:rFonts w:ascii="Symbol" w:hAnsi="Symbol" w:hint="default"/>
      </w:rPr>
    </w:lvl>
    <w:lvl w:ilvl="4" w:tplc="6922C798">
      <w:start w:val="1"/>
      <w:numFmt w:val="bullet"/>
      <w:lvlText w:val="o"/>
      <w:lvlJc w:val="left"/>
      <w:pPr>
        <w:ind w:left="4656" w:hanging="360"/>
      </w:pPr>
      <w:rPr>
        <w:rFonts w:ascii="Courier New" w:hAnsi="Courier New" w:hint="default"/>
      </w:rPr>
    </w:lvl>
    <w:lvl w:ilvl="5" w:tplc="C7B02652">
      <w:start w:val="1"/>
      <w:numFmt w:val="bullet"/>
      <w:lvlText w:val=""/>
      <w:lvlJc w:val="left"/>
      <w:pPr>
        <w:ind w:left="5376" w:hanging="360"/>
      </w:pPr>
      <w:rPr>
        <w:rFonts w:ascii="Wingdings" w:hAnsi="Wingdings" w:hint="default"/>
      </w:rPr>
    </w:lvl>
    <w:lvl w:ilvl="6" w:tplc="6CC89DE2">
      <w:start w:val="1"/>
      <w:numFmt w:val="bullet"/>
      <w:lvlText w:val=""/>
      <w:lvlJc w:val="left"/>
      <w:pPr>
        <w:ind w:left="6096" w:hanging="360"/>
      </w:pPr>
      <w:rPr>
        <w:rFonts w:ascii="Symbol" w:hAnsi="Symbol" w:hint="default"/>
      </w:rPr>
    </w:lvl>
    <w:lvl w:ilvl="7" w:tplc="608082C8">
      <w:start w:val="1"/>
      <w:numFmt w:val="bullet"/>
      <w:lvlText w:val="o"/>
      <w:lvlJc w:val="left"/>
      <w:pPr>
        <w:ind w:left="6816" w:hanging="360"/>
      </w:pPr>
      <w:rPr>
        <w:rFonts w:ascii="Courier New" w:hAnsi="Courier New" w:hint="default"/>
      </w:rPr>
    </w:lvl>
    <w:lvl w:ilvl="8" w:tplc="C7E8C402">
      <w:start w:val="1"/>
      <w:numFmt w:val="bullet"/>
      <w:lvlText w:val=""/>
      <w:lvlJc w:val="left"/>
      <w:pPr>
        <w:ind w:left="7536" w:hanging="360"/>
      </w:pPr>
      <w:rPr>
        <w:rFonts w:ascii="Wingdings" w:hAnsi="Wingdings" w:hint="default"/>
      </w:rPr>
    </w:lvl>
  </w:abstractNum>
  <w:abstractNum w:abstractNumId="10">
    <w:nsid w:val="6A575762"/>
    <w:multiLevelType w:val="hybridMultilevel"/>
    <w:tmpl w:val="444C79DC"/>
    <w:lvl w:ilvl="0" w:tplc="49C8E4F6">
      <w:start w:val="1"/>
      <w:numFmt w:val="decimal"/>
      <w:lvlText w:val="%1."/>
      <w:lvlJc w:val="left"/>
      <w:pPr>
        <w:ind w:left="502" w:hanging="360"/>
      </w:pPr>
    </w:lvl>
    <w:lvl w:ilvl="1" w:tplc="31BEBF22">
      <w:start w:val="1"/>
      <w:numFmt w:val="lowerLetter"/>
      <w:lvlText w:val="%2."/>
      <w:lvlJc w:val="left"/>
      <w:pPr>
        <w:ind w:left="1125" w:hanging="360"/>
      </w:pPr>
    </w:lvl>
    <w:lvl w:ilvl="2" w:tplc="F9CA46B2">
      <w:start w:val="1"/>
      <w:numFmt w:val="lowerRoman"/>
      <w:lvlText w:val="%3."/>
      <w:lvlJc w:val="right"/>
      <w:pPr>
        <w:ind w:left="1845" w:hanging="180"/>
      </w:pPr>
    </w:lvl>
    <w:lvl w:ilvl="3" w:tplc="6862D206">
      <w:start w:val="1"/>
      <w:numFmt w:val="decimal"/>
      <w:lvlText w:val="%4."/>
      <w:lvlJc w:val="left"/>
      <w:pPr>
        <w:ind w:left="2565" w:hanging="360"/>
      </w:pPr>
    </w:lvl>
    <w:lvl w:ilvl="4" w:tplc="CEC26A2A">
      <w:start w:val="1"/>
      <w:numFmt w:val="lowerLetter"/>
      <w:lvlText w:val="%5."/>
      <w:lvlJc w:val="left"/>
      <w:pPr>
        <w:ind w:left="3285" w:hanging="360"/>
      </w:pPr>
    </w:lvl>
    <w:lvl w:ilvl="5" w:tplc="5DA88854">
      <w:start w:val="1"/>
      <w:numFmt w:val="lowerRoman"/>
      <w:lvlText w:val="%6."/>
      <w:lvlJc w:val="right"/>
      <w:pPr>
        <w:ind w:left="4005" w:hanging="180"/>
      </w:pPr>
    </w:lvl>
    <w:lvl w:ilvl="6" w:tplc="935A841E">
      <w:start w:val="1"/>
      <w:numFmt w:val="decimal"/>
      <w:lvlText w:val="%7."/>
      <w:lvlJc w:val="left"/>
      <w:pPr>
        <w:ind w:left="4725" w:hanging="360"/>
      </w:pPr>
    </w:lvl>
    <w:lvl w:ilvl="7" w:tplc="0CE043C2">
      <w:start w:val="1"/>
      <w:numFmt w:val="lowerLetter"/>
      <w:lvlText w:val="%8."/>
      <w:lvlJc w:val="left"/>
      <w:pPr>
        <w:ind w:left="5445" w:hanging="360"/>
      </w:pPr>
    </w:lvl>
    <w:lvl w:ilvl="8" w:tplc="ED402D88">
      <w:start w:val="1"/>
      <w:numFmt w:val="lowerRoman"/>
      <w:lvlText w:val="%9."/>
      <w:lvlJc w:val="right"/>
      <w:pPr>
        <w:ind w:left="6165" w:hanging="180"/>
      </w:pPr>
    </w:lvl>
  </w:abstractNum>
  <w:abstractNum w:abstractNumId="11">
    <w:nsid w:val="6C721A26"/>
    <w:multiLevelType w:val="hybridMultilevel"/>
    <w:tmpl w:val="CEAC3486"/>
    <w:lvl w:ilvl="0" w:tplc="4F04CA50">
      <w:start w:val="6"/>
      <w:numFmt w:val="decimal"/>
      <w:lvlText w:val="%1."/>
      <w:lvlJc w:val="left"/>
      <w:pPr>
        <w:ind w:left="720" w:hanging="360"/>
      </w:pPr>
      <w:rPr>
        <w:rFonts w:hint="default"/>
      </w:rPr>
    </w:lvl>
    <w:lvl w:ilvl="1" w:tplc="D1EA75A4">
      <w:start w:val="1"/>
      <w:numFmt w:val="lowerLetter"/>
      <w:lvlText w:val="%2."/>
      <w:lvlJc w:val="left"/>
      <w:pPr>
        <w:ind w:left="1440" w:hanging="360"/>
      </w:pPr>
    </w:lvl>
    <w:lvl w:ilvl="2" w:tplc="87FA14C4">
      <w:start w:val="1"/>
      <w:numFmt w:val="lowerRoman"/>
      <w:lvlText w:val="%3."/>
      <w:lvlJc w:val="right"/>
      <w:pPr>
        <w:ind w:left="2160" w:hanging="180"/>
      </w:pPr>
    </w:lvl>
    <w:lvl w:ilvl="3" w:tplc="E2206D20">
      <w:start w:val="1"/>
      <w:numFmt w:val="decimal"/>
      <w:lvlText w:val="%4."/>
      <w:lvlJc w:val="left"/>
      <w:pPr>
        <w:ind w:left="2880" w:hanging="360"/>
      </w:pPr>
    </w:lvl>
    <w:lvl w:ilvl="4" w:tplc="CB483266">
      <w:start w:val="1"/>
      <w:numFmt w:val="lowerLetter"/>
      <w:lvlText w:val="%5."/>
      <w:lvlJc w:val="left"/>
      <w:pPr>
        <w:ind w:left="3600" w:hanging="360"/>
      </w:pPr>
    </w:lvl>
    <w:lvl w:ilvl="5" w:tplc="F2EE5932">
      <w:start w:val="1"/>
      <w:numFmt w:val="lowerRoman"/>
      <w:lvlText w:val="%6."/>
      <w:lvlJc w:val="right"/>
      <w:pPr>
        <w:ind w:left="4320" w:hanging="180"/>
      </w:pPr>
    </w:lvl>
    <w:lvl w:ilvl="6" w:tplc="35CC2EC4">
      <w:start w:val="1"/>
      <w:numFmt w:val="decimal"/>
      <w:lvlText w:val="%7."/>
      <w:lvlJc w:val="left"/>
      <w:pPr>
        <w:ind w:left="5040" w:hanging="360"/>
      </w:pPr>
    </w:lvl>
    <w:lvl w:ilvl="7" w:tplc="9F480F26">
      <w:start w:val="1"/>
      <w:numFmt w:val="lowerLetter"/>
      <w:lvlText w:val="%8."/>
      <w:lvlJc w:val="left"/>
      <w:pPr>
        <w:ind w:left="5760" w:hanging="360"/>
      </w:pPr>
    </w:lvl>
    <w:lvl w:ilvl="8" w:tplc="7C0A2EFA">
      <w:start w:val="1"/>
      <w:numFmt w:val="lowerRoman"/>
      <w:lvlText w:val="%9."/>
      <w:lvlJc w:val="right"/>
      <w:pPr>
        <w:ind w:left="6480" w:hanging="180"/>
      </w:pPr>
    </w:lvl>
  </w:abstractNum>
  <w:abstractNum w:abstractNumId="12">
    <w:nsid w:val="736E0A2B"/>
    <w:multiLevelType w:val="hybridMultilevel"/>
    <w:tmpl w:val="A934B322"/>
    <w:lvl w:ilvl="0" w:tplc="8C26FFB6">
      <w:start w:val="1"/>
      <w:numFmt w:val="bullet"/>
      <w:lvlText w:val="-"/>
      <w:lvlJc w:val="left"/>
      <w:pPr>
        <w:ind w:left="1776" w:hanging="360"/>
      </w:pPr>
      <w:rPr>
        <w:rFonts w:ascii="Times New Roman" w:eastAsia="Times New Roman" w:hAnsi="Times New Roman" w:hint="default"/>
      </w:rPr>
    </w:lvl>
    <w:lvl w:ilvl="1" w:tplc="97FC2370">
      <w:start w:val="1"/>
      <w:numFmt w:val="bullet"/>
      <w:lvlText w:val="o"/>
      <w:lvlJc w:val="left"/>
      <w:pPr>
        <w:ind w:left="2496" w:hanging="360"/>
      </w:pPr>
      <w:rPr>
        <w:rFonts w:ascii="Courier New" w:hAnsi="Courier New" w:hint="default"/>
      </w:rPr>
    </w:lvl>
    <w:lvl w:ilvl="2" w:tplc="C1B0FA90">
      <w:start w:val="1"/>
      <w:numFmt w:val="bullet"/>
      <w:lvlText w:val=""/>
      <w:lvlJc w:val="left"/>
      <w:pPr>
        <w:ind w:left="3216" w:hanging="360"/>
      </w:pPr>
      <w:rPr>
        <w:rFonts w:ascii="Wingdings" w:hAnsi="Wingdings" w:hint="default"/>
      </w:rPr>
    </w:lvl>
    <w:lvl w:ilvl="3" w:tplc="F78C3E7A">
      <w:start w:val="1"/>
      <w:numFmt w:val="bullet"/>
      <w:lvlText w:val=""/>
      <w:lvlJc w:val="left"/>
      <w:pPr>
        <w:ind w:left="3936" w:hanging="360"/>
      </w:pPr>
      <w:rPr>
        <w:rFonts w:ascii="Symbol" w:hAnsi="Symbol" w:hint="default"/>
      </w:rPr>
    </w:lvl>
    <w:lvl w:ilvl="4" w:tplc="360AA316">
      <w:start w:val="1"/>
      <w:numFmt w:val="bullet"/>
      <w:lvlText w:val="o"/>
      <w:lvlJc w:val="left"/>
      <w:pPr>
        <w:ind w:left="4656" w:hanging="360"/>
      </w:pPr>
      <w:rPr>
        <w:rFonts w:ascii="Courier New" w:hAnsi="Courier New" w:hint="default"/>
      </w:rPr>
    </w:lvl>
    <w:lvl w:ilvl="5" w:tplc="083AF74E">
      <w:start w:val="1"/>
      <w:numFmt w:val="bullet"/>
      <w:lvlText w:val=""/>
      <w:lvlJc w:val="left"/>
      <w:pPr>
        <w:ind w:left="5376" w:hanging="360"/>
      </w:pPr>
      <w:rPr>
        <w:rFonts w:ascii="Wingdings" w:hAnsi="Wingdings" w:hint="default"/>
      </w:rPr>
    </w:lvl>
    <w:lvl w:ilvl="6" w:tplc="2FA05E2E">
      <w:start w:val="1"/>
      <w:numFmt w:val="bullet"/>
      <w:lvlText w:val=""/>
      <w:lvlJc w:val="left"/>
      <w:pPr>
        <w:ind w:left="6096" w:hanging="360"/>
      </w:pPr>
      <w:rPr>
        <w:rFonts w:ascii="Symbol" w:hAnsi="Symbol" w:hint="default"/>
      </w:rPr>
    </w:lvl>
    <w:lvl w:ilvl="7" w:tplc="5EE29A4A">
      <w:start w:val="1"/>
      <w:numFmt w:val="bullet"/>
      <w:lvlText w:val="o"/>
      <w:lvlJc w:val="left"/>
      <w:pPr>
        <w:ind w:left="6816" w:hanging="360"/>
      </w:pPr>
      <w:rPr>
        <w:rFonts w:ascii="Courier New" w:hAnsi="Courier New" w:hint="default"/>
      </w:rPr>
    </w:lvl>
    <w:lvl w:ilvl="8" w:tplc="763EB344">
      <w:start w:val="1"/>
      <w:numFmt w:val="bullet"/>
      <w:lvlText w:val=""/>
      <w:lvlJc w:val="left"/>
      <w:pPr>
        <w:ind w:left="7536" w:hanging="360"/>
      </w:pPr>
      <w:rPr>
        <w:rFonts w:ascii="Wingdings" w:hAnsi="Wingdings" w:hint="default"/>
      </w:rPr>
    </w:lvl>
  </w:abstractNum>
  <w:abstractNum w:abstractNumId="13">
    <w:nsid w:val="7B1B0D96"/>
    <w:multiLevelType w:val="hybridMultilevel"/>
    <w:tmpl w:val="BAA2671E"/>
    <w:lvl w:ilvl="0" w:tplc="5308DB64">
      <w:start w:val="4"/>
      <w:numFmt w:val="decimal"/>
      <w:lvlText w:val="%1."/>
      <w:lvlJc w:val="left"/>
      <w:pPr>
        <w:ind w:left="720" w:hanging="360"/>
      </w:pPr>
      <w:rPr>
        <w:rFonts w:hint="default"/>
      </w:rPr>
    </w:lvl>
    <w:lvl w:ilvl="1" w:tplc="1EB0A340">
      <w:start w:val="1"/>
      <w:numFmt w:val="lowerLetter"/>
      <w:lvlText w:val="%2."/>
      <w:lvlJc w:val="left"/>
      <w:pPr>
        <w:ind w:left="1440" w:hanging="360"/>
      </w:pPr>
    </w:lvl>
    <w:lvl w:ilvl="2" w:tplc="3FCE0B7E">
      <w:start w:val="1"/>
      <w:numFmt w:val="lowerRoman"/>
      <w:lvlText w:val="%3."/>
      <w:lvlJc w:val="right"/>
      <w:pPr>
        <w:ind w:left="2160" w:hanging="180"/>
      </w:pPr>
    </w:lvl>
    <w:lvl w:ilvl="3" w:tplc="4E62713C">
      <w:start w:val="1"/>
      <w:numFmt w:val="decimal"/>
      <w:lvlText w:val="%4."/>
      <w:lvlJc w:val="left"/>
      <w:pPr>
        <w:ind w:left="2880" w:hanging="360"/>
      </w:pPr>
    </w:lvl>
    <w:lvl w:ilvl="4" w:tplc="A77492B4">
      <w:start w:val="1"/>
      <w:numFmt w:val="lowerLetter"/>
      <w:lvlText w:val="%5."/>
      <w:lvlJc w:val="left"/>
      <w:pPr>
        <w:ind w:left="3600" w:hanging="360"/>
      </w:pPr>
    </w:lvl>
    <w:lvl w:ilvl="5" w:tplc="B1267406">
      <w:start w:val="1"/>
      <w:numFmt w:val="lowerRoman"/>
      <w:lvlText w:val="%6."/>
      <w:lvlJc w:val="right"/>
      <w:pPr>
        <w:ind w:left="4320" w:hanging="180"/>
      </w:pPr>
    </w:lvl>
    <w:lvl w:ilvl="6" w:tplc="649E95CC">
      <w:start w:val="1"/>
      <w:numFmt w:val="decimal"/>
      <w:lvlText w:val="%7."/>
      <w:lvlJc w:val="left"/>
      <w:pPr>
        <w:ind w:left="5040" w:hanging="360"/>
      </w:pPr>
    </w:lvl>
    <w:lvl w:ilvl="7" w:tplc="4A0C3E4A">
      <w:start w:val="1"/>
      <w:numFmt w:val="lowerLetter"/>
      <w:lvlText w:val="%8."/>
      <w:lvlJc w:val="left"/>
      <w:pPr>
        <w:ind w:left="5760" w:hanging="360"/>
      </w:pPr>
    </w:lvl>
    <w:lvl w:ilvl="8" w:tplc="20189F76">
      <w:start w:val="1"/>
      <w:numFmt w:val="lowerRoman"/>
      <w:lvlText w:val="%9."/>
      <w:lvlJc w:val="right"/>
      <w:pPr>
        <w:ind w:left="6480" w:hanging="180"/>
      </w:pPr>
    </w:lvl>
  </w:abstractNum>
  <w:abstractNum w:abstractNumId="14">
    <w:nsid w:val="7E3217C3"/>
    <w:multiLevelType w:val="hybridMultilevel"/>
    <w:tmpl w:val="826C0194"/>
    <w:lvl w:ilvl="0" w:tplc="0C6AA642">
      <w:start w:val="1"/>
      <w:numFmt w:val="decimal"/>
      <w:lvlText w:val="%1."/>
      <w:lvlJc w:val="left"/>
      <w:pPr>
        <w:tabs>
          <w:tab w:val="num" w:pos="720"/>
        </w:tabs>
        <w:ind w:left="720" w:hanging="360"/>
      </w:pPr>
    </w:lvl>
    <w:lvl w:ilvl="1" w:tplc="D144C448">
      <w:start w:val="1"/>
      <w:numFmt w:val="decimal"/>
      <w:lvlText w:val="%2."/>
      <w:lvlJc w:val="left"/>
      <w:pPr>
        <w:tabs>
          <w:tab w:val="num" w:pos="1440"/>
        </w:tabs>
        <w:ind w:left="1440" w:hanging="360"/>
      </w:pPr>
    </w:lvl>
    <w:lvl w:ilvl="2" w:tplc="A0C64678">
      <w:start w:val="1"/>
      <w:numFmt w:val="decimal"/>
      <w:lvlText w:val="%3."/>
      <w:lvlJc w:val="left"/>
      <w:pPr>
        <w:tabs>
          <w:tab w:val="num" w:pos="2160"/>
        </w:tabs>
        <w:ind w:left="2160" w:hanging="360"/>
      </w:pPr>
    </w:lvl>
    <w:lvl w:ilvl="3" w:tplc="EC46F952">
      <w:start w:val="1"/>
      <w:numFmt w:val="decimal"/>
      <w:lvlText w:val="%4."/>
      <w:lvlJc w:val="left"/>
      <w:pPr>
        <w:tabs>
          <w:tab w:val="num" w:pos="2880"/>
        </w:tabs>
        <w:ind w:left="2880" w:hanging="360"/>
      </w:pPr>
    </w:lvl>
    <w:lvl w:ilvl="4" w:tplc="45FC46CE">
      <w:start w:val="1"/>
      <w:numFmt w:val="decimal"/>
      <w:lvlText w:val="%5."/>
      <w:lvlJc w:val="left"/>
      <w:pPr>
        <w:tabs>
          <w:tab w:val="num" w:pos="3600"/>
        </w:tabs>
        <w:ind w:left="3600" w:hanging="360"/>
      </w:pPr>
    </w:lvl>
    <w:lvl w:ilvl="5" w:tplc="CA2A244E">
      <w:start w:val="1"/>
      <w:numFmt w:val="decimal"/>
      <w:lvlText w:val="%6."/>
      <w:lvlJc w:val="left"/>
      <w:pPr>
        <w:tabs>
          <w:tab w:val="num" w:pos="4320"/>
        </w:tabs>
        <w:ind w:left="4320" w:hanging="360"/>
      </w:pPr>
    </w:lvl>
    <w:lvl w:ilvl="6" w:tplc="3DC2A364">
      <w:start w:val="1"/>
      <w:numFmt w:val="decimal"/>
      <w:lvlText w:val="%7."/>
      <w:lvlJc w:val="left"/>
      <w:pPr>
        <w:tabs>
          <w:tab w:val="num" w:pos="5040"/>
        </w:tabs>
        <w:ind w:left="5040" w:hanging="360"/>
      </w:pPr>
    </w:lvl>
    <w:lvl w:ilvl="7" w:tplc="B380DEB4">
      <w:start w:val="1"/>
      <w:numFmt w:val="decimal"/>
      <w:lvlText w:val="%8."/>
      <w:lvlJc w:val="left"/>
      <w:pPr>
        <w:tabs>
          <w:tab w:val="num" w:pos="5760"/>
        </w:tabs>
        <w:ind w:left="5760" w:hanging="360"/>
      </w:pPr>
    </w:lvl>
    <w:lvl w:ilvl="8" w:tplc="21345020">
      <w:start w:val="1"/>
      <w:numFmt w:val="decimal"/>
      <w:lvlText w:val="%9."/>
      <w:lvlJc w:val="left"/>
      <w:pPr>
        <w:tabs>
          <w:tab w:val="num" w:pos="6480"/>
        </w:tabs>
        <w:ind w:left="6480" w:hanging="360"/>
      </w:pPr>
    </w:lvl>
  </w:abstractNum>
  <w:num w:numId="1">
    <w:abstractNumId w:val="12"/>
  </w:num>
  <w:num w:numId="2">
    <w:abstractNumId w:val="0"/>
  </w:num>
  <w:num w:numId="3">
    <w:abstractNumId w:val="6"/>
  </w:num>
  <w:num w:numId="4">
    <w:abstractNumId w:val="3"/>
  </w:num>
  <w:num w:numId="5">
    <w:abstractNumId w:val="1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8"/>
  </w:num>
  <w:num w:numId="11">
    <w:abstractNumId w:val="13"/>
  </w:num>
  <w:num w:numId="12">
    <w:abstractNumId w:val="7"/>
  </w:num>
  <w:num w:numId="13">
    <w:abstractNumId w:val="4"/>
  </w:num>
  <w:num w:numId="14">
    <w:abstractNumId w:val="11"/>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5B"/>
    <w:rsid w:val="00170455"/>
    <w:rsid w:val="0018444E"/>
    <w:rsid w:val="001A47AD"/>
    <w:rsid w:val="002006F4"/>
    <w:rsid w:val="0025345B"/>
    <w:rsid w:val="00262E6F"/>
    <w:rsid w:val="002F49B5"/>
    <w:rsid w:val="005944A7"/>
    <w:rsid w:val="005D07F8"/>
    <w:rsid w:val="006902A3"/>
    <w:rsid w:val="00BF6487"/>
    <w:rsid w:val="00C113F9"/>
    <w:rsid w:val="00E46676"/>
    <w:rsid w:val="00F3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m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hyperlink" Target="https://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12307</Words>
  <Characters>70150</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3. Методика  определения результатов выполнения мероприятий подпрограммы </vt:lpstr>
      <vt:lpstr>    «Эффективное управление имущественным комплексом»</vt:lpstr>
    </vt:vector>
  </TitlesOfParts>
  <Company/>
  <LinksUpToDate>false</LinksUpToDate>
  <CharactersWithSpaces>82293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Ирина Грунина</cp:lastModifiedBy>
  <cp:revision>6</cp:revision>
  <dcterms:created xsi:type="dcterms:W3CDTF">2025-09-19T09:13:00Z</dcterms:created>
  <dcterms:modified xsi:type="dcterms:W3CDTF">2025-10-16T08:32:00Z</dcterms:modified>
</cp:coreProperties>
</file>