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E913F5" w:rsidP="00E913F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421459">
        <w:t>50:39:0030</w:t>
      </w:r>
      <w:r w:rsidR="00B43B4B">
        <w:t>120</w:t>
      </w:r>
      <w:r w:rsidR="001B35B3" w:rsidRPr="001B35B3">
        <w:t>:</w:t>
      </w:r>
      <w:r w:rsidR="00B43B4B">
        <w:t>34</w:t>
      </w:r>
      <w:r w:rsidR="00421459">
        <w:t>7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r w:rsidR="00421459" w:rsidRPr="00421459">
        <w:t xml:space="preserve">«для ведения личного подсобного хозяйства», </w:t>
      </w:r>
      <w:r w:rsidR="001B35B3" w:rsidRPr="001B35B3">
        <w:t>площадью 1</w:t>
      </w:r>
      <w:r w:rsidR="00B43B4B">
        <w:t>2</w:t>
      </w:r>
      <w:r w:rsidR="001B35B3" w:rsidRPr="001B35B3">
        <w:t>00кв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Серебряно-Прудский район, </w:t>
      </w:r>
      <w:r w:rsidR="00421459">
        <w:t xml:space="preserve">д. </w:t>
      </w:r>
      <w:proofErr w:type="spellStart"/>
      <w:r w:rsidR="00B43B4B">
        <w:t>Косяе</w:t>
      </w:r>
      <w:r w:rsidR="00421459">
        <w:t>во</w:t>
      </w:r>
      <w:proofErr w:type="spellEnd"/>
      <w:r w:rsidRPr="008B5343">
        <w:t>;</w:t>
      </w:r>
    </w:p>
    <w:p w:rsidR="00B43B4B" w:rsidRPr="008B5343" w:rsidRDefault="00B43B4B" w:rsidP="00B43B4B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30304:</w:t>
      </w:r>
      <w:r>
        <w:t>208</w:t>
      </w:r>
      <w:r w:rsidRPr="008B534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Pr="008B5343">
        <w:t>.м</w:t>
      </w:r>
      <w:proofErr w:type="gramEnd"/>
      <w:r w:rsidRPr="008B5343">
        <w:t xml:space="preserve">, местоположение участка: Московская область, Серебряно-Прудский район, </w:t>
      </w:r>
      <w:r>
        <w:t xml:space="preserve">с. </w:t>
      </w:r>
      <w:proofErr w:type="spellStart"/>
      <w:r>
        <w:t>Узуново</w:t>
      </w:r>
      <w:proofErr w:type="spellEnd"/>
      <w:r w:rsidRPr="008B5343">
        <w:t xml:space="preserve">, </w:t>
      </w:r>
      <w:proofErr w:type="spellStart"/>
      <w:r w:rsidRPr="008B5343">
        <w:t>мкр</w:t>
      </w:r>
      <w:proofErr w:type="spellEnd"/>
      <w:r w:rsidRPr="008B5343">
        <w:t xml:space="preserve">. </w:t>
      </w:r>
      <w:r>
        <w:t>Школь</w:t>
      </w:r>
      <w:r w:rsidRPr="008B5343">
        <w:t>ный</w:t>
      </w:r>
      <w:r>
        <w:t>, уч.</w:t>
      </w:r>
      <w:r>
        <w:t>58</w:t>
      </w:r>
      <w:r w:rsidRPr="008B5343">
        <w:t>;</w:t>
      </w:r>
    </w:p>
    <w:p w:rsidR="00B43B4B" w:rsidRDefault="00B43B4B" w:rsidP="00B43B4B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Pr="001B35B3">
        <w:t>50:39:0030304:</w:t>
      </w:r>
      <w:r>
        <w:t>191</w:t>
      </w:r>
      <w:r w:rsidRPr="001B35B3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Pr="001B35B3">
        <w:t>.м</w:t>
      </w:r>
      <w:proofErr w:type="gramEnd"/>
      <w:r w:rsidRPr="001B35B3">
        <w:t xml:space="preserve">, местоположение участка: Московская область, Серебряно-Прудский район, с. </w:t>
      </w:r>
      <w:proofErr w:type="spellStart"/>
      <w:r w:rsidRPr="001B35B3">
        <w:t>Узуново</w:t>
      </w:r>
      <w:proofErr w:type="spellEnd"/>
      <w:r w:rsidRPr="001B35B3">
        <w:t xml:space="preserve">, </w:t>
      </w:r>
      <w:proofErr w:type="spellStart"/>
      <w:r w:rsidRPr="001B35B3">
        <w:t>мкр</w:t>
      </w:r>
      <w:proofErr w:type="spellEnd"/>
      <w:r w:rsidRPr="001B35B3">
        <w:t>. Школьный, уч.</w:t>
      </w:r>
      <w:r>
        <w:t>105</w:t>
      </w:r>
      <w:r w:rsidRPr="008B5343">
        <w:t>;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B43B4B">
        <w:t xml:space="preserve">22 </w:t>
      </w:r>
      <w:r w:rsidR="00DA0FB7">
        <w:t>сентября</w:t>
      </w:r>
      <w:r w:rsidRPr="008B5343">
        <w:t xml:space="preserve"> 2017 года по </w:t>
      </w:r>
      <w:r w:rsidR="00DA0FB7">
        <w:t>2</w:t>
      </w:r>
      <w:r w:rsidR="00B43B4B">
        <w:t>3</w:t>
      </w:r>
      <w:r w:rsidR="00DA0FB7">
        <w:t xml:space="preserve"> ок</w:t>
      </w:r>
      <w:r w:rsidR="001B35B3">
        <w:t>тября</w:t>
      </w:r>
      <w:r w:rsidRPr="008B5343">
        <w:t xml:space="preserve"> 2017года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B43B4B">
        <w:t>23</w:t>
      </w:r>
      <w:r w:rsidR="00DA0FB7">
        <w:t>.10</w:t>
      </w:r>
      <w:r w:rsidRPr="008B5343">
        <w:t xml:space="preserve">.2017 года,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B43B4B">
        <w:t>23</w:t>
      </w:r>
      <w:r w:rsidR="00DA0FB7">
        <w:t>.10</w:t>
      </w:r>
      <w:r w:rsidRPr="008B5343">
        <w:t>.2017 года до 13.00.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 </w:t>
      </w:r>
      <w:r w:rsidRPr="008B5343">
        <w:t xml:space="preserve"> 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8B5343"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График работы МФ</w:t>
      </w:r>
      <w:r w:rsidR="00B43B4B">
        <w:t>Ц: Понедельник – суббота: 08.00</w:t>
      </w:r>
      <w:bookmarkStart w:id="0" w:name="_GoBack"/>
      <w:bookmarkEnd w:id="0"/>
      <w:r>
        <w:t>-20.00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 xml:space="preserve">, дом 3, </w:t>
      </w:r>
      <w:proofErr w:type="spellStart"/>
      <w:r w:rsidRPr="008B5343">
        <w:t>каб</w:t>
      </w:r>
      <w:proofErr w:type="spellEnd"/>
      <w:r w:rsidRPr="008B5343">
        <w:t>. №12. Тел. 8 (496)673-23-25; (</w:t>
      </w:r>
      <w:proofErr w:type="spellStart"/>
      <w:r w:rsidRPr="008B5343">
        <w:t>пн</w:t>
      </w:r>
      <w:proofErr w:type="spellEnd"/>
      <w:r w:rsidRPr="008B5343">
        <w:t>-пт., с 09.00до17.00 перерыв на обед- с 13.00до 14.00)</w:t>
      </w:r>
    </w:p>
    <w:p w:rsidR="00E913F5" w:rsidRPr="008B5343" w:rsidRDefault="00E913F5" w:rsidP="00E913F5">
      <w:pPr>
        <w:spacing w:line="276" w:lineRule="auto"/>
        <w:jc w:val="both"/>
      </w:pPr>
    </w:p>
    <w:p w:rsidR="00E913F5" w:rsidRDefault="00E913F5" w:rsidP="00E913F5"/>
    <w:p w:rsidR="007245B7" w:rsidRPr="008B5343" w:rsidRDefault="007245B7" w:rsidP="008B5343">
      <w:pPr>
        <w:spacing w:line="276" w:lineRule="auto"/>
        <w:jc w:val="both"/>
      </w:pPr>
    </w:p>
    <w:sectPr w:rsidR="007245B7" w:rsidRPr="008B5343" w:rsidSect="008B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E2" w:rsidRDefault="002858E2" w:rsidP="004F594C">
      <w:r>
        <w:separator/>
      </w:r>
    </w:p>
  </w:endnote>
  <w:endnote w:type="continuationSeparator" w:id="0">
    <w:p w:rsidR="002858E2" w:rsidRDefault="002858E2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E2" w:rsidRDefault="002858E2" w:rsidP="004F594C">
      <w:r>
        <w:separator/>
      </w:r>
    </w:p>
  </w:footnote>
  <w:footnote w:type="continuationSeparator" w:id="0">
    <w:p w:rsidR="002858E2" w:rsidRDefault="002858E2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939C8"/>
    <w:rsid w:val="000A055F"/>
    <w:rsid w:val="000C71BC"/>
    <w:rsid w:val="000D0F5C"/>
    <w:rsid w:val="00172EBD"/>
    <w:rsid w:val="00174CB8"/>
    <w:rsid w:val="0019353A"/>
    <w:rsid w:val="001B35B3"/>
    <w:rsid w:val="001B64FA"/>
    <w:rsid w:val="001C4F1D"/>
    <w:rsid w:val="00227A98"/>
    <w:rsid w:val="00243A26"/>
    <w:rsid w:val="002530CB"/>
    <w:rsid w:val="002858E2"/>
    <w:rsid w:val="002A7859"/>
    <w:rsid w:val="002B245B"/>
    <w:rsid w:val="002D21EF"/>
    <w:rsid w:val="00334243"/>
    <w:rsid w:val="00367E48"/>
    <w:rsid w:val="0039540F"/>
    <w:rsid w:val="003A1202"/>
    <w:rsid w:val="003C11E3"/>
    <w:rsid w:val="003F5FB8"/>
    <w:rsid w:val="004165AB"/>
    <w:rsid w:val="00421459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43118"/>
    <w:rsid w:val="007557F0"/>
    <w:rsid w:val="007672A9"/>
    <w:rsid w:val="00787438"/>
    <w:rsid w:val="0079675D"/>
    <w:rsid w:val="007A3B16"/>
    <w:rsid w:val="007B2A62"/>
    <w:rsid w:val="007C58BB"/>
    <w:rsid w:val="007D3596"/>
    <w:rsid w:val="007E4960"/>
    <w:rsid w:val="0080611E"/>
    <w:rsid w:val="00833874"/>
    <w:rsid w:val="00844549"/>
    <w:rsid w:val="008722BF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61A35"/>
    <w:rsid w:val="00A76DB0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56A98"/>
    <w:rsid w:val="00C72733"/>
    <w:rsid w:val="00CA4A94"/>
    <w:rsid w:val="00CB27F4"/>
    <w:rsid w:val="00CB7BE6"/>
    <w:rsid w:val="00D1533C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185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21</cp:revision>
  <cp:lastPrinted>2017-09-14T07:03:00Z</cp:lastPrinted>
  <dcterms:created xsi:type="dcterms:W3CDTF">2016-05-30T07:46:00Z</dcterms:created>
  <dcterms:modified xsi:type="dcterms:W3CDTF">2017-09-14T07:03:00Z</dcterms:modified>
</cp:coreProperties>
</file>