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    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4"/>
          <w:highlight w:val="none"/>
          <w:u w:val="none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 w:val="0"/>
          <w:sz w:val="28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          Предложения и замечания по программе профилактики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 </w:t>
      </w:r>
      <w:bookmarkStart w:id="3" w:name="OLE_LINK22"/>
      <w:r>
        <w:rPr>
          <w:rFonts w:ascii="Times New Roman" w:hAnsi="Times New Roman" w:eastAsia="Times New Roman" w:cs="Times New Roman"/>
          <w:b w:val="0"/>
          <w:sz w:val="28"/>
          <w:u w:val="none"/>
        </w:rPr>
      </w:r>
      <w:bookmarkStart w:id="4" w:name="OLE_LINK23"/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рисков причинения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вреда (ущерба) охраняемым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 законом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ценностям</w:t>
      </w:r>
      <w:bookmarkEnd w:id="3"/>
      <w:r>
        <w:rPr>
          <w:rFonts w:ascii="Times New Roman" w:hAnsi="Times New Roman" w:eastAsia="Times New Roman" w:cs="Times New Roman"/>
          <w:b w:val="0"/>
          <w:sz w:val="28"/>
          <w:u w:val="none"/>
        </w:rPr>
      </w:r>
      <w:bookmarkEnd w:id="4"/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в области муниципального земельного контроля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на территории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b w:val="0"/>
          <w:i/>
          <w:sz w:val="28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на 20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24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4"/>
          <w:u w:val="none"/>
        </w:rPr>
        <w:t xml:space="preserve">год, м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ожно направлять на адрес электронной почты </w:t>
      </w:r>
      <w:r>
        <w:rPr>
          <w:rStyle w:val="817"/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  <w:lang w:val="en-US"/>
        </w:rPr>
        <w:t xml:space="preserve">sepr_smka</w:t>
      </w:r>
      <w:hyperlink r:id="rId8" w:tooltip="mailto:control@spadm.ru" w:history="1">
        <w:r>
          <w:rPr>
            <w:rStyle w:val="817"/>
            <w:rFonts w:ascii="Times New Roman" w:hAnsi="Times New Roman" w:eastAsia="Times New Roman" w:cs="Times New Roman"/>
            <w:b w:val="0"/>
            <w:sz w:val="28"/>
            <w:szCs w:val="28"/>
            <w:u w:val="none"/>
          </w:rPr>
          <w:t xml:space="preserve">@</w:t>
        </w:r>
        <w:r>
          <w:rPr>
            <w:rStyle w:val="817"/>
            <w:rFonts w:ascii="Times New Roman" w:hAnsi="Times New Roman" w:eastAsia="Times New Roman" w:cs="Times New Roman"/>
            <w:b w:val="0"/>
            <w:sz w:val="28"/>
            <w:szCs w:val="28"/>
            <w:u w:val="none"/>
            <w:lang w:val="en-US"/>
          </w:rPr>
          <w:t xml:space="preserve">mosreg</w:t>
        </w:r>
        <w:r>
          <w:rPr>
            <w:rStyle w:val="817"/>
            <w:rFonts w:ascii="Times New Roman" w:hAnsi="Times New Roman" w:eastAsia="Times New Roman" w:cs="Times New Roman"/>
            <w:b w:val="0"/>
            <w:sz w:val="28"/>
            <w:szCs w:val="28"/>
            <w:u w:val="none"/>
          </w:rPr>
          <w:t xml:space="preserve">.</w:t>
        </w:r>
        <w:r>
          <w:rPr>
            <w:rStyle w:val="817"/>
            <w:rFonts w:ascii="Times New Roman" w:hAnsi="Times New Roman" w:eastAsia="Times New Roman" w:cs="Times New Roman"/>
            <w:b w:val="0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или по адресу: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  <w:t xml:space="preserve">142970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, Мо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сковская область, г. о.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Серебряные Пруды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, ул.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Первомайская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, д.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11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none"/>
          <w:shd w:val="clear" w:color="auto" w:fill="ffffff"/>
        </w:rPr>
        <w:t xml:space="preserve">.</w:t>
      </w:r>
      <w:bookmarkStart w:id="0" w:name="_GoBack"/>
      <w:r>
        <w:rPr>
          <w:rFonts w:ascii="Times New Roman" w:hAnsi="Times New Roman" w:eastAsia="Times New Roman" w:cs="Times New Roman"/>
          <w:b w:val="0"/>
          <w:sz w:val="28"/>
          <w:u w:val="none"/>
        </w:rPr>
      </w:r>
      <w:bookmarkEnd w:id="0"/>
      <w:r>
        <w:rPr>
          <w:rFonts w:ascii="Times New Roman" w:hAnsi="Times New Roman" w:eastAsia="Times New Roman" w:cs="Times New Roman"/>
          <w:b w:val="0"/>
          <w:sz w:val="28"/>
          <w:u w:val="none"/>
        </w:rPr>
      </w:r>
      <w:r/>
    </w:p>
    <w:p>
      <w:pPr>
        <w:pStyle w:val="815"/>
        <w:ind w:firstLine="0"/>
        <w:jc w:val="both"/>
        <w:spacing w:before="0" w:beforeAutospacing="0" w:after="0" w:afterAutospacing="0" w:line="360" w:lineRule="atLeast"/>
        <w:shd w:val="clear" w:color="auto" w:fill="ffffff"/>
        <w:rPr>
          <w:rFonts w:ascii="Times New Roman" w:hAnsi="Times New Roman" w:eastAsia="Times New Roman" w:cs="Times New Roman"/>
          <w:b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sz w:val="28"/>
          <w:highlight w:val="none"/>
          <w:u w:val="none"/>
        </w:rPr>
        <w:t xml:space="preserve">           По дополнительным вопросам обращаться по телефону 8(496)67-380-28.</w:t>
      </w:r>
      <w:r>
        <w:rPr>
          <w:rFonts w:ascii="Times New Roman" w:hAnsi="Times New Roman" w:eastAsia="Times New Roman" w:cs="Times New Roman"/>
          <w:b w:val="0"/>
          <w:sz w:val="28"/>
          <w:highlight w:val="none"/>
          <w:u w:val="none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rmal (Web)"/>
    <w:basedOn w:val="8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6" w:customStyle="1">
    <w:name w:val="user-account__name"/>
    <w:basedOn w:val="812"/>
  </w:style>
  <w:style w:type="character" w:styleId="817">
    <w:name w:val="Hyperlink"/>
    <w:basedOn w:val="81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control@sp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revision>6</cp:revision>
  <dcterms:created xsi:type="dcterms:W3CDTF">2022-03-10T08:18:00Z</dcterms:created>
  <dcterms:modified xsi:type="dcterms:W3CDTF">2023-09-12T09:03:03Z</dcterms:modified>
</cp:coreProperties>
</file>