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D52C" w14:textId="77777777" w:rsidR="00BF4690" w:rsidRPr="00601715" w:rsidRDefault="00BF4690" w:rsidP="00BF4690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>А Д М И Н И С Т Р А Ц И Я</w:t>
      </w:r>
    </w:p>
    <w:p w14:paraId="303EE09D" w14:textId="77777777" w:rsidR="00BF4690" w:rsidRPr="00601715" w:rsidRDefault="00BF4690" w:rsidP="00BF4690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ОКРУГА СЕРЕБРЯНЫЕ ПРУДЫ </w:t>
      </w:r>
    </w:p>
    <w:p w14:paraId="773BA29A" w14:textId="77777777" w:rsidR="00BF4690" w:rsidRPr="00601715" w:rsidRDefault="00BF4690" w:rsidP="00BF4690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>МОСКОВСКОЙ ОБЛАСТИ</w:t>
      </w:r>
    </w:p>
    <w:p w14:paraId="45D9D74B" w14:textId="77777777" w:rsidR="00BF4690" w:rsidRPr="00601715" w:rsidRDefault="00BF4690" w:rsidP="00BF4690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 xml:space="preserve">ПОСТАНОВЛЕНИЕ </w:t>
      </w:r>
    </w:p>
    <w:p w14:paraId="51254112" w14:textId="77777777" w:rsidR="00BF4690" w:rsidRPr="00601715" w:rsidRDefault="00BF4690" w:rsidP="00BF4690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71398F" w14:textId="379CB2C9" w:rsidR="00521BE2" w:rsidRPr="00601715" w:rsidRDefault="00A44146" w:rsidP="00BF4690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15.10.2025 </w:t>
      </w:r>
      <w:r w:rsidR="00BF4690" w:rsidRPr="00601715">
        <w:rPr>
          <w:rFonts w:ascii="Arial" w:hAnsi="Arial" w:cs="Arial"/>
          <w:bCs/>
          <w:color w:val="000000" w:themeColor="text1"/>
          <w:sz w:val="24"/>
          <w:szCs w:val="24"/>
        </w:rPr>
        <w:t>№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1743</w:t>
      </w:r>
      <w:r w:rsidR="00BF4690" w:rsidRPr="0060171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AB9FC31" w14:textId="77777777" w:rsidR="00521BE2" w:rsidRPr="00601715" w:rsidRDefault="00521BE2">
      <w:pPr>
        <w:rPr>
          <w:rFonts w:ascii="Arial" w:hAnsi="Arial" w:cs="Arial"/>
          <w:bCs/>
        </w:rPr>
      </w:pPr>
    </w:p>
    <w:p w14:paraId="6C0CA416" w14:textId="77777777" w:rsidR="00521BE2" w:rsidRPr="00601715" w:rsidRDefault="00000000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администрации городского округа </w:t>
      </w:r>
    </w:p>
    <w:p w14:paraId="3BFFDA5A" w14:textId="3CDEB6BF" w:rsidR="00521BE2" w:rsidRPr="00601715" w:rsidRDefault="00000000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Серебряные Пруды Московской области от 29.12.2022 № 2120 «Об утверждении муниципальной программы </w:t>
      </w:r>
      <w:r w:rsidR="000B7951" w:rsidRPr="00601715">
        <w:rPr>
          <w:rFonts w:ascii="Arial" w:hAnsi="Arial" w:cs="Arial"/>
          <w:bCs/>
          <w:sz w:val="24"/>
          <w:szCs w:val="24"/>
        </w:rPr>
        <w:t>муниципального</w:t>
      </w:r>
      <w:r w:rsidRPr="00601715">
        <w:rPr>
          <w:rFonts w:ascii="Arial" w:hAnsi="Arial" w:cs="Arial"/>
          <w:bCs/>
          <w:sz w:val="24"/>
          <w:szCs w:val="24"/>
        </w:rPr>
        <w:t xml:space="preserve"> округа Серебряные Пруды Московской области «Социальная защита населения»</w:t>
      </w:r>
    </w:p>
    <w:p w14:paraId="616879FF" w14:textId="77777777" w:rsidR="00521BE2" w:rsidRPr="00601715" w:rsidRDefault="00521BE2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78FA6A6" w14:textId="0A8EFD24" w:rsidR="00521BE2" w:rsidRPr="00601715" w:rsidRDefault="00000000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Серебряные Пруды Московской области»,</w:t>
      </w:r>
      <w:r w:rsidR="000B7951"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 xml:space="preserve"> </w:t>
      </w:r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>Уставом муниципального округа Серебряные Пруды Московской области</w:t>
      </w:r>
    </w:p>
    <w:p w14:paraId="5D57BE58" w14:textId="4DFE1050" w:rsidR="00521BE2" w:rsidRPr="00601715" w:rsidRDefault="00000000" w:rsidP="006E5907">
      <w:pPr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ПОСТАНОВЛЯЮ:</w:t>
      </w:r>
    </w:p>
    <w:p w14:paraId="0A2E2B29" w14:textId="43898335" w:rsidR="00521BE2" w:rsidRPr="00601715" w:rsidRDefault="00000000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Pr="00601715">
        <w:rPr>
          <w:rFonts w:ascii="Arial" w:hAnsi="Arial" w:cs="Arial"/>
          <w:bCs/>
          <w:sz w:val="24"/>
          <w:szCs w:val="24"/>
        </w:rPr>
        <w:t xml:space="preserve">Внести в постановление администрации городского округа Серебряные Пруды Московской области от 29.12.2022 № 2120 «Об утверждении муниципальной программы </w:t>
      </w:r>
      <w:r w:rsidR="000B7951" w:rsidRPr="00601715">
        <w:rPr>
          <w:rFonts w:ascii="Arial" w:hAnsi="Arial" w:cs="Arial"/>
          <w:bCs/>
          <w:sz w:val="24"/>
          <w:szCs w:val="24"/>
        </w:rPr>
        <w:t>муниципального</w:t>
      </w:r>
      <w:r w:rsidRPr="00601715">
        <w:rPr>
          <w:rFonts w:ascii="Arial" w:hAnsi="Arial" w:cs="Arial"/>
          <w:bCs/>
          <w:sz w:val="24"/>
          <w:szCs w:val="24"/>
        </w:rPr>
        <w:t xml:space="preserve"> округа Серебряные Пруды Московской области «Социальная защита населения» (с изменениями</w:t>
      </w:r>
      <w:r w:rsidR="000B7951" w:rsidRPr="00601715">
        <w:rPr>
          <w:rFonts w:ascii="Arial" w:hAnsi="Arial" w:cs="Arial"/>
          <w:bCs/>
          <w:sz w:val="24"/>
          <w:szCs w:val="24"/>
        </w:rPr>
        <w:t xml:space="preserve"> и дополнениями</w:t>
      </w:r>
      <w:r w:rsidRPr="00601715">
        <w:rPr>
          <w:rFonts w:ascii="Arial" w:hAnsi="Arial" w:cs="Arial"/>
          <w:bCs/>
          <w:sz w:val="24"/>
          <w:szCs w:val="24"/>
        </w:rPr>
        <w:t xml:space="preserve"> от 30.03.2023 № 508, от 27.12.2023 № 2626, от 28.03.2024 № 356, от 09.09.2024 № 1306, от 16.10.2024 № 1533, от 27.12.2024 № 2104</w:t>
      </w:r>
      <w:r w:rsidR="00E3428E" w:rsidRPr="00601715">
        <w:rPr>
          <w:rFonts w:ascii="Arial" w:hAnsi="Arial" w:cs="Arial"/>
          <w:bCs/>
          <w:sz w:val="24"/>
          <w:szCs w:val="24"/>
        </w:rPr>
        <w:t>, 15.01.2025 № 23</w:t>
      </w:r>
      <w:r w:rsidRPr="00601715">
        <w:rPr>
          <w:rFonts w:ascii="Arial" w:hAnsi="Arial" w:cs="Arial"/>
          <w:bCs/>
          <w:sz w:val="24"/>
          <w:szCs w:val="24"/>
        </w:rPr>
        <w:t>) следующие изменения:</w:t>
      </w:r>
    </w:p>
    <w:p w14:paraId="34FE9161" w14:textId="14E26330" w:rsidR="00521BE2" w:rsidRPr="00601715" w:rsidRDefault="006E5907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- изложить муниципальную программу муниципального округа Серебряные Пруды Московской области «Социальная защита населения» в новой редакции (прилагается).</w:t>
      </w:r>
    </w:p>
    <w:p w14:paraId="251C007F" w14:textId="77777777" w:rsidR="00521BE2" w:rsidRPr="00601715" w:rsidRDefault="00000000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2. Разместить</w:t>
      </w:r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 xml:space="preserve"> настоящее </w:t>
      </w:r>
      <w:r w:rsidRPr="00601715">
        <w:rPr>
          <w:rFonts w:ascii="Arial" w:hAnsi="Arial" w:cs="Arial"/>
          <w:bCs/>
          <w:sz w:val="24"/>
          <w:szCs w:val="24"/>
        </w:rPr>
        <w:t>постановление</w:t>
      </w:r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 xml:space="preserve"> в сетевом издании «Городской округ Серебряные Пруды», доменное имя сайта в информационно-телекоммуникационной сети «Интернет»: </w:t>
      </w:r>
      <w:hyperlink w:tooltip="http://" w:history="1">
        <w:r w:rsidR="00521BE2" w:rsidRPr="00601715">
          <w:rPr>
            <w:rStyle w:val="af1"/>
            <w:rFonts w:ascii="Arial" w:eastAsia="Roboto" w:hAnsi="Arial" w:cs="Arial"/>
            <w:bCs/>
            <w:color w:val="000000" w:themeColor="text1"/>
            <w:sz w:val="24"/>
            <w:szCs w:val="24"/>
            <w:highlight w:val="white"/>
            <w:u w:val="none"/>
            <w:lang w:val="en-US"/>
          </w:rPr>
          <w:t>http</w:t>
        </w:r>
        <w:r w:rsidR="00521BE2" w:rsidRPr="00601715">
          <w:rPr>
            <w:rStyle w:val="af1"/>
            <w:rFonts w:ascii="Arial" w:eastAsia="Roboto" w:hAnsi="Arial" w:cs="Arial"/>
            <w:bCs/>
            <w:color w:val="000000" w:themeColor="text1"/>
            <w:sz w:val="24"/>
            <w:szCs w:val="24"/>
            <w:highlight w:val="white"/>
            <w:u w:val="none"/>
          </w:rPr>
          <w:t>://</w:t>
        </w:r>
      </w:hyperlink>
      <w:proofErr w:type="spellStart"/>
      <w:r w:rsidRPr="00601715">
        <w:rPr>
          <w:rFonts w:ascii="Arial" w:eastAsia="Roboto" w:hAnsi="Arial" w:cs="Arial"/>
          <w:bCs/>
          <w:color w:val="000000" w:themeColor="text1"/>
          <w:sz w:val="24"/>
          <w:szCs w:val="24"/>
          <w:highlight w:val="white"/>
          <w:lang w:val="en-US"/>
        </w:rPr>
        <w:t>spa</w:t>
      </w:r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  <w:lang w:val="en-US"/>
        </w:rPr>
        <w:t>dm</w:t>
      </w:r>
      <w:proofErr w:type="spellEnd"/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</w:rPr>
        <w:t>.</w:t>
      </w:r>
      <w:proofErr w:type="spellStart"/>
      <w:r w:rsidRPr="00601715">
        <w:rPr>
          <w:rFonts w:ascii="Arial" w:eastAsia="Roboto" w:hAnsi="Arial" w:cs="Arial"/>
          <w:bCs/>
          <w:color w:val="000000"/>
          <w:sz w:val="24"/>
          <w:szCs w:val="24"/>
          <w:highlight w:val="white"/>
          <w:lang w:val="en-US"/>
        </w:rPr>
        <w:t>ru</w:t>
      </w:r>
      <w:proofErr w:type="spellEnd"/>
      <w:r w:rsidRPr="00601715">
        <w:rPr>
          <w:rFonts w:ascii="Arial" w:hAnsi="Arial" w:cs="Arial"/>
          <w:bCs/>
          <w:sz w:val="24"/>
          <w:szCs w:val="24"/>
        </w:rPr>
        <w:t>.</w:t>
      </w:r>
    </w:p>
    <w:p w14:paraId="3E4BBBD6" w14:textId="77777777" w:rsidR="00521BE2" w:rsidRPr="00601715" w:rsidRDefault="00000000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A71E751" w14:textId="77777777" w:rsidR="00521BE2" w:rsidRPr="00601715" w:rsidRDefault="00000000">
      <w:pPr>
        <w:widowControl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4. Контроль за исполнением настоящего постановления возложить на заместителя главы муниципального округа Волкова А.И.   </w:t>
      </w:r>
    </w:p>
    <w:p w14:paraId="7EC401D0" w14:textId="77777777" w:rsidR="00521BE2" w:rsidRPr="00601715" w:rsidRDefault="00000000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   </w:t>
      </w:r>
    </w:p>
    <w:p w14:paraId="622B99F1" w14:textId="77777777" w:rsidR="00521BE2" w:rsidRPr="00601715" w:rsidRDefault="00000000">
      <w:pPr>
        <w:spacing w:after="160" w:line="238" w:lineRule="atLeast"/>
        <w:rPr>
          <w:rFonts w:ascii="Arial" w:hAnsi="Arial" w:cs="Arial"/>
          <w:bCs/>
          <w:color w:val="000000"/>
          <w:sz w:val="24"/>
          <w:szCs w:val="24"/>
        </w:rPr>
        <w:sectPr w:rsidR="00521BE2" w:rsidRPr="00601715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 w:rsidRPr="00601715">
        <w:rPr>
          <w:rFonts w:ascii="Arial" w:hAnsi="Arial" w:cs="Arial"/>
          <w:bCs/>
          <w:color w:val="000000" w:themeColor="text1"/>
          <w:sz w:val="24"/>
          <w:szCs w:val="24"/>
        </w:rPr>
        <w:t>Глава муниципального округа                                 О. В. Павлихин</w:t>
      </w:r>
    </w:p>
    <w:p w14:paraId="3DBD94EF" w14:textId="77777777" w:rsidR="00521BE2" w:rsidRPr="00601715" w:rsidRDefault="00000000">
      <w:pPr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                                                    Приложение</w:t>
      </w:r>
    </w:p>
    <w:p w14:paraId="2D077243" w14:textId="77777777" w:rsidR="00521BE2" w:rsidRPr="00601715" w:rsidRDefault="00000000">
      <w:pPr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color w:val="000000"/>
          <w:sz w:val="24"/>
          <w:szCs w:val="24"/>
        </w:rPr>
        <w:t xml:space="preserve">к постановлению администрации </w:t>
      </w:r>
    </w:p>
    <w:p w14:paraId="11B73B3A" w14:textId="77777777" w:rsidR="00521BE2" w:rsidRPr="00601715" w:rsidRDefault="00000000">
      <w:pPr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округа Серебряные Пруды </w:t>
      </w:r>
    </w:p>
    <w:p w14:paraId="3D67CD1A" w14:textId="34DAC3B5" w:rsidR="00521BE2" w:rsidRPr="00601715" w:rsidRDefault="00000000">
      <w:pPr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color w:val="000000"/>
          <w:sz w:val="24"/>
          <w:szCs w:val="24"/>
        </w:rPr>
        <w:t xml:space="preserve">Московской области                                                                                                                                                                  </w:t>
      </w:r>
      <w:r w:rsidR="00A44146">
        <w:rPr>
          <w:rFonts w:ascii="Arial" w:hAnsi="Arial" w:cs="Arial"/>
          <w:bCs/>
          <w:color w:val="000000"/>
          <w:sz w:val="24"/>
          <w:szCs w:val="24"/>
        </w:rPr>
        <w:t>15.10.2025</w:t>
      </w:r>
      <w:r w:rsidRPr="00601715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A44146">
        <w:rPr>
          <w:rFonts w:ascii="Arial" w:hAnsi="Arial" w:cs="Arial"/>
          <w:bCs/>
          <w:color w:val="000000"/>
          <w:sz w:val="24"/>
          <w:szCs w:val="24"/>
        </w:rPr>
        <w:t>1743</w:t>
      </w:r>
    </w:p>
    <w:p w14:paraId="52343EA7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ab/>
      </w:r>
    </w:p>
    <w:p w14:paraId="39546F33" w14:textId="77777777" w:rsidR="00521BE2" w:rsidRPr="00601715" w:rsidRDefault="00000000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«Приложение </w:t>
      </w:r>
    </w:p>
    <w:p w14:paraId="773ACBE5" w14:textId="3485E4CA" w:rsidR="00521BE2" w:rsidRPr="00601715" w:rsidRDefault="00000000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к постановлению администрации                                                                                                                                                                            </w:t>
      </w:r>
      <w:r w:rsidR="000B7951"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r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Серебряные Пруды </w:t>
      </w:r>
    </w:p>
    <w:p w14:paraId="25ACFE43" w14:textId="77777777" w:rsidR="00521BE2" w:rsidRPr="00601715" w:rsidRDefault="00000000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Московской области </w:t>
      </w:r>
    </w:p>
    <w:p w14:paraId="78A323BB" w14:textId="77777777" w:rsidR="00521BE2" w:rsidRPr="00601715" w:rsidRDefault="00000000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29.12.2022 №2120 </w:t>
      </w:r>
    </w:p>
    <w:p w14:paraId="259EC382" w14:textId="77777777" w:rsidR="00521BE2" w:rsidRPr="00601715" w:rsidRDefault="00000000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(в редакции постановления администрации </w:t>
      </w:r>
    </w:p>
    <w:p w14:paraId="56BF0E65" w14:textId="4CC6F3BA" w:rsidR="00521BE2" w:rsidRPr="00601715" w:rsidRDefault="00000000">
      <w:pPr>
        <w:spacing w:after="0" w:line="240" w:lineRule="auto"/>
        <w:contextualSpacing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муниципального округа от </w:t>
      </w:r>
      <w:r w:rsidR="00A44146">
        <w:rPr>
          <w:rFonts w:ascii="Arial" w:hAnsi="Arial" w:cs="Arial"/>
          <w:bCs/>
          <w:sz w:val="24"/>
          <w:szCs w:val="24"/>
        </w:rPr>
        <w:t>15.10.2025</w:t>
      </w:r>
      <w:r w:rsidRPr="00601715">
        <w:rPr>
          <w:rFonts w:ascii="Arial" w:hAnsi="Arial" w:cs="Arial"/>
          <w:bCs/>
          <w:sz w:val="24"/>
          <w:szCs w:val="24"/>
        </w:rPr>
        <w:t xml:space="preserve"> № </w:t>
      </w:r>
      <w:r w:rsidR="00A44146">
        <w:rPr>
          <w:rFonts w:ascii="Arial" w:hAnsi="Arial" w:cs="Arial"/>
          <w:bCs/>
          <w:sz w:val="24"/>
          <w:szCs w:val="24"/>
        </w:rPr>
        <w:t>1743</w:t>
      </w:r>
      <w:r w:rsidRPr="00601715">
        <w:rPr>
          <w:rFonts w:ascii="Arial" w:hAnsi="Arial" w:cs="Arial"/>
          <w:bCs/>
          <w:sz w:val="24"/>
          <w:szCs w:val="24"/>
        </w:rPr>
        <w:t>)</w:t>
      </w:r>
      <w:r w:rsidRPr="0060171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A980D0F" w14:textId="77777777" w:rsidR="00521BE2" w:rsidRPr="00601715" w:rsidRDefault="00521BE2">
      <w:pPr>
        <w:shd w:val="clear" w:color="auto" w:fill="FFFFFF"/>
        <w:tabs>
          <w:tab w:val="left" w:pos="31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39E685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1. Паспорт</w:t>
      </w:r>
    </w:p>
    <w:p w14:paraId="664D4FB6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муниципальной программы муниципального округа Серебряные Пруды Московской области </w:t>
      </w:r>
    </w:p>
    <w:p w14:paraId="3EF7D953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455927AF" w14:textId="77777777" w:rsidR="00521BE2" w:rsidRPr="00601715" w:rsidRDefault="00521BE2">
      <w:pPr>
        <w:shd w:val="clear" w:color="auto" w:fill="FFFFFF"/>
        <w:spacing w:after="0" w:line="240" w:lineRule="auto"/>
        <w:ind w:left="935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126"/>
        <w:gridCol w:w="1276"/>
        <w:gridCol w:w="1417"/>
        <w:gridCol w:w="1276"/>
        <w:gridCol w:w="1276"/>
        <w:gridCol w:w="1276"/>
      </w:tblGrid>
      <w:tr w:rsidR="00521BE2" w:rsidRPr="00601715" w14:paraId="430F9E15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8F2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39F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Заместитель главы муниципального округа Серебряные Пруды Московской области Волков А.И.</w:t>
            </w:r>
          </w:p>
        </w:tc>
      </w:tr>
      <w:tr w:rsidR="00521BE2" w:rsidRPr="00601715" w14:paraId="221280F8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4DE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F4C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560BEDD9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553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2B7" w14:textId="77777777" w:rsidR="00521BE2" w:rsidRPr="00601715" w:rsidRDefault="00000000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521BE2" w:rsidRPr="00601715" w14:paraId="56E8A682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FBB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20DD" w14:textId="77777777" w:rsidR="00521BE2" w:rsidRPr="00601715" w:rsidRDefault="00000000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21BE2" w:rsidRPr="00601715" w14:paraId="222420A4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C78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1. Подпрограмма 1 «Социальная поддержка граждан»</w:t>
            </w:r>
          </w:p>
          <w:p w14:paraId="1F730902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2. Подпрограмма 2 «Развитие системы отдыха и оздоровления детей»</w:t>
            </w:r>
          </w:p>
          <w:p w14:paraId="1B2D5B29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3. Подпрограмма 4 «Содействие занятости населения, развитие трудовых ресурсов и охраны труда»</w:t>
            </w:r>
          </w:p>
          <w:p w14:paraId="360EE7AC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4. Подпрограмма 5 «Обеспечивающая подпрограмма»</w:t>
            </w:r>
          </w:p>
          <w:p w14:paraId="74DA78AA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lastRenderedPageBreak/>
              <w:t>5. Подпрограмма 6 «Развитие и поддержка социально ориентированных некоммерческих организаций»</w:t>
            </w:r>
          </w:p>
          <w:p w14:paraId="7C540106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6. 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958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CA9AD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864157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858B3C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3B5476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7B8FA2F5" w14:textId="77777777">
        <w:trPr>
          <w:trHeight w:val="2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EB19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EC6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1. Подпрограмма 1 «Социальная поддержка граждан» направлена на повышение качества и уровня жизни граждан, достижение своевременного и полного предоставления мер социальной поддержки в рамках законодательства, обратившимся и имеющим право на их получение.</w:t>
            </w:r>
          </w:p>
        </w:tc>
      </w:tr>
      <w:tr w:rsidR="00521BE2" w:rsidRPr="00601715" w14:paraId="4DB001A7" w14:textId="77777777">
        <w:trPr>
          <w:trHeight w:val="20"/>
        </w:trPr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B99D3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134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2. Подпрограмма 2 «Развитие системы отдыха и оздоровления детей» </w:t>
            </w: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направлена на развитие системы отдыха и оздоровления детей, обеспечивающей вовлечение детей в организованные формы отдыха на территории образовательных организаций, учреждений сферы культуры и дополнительного образования детей муниципального округа Серебряные Пруды Московской области, повышение удовлетворенности получателей услуг и качества предоставляемых услуг детского отдыха и оздоровления.</w:t>
            </w:r>
          </w:p>
        </w:tc>
      </w:tr>
      <w:tr w:rsidR="00521BE2" w:rsidRPr="00601715" w14:paraId="09CC0C0E" w14:textId="77777777">
        <w:trPr>
          <w:trHeight w:val="20"/>
        </w:trPr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C54BB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DCF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3. Подпрограмма 4 «Содействие занятости населения, развитие трудовых ресурсов и охраны труда» направлена на обеспечение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гарантия социальной поддержки безработным гражданам, осуществление мер активной политики занятости населения.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21BE2" w:rsidRPr="00601715" w14:paraId="601E271F" w14:textId="77777777">
        <w:trPr>
          <w:trHeight w:val="20"/>
        </w:trPr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1DFE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038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4. Подпрограмма 5 «Обеспечивающая подпрограмма»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направлена на создание оптимальных условий:</w:t>
            </w:r>
          </w:p>
          <w:p w14:paraId="327D636E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деятельности администрации муниципального округа Серебряные Пруды Московской области в сфере социальной защиты населения;</w:t>
            </w:r>
          </w:p>
          <w:p w14:paraId="0F5C39B2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исполнения переданных полномочий Московской области по созданию комиссий по делам несовершеннолетних и защите их прав.</w:t>
            </w:r>
          </w:p>
        </w:tc>
      </w:tr>
      <w:tr w:rsidR="00521BE2" w:rsidRPr="00601715" w14:paraId="6B7EF60A" w14:textId="77777777">
        <w:trPr>
          <w:trHeight w:val="20"/>
        </w:trPr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B8B5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FE6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5. Подпрограмма 6 «Развитие и поддержка социально ориентированных некоммерческих организаций»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направлена на поддержку СО НКО, осуществляющих свою деятельность на территории муниципального округа Серебряные Пруды Московской области, создание условий для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lastRenderedPageBreak/>
              <w:t>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муниципального округа Серебряные Пруды Московской области, создание постоянно действующей системы взаимодействия органов местного самоуправления, СО НКО и населения муниципального округа.</w:t>
            </w:r>
          </w:p>
        </w:tc>
      </w:tr>
      <w:tr w:rsidR="00521BE2" w:rsidRPr="00601715" w14:paraId="1264CE0A" w14:textId="77777777">
        <w:trPr>
          <w:trHeight w:val="20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586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AC5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jc w:val="both"/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</w:pP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6. Подпрограмма 7 «Обеспечение доступности для инвалидов и маломобильных групп населения объектов инфраструктуры и услуг» направлена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округе Серебряные Пруды Московской области,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521BE2" w:rsidRPr="00601715" w14:paraId="7D08BA21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05BD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муниципальной программы,</w:t>
            </w:r>
          </w:p>
          <w:p w14:paraId="1985EEAB" w14:textId="77777777" w:rsidR="00521BE2" w:rsidRPr="00601715" w:rsidRDefault="00000000">
            <w:pPr>
              <w:spacing w:after="0" w:line="240" w:lineRule="auto"/>
              <w:ind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 том числе по годам реализации программы (</w:t>
            </w: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тыс.руб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>.):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2C7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006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26F3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123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508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B2B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6E5907" w:rsidRPr="00601715" w14:paraId="7C858D30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5F4" w14:textId="77777777" w:rsidR="006E5907" w:rsidRPr="00601715" w:rsidRDefault="006E5907" w:rsidP="006E5907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EF61E" w14:textId="6C94628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18 929,00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4CCFE" w14:textId="5CFA0B8B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3 484,00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8FBED" w14:textId="4A72762D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3 766,00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569CC" w14:textId="56F8B58B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3 836,00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88183" w14:textId="67D78A80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3 907,00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D6698" w14:textId="56D35439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3 936,00</w:t>
            </w:r>
          </w:p>
        </w:tc>
      </w:tr>
      <w:tr w:rsidR="006E5907" w:rsidRPr="00601715" w14:paraId="366EF74A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E94" w14:textId="77777777" w:rsidR="006E5907" w:rsidRPr="00601715" w:rsidRDefault="006E5907" w:rsidP="006E590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71C38" w14:textId="7E61F57D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03282FB" w14:textId="04685714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CD7D418" w14:textId="2A31320D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EF04854" w14:textId="61D369CD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3138D6A" w14:textId="30D5734A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24FF9D" w14:textId="399D358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6E5907" w:rsidRPr="00601715" w14:paraId="510A6643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FC6" w14:textId="77777777" w:rsidR="006E5907" w:rsidRPr="00601715" w:rsidRDefault="006E5907" w:rsidP="006E590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57A1D" w14:textId="36A671A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38 272,26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AACEA" w14:textId="56FE4798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9 200,16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84295" w14:textId="438C9AE3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9 798,40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F2319" w14:textId="2C441C5B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10 591,90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24F2B" w14:textId="4DF52CE7" w:rsidR="006E5907" w:rsidRPr="00601715" w:rsidRDefault="006E5907" w:rsidP="006E5907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4 340,90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423B4" w14:textId="11EB2CB4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4 340,90</w:t>
            </w:r>
          </w:p>
        </w:tc>
      </w:tr>
      <w:tr w:rsidR="006E5907" w:rsidRPr="00601715" w14:paraId="4FA19C92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92F" w14:textId="77777777" w:rsidR="006E5907" w:rsidRPr="00601715" w:rsidRDefault="006E5907" w:rsidP="006E590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42718AE" w14:textId="62D94BF4" w:rsidR="006E5907" w:rsidRPr="00601715" w:rsidRDefault="006E5907" w:rsidP="006E5907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AEAA56D" w14:textId="540274BA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6D914C0" w14:textId="595E6F3E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FDCE89" w14:textId="704274B2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3E92DDE" w14:textId="195004A9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3917E29" w14:textId="0D6CDA62" w:rsidR="006E5907" w:rsidRPr="00601715" w:rsidRDefault="006E5907" w:rsidP="006E5907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6E5907" w:rsidRPr="00601715" w14:paraId="042DCECF" w14:textId="77777777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74B" w14:textId="77777777" w:rsidR="006E5907" w:rsidRPr="00601715" w:rsidRDefault="006E5907" w:rsidP="006E590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5AED1B16" w14:textId="12D309CB" w:rsidR="006E5907" w:rsidRPr="00601715" w:rsidRDefault="006E5907" w:rsidP="006E5907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57 201,26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55350697" w14:textId="2DF581C4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12 684,16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6E4AA266" w14:textId="51FD1FA0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13 564,40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40451133" w14:textId="51032234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14 427,90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34B1ABF8" w14:textId="49DB3143" w:rsidR="006E5907" w:rsidRPr="00601715" w:rsidRDefault="006E5907" w:rsidP="006E5907">
            <w:pPr>
              <w:spacing w:after="0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8 247,90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14:paraId="1F1F05CA" w14:textId="3954BCD2" w:rsidR="006E5907" w:rsidRPr="00601715" w:rsidRDefault="006E5907" w:rsidP="006E5907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8 276,90</w:t>
            </w:r>
          </w:p>
        </w:tc>
      </w:tr>
    </w:tbl>
    <w:p w14:paraId="6C63860E" w14:textId="77777777" w:rsidR="00521BE2" w:rsidRPr="00601715" w:rsidRDefault="00521BE2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1AC364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2. Краткая характеристика</w:t>
      </w:r>
    </w:p>
    <w:p w14:paraId="3AC6BA5B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 xml:space="preserve">сферы реализации муниципальной программы, в том числе формулировка основных проблем в указанной сфере, </w:t>
      </w:r>
    </w:p>
    <w:p w14:paraId="74E80587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описание цели муниципальной программы</w:t>
      </w:r>
    </w:p>
    <w:p w14:paraId="04290F65" w14:textId="77777777" w:rsidR="00521BE2" w:rsidRPr="00601715" w:rsidRDefault="00521BE2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6405934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получателей социальной поддержки, меры социальной поддержки, перечень гарантированных государством социальных услуг, предоставляемых государственными учреждениями социального обслуживания Московской области, и условия их предоставления определены федеральным законодательством, </w:t>
      </w:r>
      <w:r w:rsidRPr="00601715">
        <w:rPr>
          <w:rFonts w:ascii="Arial" w:eastAsia="Times New Roman" w:hAnsi="Arial" w:cs="Arial"/>
          <w:bCs/>
          <w:sz w:val="24"/>
          <w:szCs w:val="24"/>
        </w:rPr>
        <w:lastRenderedPageBreak/>
        <w:t>законами Московской области и другими нормативными правовыми актами Российской Федерации, нормативными правовыми актами Московской области.</w:t>
      </w:r>
    </w:p>
    <w:p w14:paraId="5DAAEC9E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В муниципальном округе Серебряные Пруды развивается нормативная правовая база социальной поддержки различных категорий граждан, семьи и детей, совершенствуется порядок предоставления мер социальной поддержки, оптимизируется сеть государственных учреждений социального обслуживания, открываются новые и реконструируются функционирующие объекты государственных учреждений социального обслуживания, открываются новые отделения социального обслуживания, повышаются доступность и качество социального обслуживания, используются инновационные формы социального обслуживания, внедрены стандарты социальных услуг, регистр получателей социальных услуг и реестр их поставщиков, укрепляются материально-техническая и кадровая базы учреждений социального обслуживания.</w:t>
      </w:r>
    </w:p>
    <w:p w14:paraId="0144433E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Система социальной защиты населения в муниципальном округе Серебряные Пруды базируется на принципах добровольности, адресности, нуждаемости и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</w:p>
    <w:p w14:paraId="32D44CD5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Целью муниципальной программы является:</w:t>
      </w:r>
    </w:p>
    <w:p w14:paraId="159460C6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- Обеспечение социального развития муниципального округа Серебряные Пруды Московской области на основе устойчивого роста уровня и качества жизни населения, нуждающегося в социальной поддержке;</w:t>
      </w:r>
    </w:p>
    <w:p w14:paraId="78513F4A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- Развитие системы оздоровления и отдыха детей, обеспечивающей вовлечение детей в организованные формы отдыха на территории образовательных организаций, учреждений сферы культуры и дополнительного образования детей муниципального округа Серебряные Пруды Московской области, повышение качества предоставляемых услуг в сфере оздоровления и отдыха детей;</w:t>
      </w:r>
    </w:p>
    <w:p w14:paraId="5FF5FAA5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- Создание условий для деятельности социально ориентированных некоммерческих организаций (далее – СО НКО) посредством оказания им финансовой, имущественной, информационной, консультационной поддержки,</w:t>
      </w:r>
      <w:r w:rsidRPr="00601715">
        <w:rPr>
          <w:rStyle w:val="af1"/>
          <w:rFonts w:ascii="Arial" w:hAnsi="Arial" w:cs="Arial"/>
          <w:bCs/>
          <w:color w:val="auto"/>
          <w:sz w:val="24"/>
          <w:szCs w:val="24"/>
          <w:u w:val="none"/>
        </w:rPr>
        <w:t xml:space="preserve"> привлечение СО НКО в сферу оказания услуг населению муниципального округа Серебряные Пруды Московской области</w:t>
      </w:r>
      <w:r w:rsidRPr="00601715">
        <w:rPr>
          <w:rFonts w:ascii="Arial" w:eastAsia="Times New Roman" w:hAnsi="Arial" w:cs="Arial"/>
          <w:bCs/>
          <w:sz w:val="24"/>
          <w:szCs w:val="24"/>
        </w:rPr>
        <w:t>;</w:t>
      </w:r>
    </w:p>
    <w:p w14:paraId="7A9D7ECE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- Обеспечение беспрепятственного доступа к приоритетным объектам и услугам в приоритетных сферах жизнедеятельности (образование, спорт и физическая культура, культура)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 в муниципальном округе Серебряные Пруды Московской области.</w:t>
      </w:r>
    </w:p>
    <w:p w14:paraId="07169023" w14:textId="77777777" w:rsidR="00521BE2" w:rsidRPr="00601715" w:rsidRDefault="00521BE2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A44664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2.1. Инерционный прогноз развития социальной сферы с учетом реализации муниципальной программы, включая возможные варианты</w:t>
      </w:r>
    </w:p>
    <w:p w14:paraId="442D1C3B" w14:textId="77777777" w:rsidR="00521BE2" w:rsidRPr="00601715" w:rsidRDefault="0000000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14:paraId="11A0DC3A" w14:textId="77777777" w:rsidR="00521BE2" w:rsidRPr="00601715" w:rsidRDefault="00521B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2D59E9" w14:textId="77777777" w:rsidR="00521BE2" w:rsidRPr="00601715" w:rsidRDefault="00000000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Развитие системы социальной защиты населения будет осуществляться в следующих основных направлениях:</w:t>
      </w:r>
    </w:p>
    <w:p w14:paraId="5DDF2C5D" w14:textId="77777777" w:rsidR="00521BE2" w:rsidRPr="00601715" w:rsidRDefault="0000000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1) оказание мер социальной поддержки гражданам, нуждающимся в социальной поддержке;</w:t>
      </w:r>
    </w:p>
    <w:p w14:paraId="55B5DB21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2) организация отдыха и оздоровления детей муниципального округа Серебряные Пруды Московской области;</w:t>
      </w:r>
    </w:p>
    <w:p w14:paraId="3CA457AE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3) осуществление политики в сфере охраны труда, повышения профессионального уровня специалистов в области управления;</w:t>
      </w:r>
    </w:p>
    <w:p w14:paraId="07C48E1F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4) развитие и оказание поддержки СО НКО;</w:t>
      </w:r>
    </w:p>
    <w:p w14:paraId="1A8D01EC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lastRenderedPageBreak/>
        <w:t>5) повышение уровня доступности инфраструктурных объектов для инвалидов и других маломобильных групп населения в муниципальном округе Серебряные Пруды Московской области.</w:t>
      </w:r>
    </w:p>
    <w:p w14:paraId="2E8F793A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В силу социального характера реализация муниципальной программы будет способствовать сохранению стабильности социального самочувствия граждан в муниципальном округе Серебряные Пруды Московской области.</w:t>
      </w:r>
    </w:p>
    <w:p w14:paraId="512A6C47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 xml:space="preserve"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 </w:t>
      </w:r>
    </w:p>
    <w:p w14:paraId="6388C133" w14:textId="77777777" w:rsidR="00521BE2" w:rsidRPr="00601715" w:rsidRDefault="0000000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Внешними рисками для реализации муниципальной программы являются: макроэкономические риски, связанные с возможным снижением темпов роста экономики, высокой инфляцией, кризисными явлениями в банковской системе и дефицитом бюджета.</w:t>
      </w:r>
    </w:p>
    <w:p w14:paraId="1068A077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18E0AE07" w14:textId="77777777" w:rsidR="00521BE2" w:rsidRPr="00601715" w:rsidRDefault="0000000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 xml:space="preserve">Показатели </w:t>
      </w:r>
    </w:p>
    <w:p w14:paraId="7E81103D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муниципальной программы муниципального округа Серебряные Пруды Московской области </w:t>
      </w:r>
    </w:p>
    <w:p w14:paraId="3859023A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49B72D88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2"/>
        <w:gridCol w:w="1701"/>
        <w:gridCol w:w="1135"/>
        <w:gridCol w:w="1134"/>
        <w:gridCol w:w="709"/>
        <w:gridCol w:w="709"/>
        <w:gridCol w:w="709"/>
        <w:gridCol w:w="708"/>
        <w:gridCol w:w="709"/>
        <w:gridCol w:w="1982"/>
        <w:gridCol w:w="1704"/>
      </w:tblGrid>
      <w:tr w:rsidR="00521BE2" w:rsidRPr="00601715" w14:paraId="16EFFF7A" w14:textId="77777777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A98AB" w14:textId="77777777" w:rsidR="00521BE2" w:rsidRPr="00601715" w:rsidRDefault="00000000">
            <w:pPr>
              <w:spacing w:after="0" w:line="240" w:lineRule="auto"/>
              <w:ind w:left="-60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F9EE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DCE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Тип</w:t>
            </w:r>
          </w:p>
          <w:p w14:paraId="6146D4CB" w14:textId="77777777" w:rsidR="00521BE2" w:rsidRPr="00601715" w:rsidRDefault="0000000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51E6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E2CF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Базовое</w:t>
            </w:r>
          </w:p>
          <w:p w14:paraId="3EA1FB96" w14:textId="77777777" w:rsidR="00521BE2" w:rsidRPr="00601715" w:rsidRDefault="00000000">
            <w:pPr>
              <w:spacing w:after="0" w:line="240" w:lineRule="auto"/>
              <w:ind w:left="-113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значение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D81E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880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Ответственный</w:t>
            </w:r>
          </w:p>
          <w:p w14:paraId="45478FB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4068" w14:textId="77777777" w:rsidR="00521BE2" w:rsidRPr="00601715" w:rsidRDefault="00000000">
            <w:pPr>
              <w:spacing w:after="0" w:line="240" w:lineRule="auto"/>
              <w:ind w:left="-113" w:right="-13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3893BE15" w14:textId="77777777" w:rsidR="00521BE2" w:rsidRPr="00601715" w:rsidRDefault="00000000">
            <w:pPr>
              <w:spacing w:after="0" w:line="240" w:lineRule="auto"/>
              <w:ind w:left="-62" w:right="-13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601715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Y.XX.ZZ</w:t>
            </w: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</w:tr>
      <w:tr w:rsidR="00521BE2" w:rsidRPr="00601715" w14:paraId="7F77F8AB" w14:textId="77777777">
        <w:trPr>
          <w:trHeight w:val="2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8A89D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958D8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206B8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8C027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05395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37CE7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B9AD7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365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D8064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346BC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BEF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CBE2A" w14:textId="77777777" w:rsidR="00521BE2" w:rsidRPr="00601715" w:rsidRDefault="00521BE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D6AA229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BA6C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782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0A27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C7A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A35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43D1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9173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B793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6C2B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C0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D63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781C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</w:p>
        </w:tc>
      </w:tr>
      <w:tr w:rsidR="00521BE2" w:rsidRPr="00601715" w14:paraId="6FF47A0C" w14:textId="77777777">
        <w:trPr>
          <w:trHeight w:val="20"/>
        </w:trPr>
        <w:tc>
          <w:tcPr>
            <w:tcW w:w="151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BC3D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 Подпрограмма 1 «Социальная поддержка граждан»</w:t>
            </w:r>
          </w:p>
        </w:tc>
      </w:tr>
      <w:tr w:rsidR="00521BE2" w:rsidRPr="00601715" w14:paraId="093613B9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B1CFE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3EEDA" w14:textId="77777777" w:rsidR="00521BE2" w:rsidRPr="00601715" w:rsidRDefault="00000000">
            <w:pPr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EEBFA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93EF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27E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1070</w:t>
            </w:r>
          </w:p>
          <w:p w14:paraId="7307320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6C6E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8704A" w14:textId="77777777" w:rsidR="00521BE2" w:rsidRPr="00601715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BCE6" w14:textId="77777777" w:rsidR="00521BE2" w:rsidRPr="00601715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1068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37A40" w14:textId="77777777" w:rsidR="00521BE2" w:rsidRPr="00601715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5DA04" w14:textId="77777777" w:rsidR="00521BE2" w:rsidRPr="00601715" w:rsidRDefault="000000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1068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9B38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муниципального округа Серебряные </w:t>
            </w:r>
          </w:p>
          <w:p w14:paraId="7D392758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Пруды </w:t>
            </w:r>
          </w:p>
          <w:p w14:paraId="14A74AFD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494A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1.15.01</w:t>
            </w:r>
          </w:p>
          <w:p w14:paraId="71F825E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1.15.02</w:t>
            </w:r>
          </w:p>
          <w:p w14:paraId="57D321B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1.15.03</w:t>
            </w:r>
          </w:p>
          <w:p w14:paraId="59C0C9E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1.15.04</w:t>
            </w:r>
          </w:p>
          <w:p w14:paraId="540FC3F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1.20.01</w:t>
            </w:r>
          </w:p>
          <w:p w14:paraId="7BDDDB6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1.20.03</w:t>
            </w:r>
          </w:p>
        </w:tc>
      </w:tr>
      <w:tr w:rsidR="00521BE2" w:rsidRPr="00601715" w14:paraId="4F541B7C" w14:textId="77777777">
        <w:trPr>
          <w:trHeight w:val="20"/>
        </w:trPr>
        <w:tc>
          <w:tcPr>
            <w:tcW w:w="151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F60DE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 Подпрограмма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2 «Развитие системы отдыха и оздоровления детей»</w:t>
            </w:r>
          </w:p>
        </w:tc>
      </w:tr>
      <w:tr w:rsidR="00521BE2" w:rsidRPr="00601715" w14:paraId="71EF8932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412E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7973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EE4A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991F6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2E4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740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895B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42C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3358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007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64,5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1CA4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AAE5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2.03.01</w:t>
            </w:r>
          </w:p>
          <w:p w14:paraId="1CAFD6B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2.03.02</w:t>
            </w:r>
          </w:p>
          <w:p w14:paraId="20CCF56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2.03.03</w:t>
            </w:r>
          </w:p>
        </w:tc>
      </w:tr>
      <w:tr w:rsidR="00521BE2" w:rsidRPr="00601715" w14:paraId="4EF122E4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F2B05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08FF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28F5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FFE78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15A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5ECF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0307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F5D2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595E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4BEF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58,5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F1A3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AB6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2.03.01</w:t>
            </w:r>
          </w:p>
          <w:p w14:paraId="66998EC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2.03.02</w:t>
            </w:r>
          </w:p>
          <w:p w14:paraId="2C08214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2.03.03</w:t>
            </w:r>
          </w:p>
        </w:tc>
      </w:tr>
      <w:tr w:rsidR="00521BE2" w:rsidRPr="00601715" w14:paraId="55BF121A" w14:textId="77777777">
        <w:trPr>
          <w:trHeight w:val="20"/>
        </w:trPr>
        <w:tc>
          <w:tcPr>
            <w:tcW w:w="151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461F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3. Подпрограмма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4 «Содействие занятости населения, развитие трудовых ресурсов и охраны труда»</w:t>
            </w:r>
          </w:p>
        </w:tc>
      </w:tr>
      <w:tr w:rsidR="00521BE2" w:rsidRPr="00601715" w14:paraId="20E6A310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65354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775DD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698B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AD32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33DB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6F0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151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63B1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5BC3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37D0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03B9A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муниципального округа Серебряные Пруды </w:t>
            </w:r>
          </w:p>
          <w:p w14:paraId="749B566A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F07B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4.03.02 </w:t>
            </w:r>
          </w:p>
        </w:tc>
      </w:tr>
      <w:tr w:rsidR="00521BE2" w:rsidRPr="00601715" w14:paraId="65FED552" w14:textId="77777777">
        <w:trPr>
          <w:trHeight w:val="20"/>
        </w:trPr>
        <w:tc>
          <w:tcPr>
            <w:tcW w:w="151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A522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4. Подпрограмма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6 «Развитие и поддержка социально ориентированных некоммерческих организаций»</w:t>
            </w:r>
          </w:p>
        </w:tc>
      </w:tr>
      <w:tr w:rsidR="00521BE2" w:rsidRPr="00601715" w14:paraId="5DEC1D9E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A903D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C721D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2A969" w14:textId="77777777" w:rsidR="00521BE2" w:rsidRPr="00601715" w:rsidRDefault="00000000">
            <w:pPr>
              <w:spacing w:after="0" w:line="240" w:lineRule="auto"/>
              <w:ind w:left="-57"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0A0B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02D3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3CCC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2FB4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CA9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F04D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B51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92F0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Управление экономики и инвестиций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949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6.02.01</w:t>
            </w:r>
          </w:p>
          <w:p w14:paraId="401AC45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6.02.02</w:t>
            </w:r>
          </w:p>
        </w:tc>
      </w:tr>
      <w:tr w:rsidR="00521BE2" w:rsidRPr="00601715" w14:paraId="00A7C4BE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1D93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06ED1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F64F" w14:textId="77777777" w:rsidR="00521BE2" w:rsidRPr="00601715" w:rsidRDefault="00000000">
            <w:pPr>
              <w:spacing w:after="0" w:line="240" w:lineRule="auto"/>
              <w:ind w:left="-57"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F8E2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8DB2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4ED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5C9B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91B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3AC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2A71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0BDF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Управление экономики и инвестиций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EDA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6.02.01</w:t>
            </w:r>
          </w:p>
          <w:p w14:paraId="43A088A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6.02.02</w:t>
            </w:r>
          </w:p>
        </w:tc>
      </w:tr>
      <w:tr w:rsidR="00521BE2" w:rsidRPr="00601715" w14:paraId="6F1A2F61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35E7A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C43AB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B1CA" w14:textId="77777777" w:rsidR="00521BE2" w:rsidRPr="00601715" w:rsidRDefault="00000000">
            <w:pPr>
              <w:spacing w:line="240" w:lineRule="auto"/>
              <w:ind w:left="-57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74D6" w14:textId="77777777" w:rsidR="00521BE2" w:rsidRPr="00601715" w:rsidRDefault="00000000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Кв. 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8298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D2C0F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FE808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57AA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11005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03BA7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D331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Управление экономики и инвестиций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E90E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6.02.01</w:t>
            </w:r>
          </w:p>
        </w:tc>
      </w:tr>
      <w:tr w:rsidR="00521BE2" w:rsidRPr="00601715" w14:paraId="23FA9293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89C4A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0AD0F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Количество СО НКО в иных сферах, которым оказана поддержка органами местного самоуправления 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BDAB0" w14:textId="77777777" w:rsidR="00521BE2" w:rsidRPr="00601715" w:rsidRDefault="00000000">
            <w:pPr>
              <w:spacing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5B4A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1F6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A1753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DA19F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E1BC3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C0139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CB70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4587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Управление экономики и инвестиций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2795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6.02.01</w:t>
            </w:r>
          </w:p>
          <w:p w14:paraId="3B46BE2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6.02.02</w:t>
            </w:r>
          </w:p>
        </w:tc>
      </w:tr>
      <w:tr w:rsidR="00521BE2" w:rsidRPr="00601715" w14:paraId="3A7AAA2A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5DD27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21382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иных сферах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431B" w14:textId="77777777" w:rsidR="00521BE2" w:rsidRPr="00601715" w:rsidRDefault="00000000">
            <w:pPr>
              <w:spacing w:after="0" w:line="240" w:lineRule="auto"/>
              <w:ind w:left="-57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5DB1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Кв. 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124F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22F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2444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19DF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544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D89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7444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Управление экономики и инвестиций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956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6.02.01</w:t>
            </w:r>
          </w:p>
        </w:tc>
      </w:tr>
      <w:tr w:rsidR="00521BE2" w:rsidRPr="00601715" w14:paraId="1477A83F" w14:textId="77777777">
        <w:trPr>
          <w:trHeight w:val="20"/>
        </w:trPr>
        <w:tc>
          <w:tcPr>
            <w:tcW w:w="151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D53" w14:textId="77777777" w:rsidR="00521BE2" w:rsidRPr="00601715" w:rsidRDefault="00000000">
            <w:pPr>
              <w:spacing w:after="0" w:line="240" w:lineRule="auto"/>
              <w:ind w:left="-62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6. Подпрограмма </w:t>
            </w:r>
            <w:r w:rsidRPr="00601715">
              <w:rPr>
                <w:rStyle w:val="af1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521BE2" w:rsidRPr="00601715" w14:paraId="4884EDB9" w14:textId="77777777">
        <w:trPr>
          <w:trHeight w:val="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2A1D" w14:textId="77777777" w:rsidR="00521BE2" w:rsidRPr="00601715" w:rsidRDefault="00000000">
            <w:pPr>
              <w:spacing w:after="0" w:line="240" w:lineRule="auto"/>
              <w:ind w:left="-1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28155" w14:textId="77777777" w:rsidR="00521BE2" w:rsidRPr="00601715" w:rsidRDefault="00000000">
            <w:pPr>
              <w:spacing w:after="0" w:line="240" w:lineRule="auto"/>
              <w:ind w:left="-6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A22C" w14:textId="77777777" w:rsidR="00521BE2" w:rsidRPr="00601715" w:rsidRDefault="00000000">
            <w:pPr>
              <w:spacing w:after="0" w:line="240" w:lineRule="auto"/>
              <w:ind w:left="-57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5B68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994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81,8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FE5F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81,8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78A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83,8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EBA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85,8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9D80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87,8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190E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89,8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0101D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муниципального округа Серебряные Пруды </w:t>
            </w:r>
          </w:p>
          <w:p w14:paraId="0286CC22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E32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7.01.01</w:t>
            </w:r>
          </w:p>
        </w:tc>
      </w:tr>
    </w:tbl>
    <w:p w14:paraId="2EA0BADD" w14:textId="77777777" w:rsidR="00521BE2" w:rsidRPr="00601715" w:rsidRDefault="00521B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72D8879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Методика</w:t>
      </w:r>
    </w:p>
    <w:p w14:paraId="58D98224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расчета значений показателей муниципальной </w:t>
      </w:r>
    </w:p>
    <w:p w14:paraId="2B628668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программы муниципального округа Серебряные Пруды Московской области</w:t>
      </w:r>
    </w:p>
    <w:p w14:paraId="7DCB09C3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714270B4" w14:textId="77777777" w:rsidR="00521BE2" w:rsidRPr="00601715" w:rsidRDefault="00521BE2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412"/>
        <w:gridCol w:w="1134"/>
        <w:gridCol w:w="7511"/>
        <w:gridCol w:w="2126"/>
        <w:gridCol w:w="1562"/>
      </w:tblGrid>
      <w:tr w:rsidR="00521BE2" w:rsidRPr="00601715" w14:paraId="1C21CA31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A94C4" w14:textId="77777777" w:rsidR="00521BE2" w:rsidRPr="00601715" w:rsidRDefault="00000000">
            <w:pPr>
              <w:spacing w:after="0" w:line="240" w:lineRule="auto"/>
              <w:ind w:left="-134" w:right="-6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№</w:t>
            </w:r>
          </w:p>
          <w:p w14:paraId="6E59E1EA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CCF7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09D16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75B6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Порядок расчета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AC64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46FCD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Периодичность представления</w:t>
            </w:r>
          </w:p>
        </w:tc>
      </w:tr>
      <w:tr w:rsidR="00521BE2" w:rsidRPr="00601715" w14:paraId="609790B2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66E8D" w14:textId="77777777" w:rsidR="00521BE2" w:rsidRPr="00601715" w:rsidRDefault="00000000">
            <w:pPr>
              <w:spacing w:after="0" w:line="240" w:lineRule="auto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BEC45" w14:textId="77777777" w:rsidR="00521BE2" w:rsidRPr="00601715" w:rsidRDefault="00000000">
            <w:pPr>
              <w:spacing w:after="0" w:line="240" w:lineRule="auto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3CCC2" w14:textId="77777777" w:rsidR="00521BE2" w:rsidRPr="00601715" w:rsidRDefault="00000000">
            <w:pPr>
              <w:spacing w:after="0" w:line="240" w:lineRule="auto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3296F" w14:textId="77777777" w:rsidR="00521BE2" w:rsidRPr="00601715" w:rsidRDefault="00000000">
            <w:pPr>
              <w:spacing w:after="0" w:line="240" w:lineRule="auto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6403" w14:textId="77777777" w:rsidR="00521BE2" w:rsidRPr="00601715" w:rsidRDefault="00000000">
            <w:pPr>
              <w:spacing w:after="0" w:line="240" w:lineRule="auto"/>
              <w:ind w:right="-62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E9504" w14:textId="77777777" w:rsidR="00521BE2" w:rsidRPr="00601715" w:rsidRDefault="00000000">
            <w:pPr>
              <w:spacing w:after="0" w:line="240" w:lineRule="auto"/>
              <w:ind w:left="-113" w:right="-113"/>
              <w:contextualSpacing/>
              <w:jc w:val="center"/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</w:pPr>
            <w:r w:rsidRPr="00601715">
              <w:rPr>
                <w:rStyle w:val="12pt"/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</w:tr>
      <w:tr w:rsidR="00521BE2" w:rsidRPr="00601715" w14:paraId="6125EC8D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D920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48003" w14:textId="77777777" w:rsidR="00521BE2" w:rsidRPr="00601715" w:rsidRDefault="00000000">
            <w:pPr>
              <w:spacing w:after="0" w:line="240" w:lineRule="auto"/>
              <w:ind w:lef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AF55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2B37" w14:textId="77777777" w:rsidR="00521BE2" w:rsidRPr="00601715" w:rsidRDefault="00000000">
            <w:pPr>
              <w:spacing w:after="0" w:line="240" w:lineRule="auto"/>
              <w:ind w:right="79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4DDEE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E488" w14:textId="77777777" w:rsidR="00521BE2" w:rsidRPr="00601715" w:rsidRDefault="00000000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2079F6AC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D171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F906D" w14:textId="77777777" w:rsidR="00521BE2" w:rsidRPr="00601715" w:rsidRDefault="00000000">
            <w:pPr>
              <w:spacing w:after="0" w:line="240" w:lineRule="auto"/>
              <w:ind w:lef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14:paraId="07747E2B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DF8F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543AC" w14:textId="77777777" w:rsidR="00521BE2" w:rsidRPr="00601715" w:rsidRDefault="00000000">
            <w:pPr>
              <w:spacing w:after="0" w:line="240" w:lineRule="auto"/>
              <w:ind w:left="-61"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Дд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=</w:t>
            </w: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Чотд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/</w:t>
            </w: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Чобщ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*100%, </w:t>
            </w:r>
          </w:p>
          <w:p w14:paraId="1041E558" w14:textId="77777777" w:rsidR="00521BE2" w:rsidRPr="00601715" w:rsidRDefault="00000000">
            <w:pPr>
              <w:spacing w:after="0" w:line="240" w:lineRule="auto"/>
              <w:ind w:left="-61"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где:</w:t>
            </w:r>
          </w:p>
          <w:p w14:paraId="4B081BDD" w14:textId="77777777" w:rsidR="00521BE2" w:rsidRPr="00601715" w:rsidRDefault="00000000">
            <w:pPr>
              <w:spacing w:after="0" w:line="240" w:lineRule="auto"/>
              <w:ind w:left="-61" w:right="-11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Дд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1121BE49" w14:textId="77777777" w:rsidR="00521BE2" w:rsidRPr="00601715" w:rsidRDefault="00000000">
            <w:pPr>
              <w:spacing w:after="0" w:line="240" w:lineRule="auto"/>
              <w:ind w:left="-61"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Чотд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14:paraId="568DB78E" w14:textId="77777777" w:rsidR="00521BE2" w:rsidRPr="00601715" w:rsidRDefault="00000000">
            <w:pPr>
              <w:spacing w:after="0" w:line="240" w:lineRule="auto"/>
              <w:ind w:left="-61"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Чобщ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B5E7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Отчетность муниципальных образований Московской области</w:t>
            </w:r>
          </w:p>
          <w:p w14:paraId="299A274D" w14:textId="77777777" w:rsidR="00521BE2" w:rsidRPr="00601715" w:rsidRDefault="00521BE2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27A49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6373BAEF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8E826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AE1B" w14:textId="77777777" w:rsidR="00521BE2" w:rsidRPr="00601715" w:rsidRDefault="00000000">
            <w:pPr>
              <w:spacing w:after="0" w:line="240" w:lineRule="auto"/>
              <w:ind w:lef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Доля детей, находящихся в трудной жизненной ситуации, охваченных отдыхом и 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A1369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76635" w14:textId="77777777" w:rsidR="00521BE2" w:rsidRPr="00601715" w:rsidRDefault="00000000">
            <w:pPr>
              <w:spacing w:after="0" w:line="240" w:lineRule="auto"/>
              <w:ind w:left="-61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Дджс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Чотджс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*100%, </w:t>
            </w:r>
          </w:p>
          <w:p w14:paraId="0048C88A" w14:textId="77777777" w:rsidR="00521BE2" w:rsidRPr="00601715" w:rsidRDefault="00000000">
            <w:pPr>
              <w:spacing w:after="0" w:line="240" w:lineRule="auto"/>
              <w:ind w:left="-61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Ддтжс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жизненной ситуации, подлежащих оздоровлению;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Чотдтжс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Чобщ</w:t>
            </w:r>
            <w:proofErr w:type="spellEnd"/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FBFA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  <w:p w14:paraId="156C4EE3" w14:textId="77777777" w:rsidR="00521BE2" w:rsidRPr="00601715" w:rsidRDefault="00521BE2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0AA1" w14:textId="77777777" w:rsidR="00521BE2" w:rsidRPr="00601715" w:rsidRDefault="00000000">
            <w:pPr>
              <w:spacing w:line="240" w:lineRule="auto"/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1169C4CC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74F65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DB71A" w14:textId="77777777" w:rsidR="00521BE2" w:rsidRPr="00601715" w:rsidRDefault="00000000">
            <w:pPr>
              <w:tabs>
                <w:tab w:val="left" w:pos="283"/>
              </w:tabs>
              <w:spacing w:after="0" w:line="240" w:lineRule="auto"/>
              <w:ind w:right="-57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361905" w14:textId="77777777" w:rsidR="00521BE2" w:rsidRPr="00601715" w:rsidRDefault="00000000">
            <w:pPr>
              <w:spacing w:after="0" w:line="240" w:lineRule="auto"/>
              <w:ind w:left="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5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6A8D9D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14:paraId="75C78DBC" w14:textId="77777777" w:rsidR="00521BE2" w:rsidRPr="00601715" w:rsidRDefault="00521BE2">
            <w:pPr>
              <w:spacing w:after="0" w:line="240" w:lineRule="auto"/>
              <w:ind w:lef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954D00" w14:textId="77777777" w:rsidR="00521BE2" w:rsidRPr="00601715" w:rsidRDefault="00000000">
            <w:pPr>
              <w:pStyle w:val="aff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Отчетность муниципальных образований Московской </w:t>
            </w:r>
          </w:p>
          <w:p w14:paraId="11B7BB77" w14:textId="77777777" w:rsidR="00521BE2" w:rsidRPr="00601715" w:rsidRDefault="00000000">
            <w:pPr>
              <w:pStyle w:val="aff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F7C20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0E3F0024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F928A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57619" w14:textId="77777777" w:rsidR="00521BE2" w:rsidRPr="00601715" w:rsidRDefault="00000000">
            <w:pPr>
              <w:spacing w:after="0" w:line="240" w:lineRule="auto"/>
              <w:ind w:left="-62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7F3C" w14:textId="77777777" w:rsidR="00521BE2" w:rsidRPr="00601715" w:rsidRDefault="00000000">
            <w:pPr>
              <w:spacing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75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1F0E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14:paraId="677A121B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также по вопросам подготовки и повышения уровня социальной компетентности работников и добровольцев СО НКО добровольцев СО НКО.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59496" w14:textId="77777777" w:rsidR="00521BE2" w:rsidRPr="00601715" w:rsidRDefault="00000000">
            <w:pPr>
              <w:spacing w:after="0" w:line="240" w:lineRule="auto"/>
              <w:ind w:left="-62" w:right="-20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Отчетность муниципальных образований Московской </w:t>
            </w:r>
          </w:p>
          <w:p w14:paraId="43F22538" w14:textId="77777777" w:rsidR="00521BE2" w:rsidRPr="00601715" w:rsidRDefault="00000000">
            <w:pPr>
              <w:spacing w:after="0" w:line="240" w:lineRule="auto"/>
              <w:ind w:left="-62" w:right="-20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области</w:t>
            </w:r>
          </w:p>
          <w:p w14:paraId="3B8AB04F" w14:textId="77777777" w:rsidR="00521BE2" w:rsidRPr="00601715" w:rsidRDefault="00521BE2">
            <w:pPr>
              <w:spacing w:line="240" w:lineRule="auto"/>
              <w:ind w:left="-62" w:right="-20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A8DCE" w14:textId="77777777" w:rsidR="00521BE2" w:rsidRPr="00601715" w:rsidRDefault="00000000">
            <w:pPr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7A683607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51290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5DB9A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6931E" w14:textId="77777777" w:rsidR="00521BE2" w:rsidRPr="00601715" w:rsidRDefault="00000000">
            <w:pPr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69627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Показатель рассчитывается по формуле:</w:t>
            </w:r>
          </w:p>
          <w:p w14:paraId="0CCB2F1C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=</w:t>
            </w: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Ксонкосз+Ксонкокульт+Ксонкообр+Ксонкофс+Ксонкозд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+ </w:t>
            </w: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Ксонкоин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</w:p>
          <w:p w14:paraId="69DB0FF3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где:</w:t>
            </w:r>
          </w:p>
          <w:p w14:paraId="13FFC1C2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14:paraId="55B8F934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Ксонкосз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43D35E7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Ксонкокульт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2B49BBFB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Ксонкообр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14:paraId="46BD5696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Ксонкофс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68AFA07E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Ксонкозд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14:paraId="34ACE01C" w14:textId="43893D04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Ксонкоин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671E5FF2" w14:textId="02F68A8A" w:rsidR="00521BE2" w:rsidRPr="00601715" w:rsidRDefault="00A916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3872" behindDoc="0" locked="0" layoutInCell="1" allowOverlap="1" wp14:anchorId="750E089F" wp14:editId="4DBA2469">
                  <wp:simplePos x="0" y="0"/>
                  <wp:positionH relativeFrom="column">
                    <wp:posOffset>3455670</wp:posOffset>
                  </wp:positionH>
                  <wp:positionV relativeFrom="paragraph">
                    <wp:posOffset>46355</wp:posOffset>
                  </wp:positionV>
                  <wp:extent cx="742950" cy="295275"/>
                  <wp:effectExtent l="0" t="0" r="0" b="0"/>
                  <wp:wrapSquare wrapText="bothSides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89754" name="image2.png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429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0000"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Составляющие рассчитываются по формуле:</w:t>
            </w:r>
            <w:r w:rsidR="00000000" w:rsidRPr="0060171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353B596" w14:textId="41BBF6A6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где:</w:t>
            </w:r>
          </w:p>
          <w:p w14:paraId="0D69F9D6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14:paraId="35A23F04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83FBE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Отчетность муниципальных образований Московской </w:t>
            </w:r>
          </w:p>
          <w:p w14:paraId="509213D8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области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02BAD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39BCBF90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B4DD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041BF" w14:textId="77777777" w:rsidR="00521BE2" w:rsidRPr="00601715" w:rsidRDefault="00000000">
            <w:pPr>
              <w:spacing w:before="100" w:beforeAutospacing="1" w:after="100" w:afterAutospacing="1" w:line="240" w:lineRule="auto"/>
              <w:ind w:left="-62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736D2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Кв. метров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EE87D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0DA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2F0" w14:textId="77777777" w:rsidR="00521BE2" w:rsidRPr="00601715" w:rsidRDefault="00000000">
            <w:pPr>
              <w:spacing w:line="240" w:lineRule="auto"/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5301959B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D101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7D719" w14:textId="77777777" w:rsidR="00521BE2" w:rsidRPr="00601715" w:rsidRDefault="00000000">
            <w:pPr>
              <w:spacing w:after="0" w:line="240" w:lineRule="auto"/>
              <w:ind w:left="-62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Количество СО НКО в иных сферах, которым оказана поддержка органами местного самоуправления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3BBB7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528F5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Показатель рассчитывается по формуле:</w:t>
            </w:r>
          </w:p>
          <w:p w14:paraId="76E111CC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>=</w:t>
            </w: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Ксонкосз+Ксонкокульт+Ксонкообр+Ксонкофс+Ксонкозд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  <w:p w14:paraId="3374B44C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Ксонкоин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1F35A4BF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где:</w:t>
            </w:r>
          </w:p>
          <w:p w14:paraId="67FE04C2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 всего;</w:t>
            </w:r>
          </w:p>
          <w:p w14:paraId="17096A5C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Ксонкосз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5F4203C4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Ксонкокульт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029766D3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Ксонкообр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14:paraId="0550605B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Ксонкофс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78D4345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Ксонкозд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14:paraId="015AB874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Ксонкоин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1062F137" w14:textId="77777777" w:rsidR="00521BE2" w:rsidRPr="00601715" w:rsidRDefault="00000000">
            <w:pPr>
              <w:spacing w:after="0" w:line="240" w:lineRule="auto"/>
              <w:ind w:left="-61" w:right="-66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91DD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4AA2E" w14:textId="77777777" w:rsidR="00521BE2" w:rsidRPr="00601715" w:rsidRDefault="00000000">
            <w:pPr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6CB1BA1A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2E8D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CFDB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иных сферах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EF7B" w14:textId="77777777" w:rsidR="00521BE2" w:rsidRPr="00601715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Кв. метров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9233D" w14:textId="77777777" w:rsidR="00521BE2" w:rsidRPr="00601715" w:rsidRDefault="00000000">
            <w:pPr>
              <w:spacing w:after="0" w:line="240" w:lineRule="auto"/>
              <w:ind w:left="-61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в течение года реализации муниципальной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C808" w14:textId="77777777" w:rsidR="00521BE2" w:rsidRPr="00601715" w:rsidRDefault="00000000">
            <w:pPr>
              <w:spacing w:after="0" w:line="240" w:lineRule="auto"/>
              <w:ind w:left="-62" w:right="-6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BB1D3" w14:textId="77777777" w:rsidR="00521BE2" w:rsidRPr="00601715" w:rsidRDefault="00000000">
            <w:pPr>
              <w:ind w:left="-113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  <w:tr w:rsidR="00521BE2" w:rsidRPr="00601715" w14:paraId="601AED24" w14:textId="77777777">
        <w:trPr>
          <w:trHeight w:val="2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D581A" w14:textId="77777777" w:rsidR="00521BE2" w:rsidRPr="00601715" w:rsidRDefault="00000000">
            <w:pPr>
              <w:spacing w:after="0" w:line="240" w:lineRule="auto"/>
              <w:ind w:left="-38" w:right="-116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9C393" w14:textId="77777777" w:rsidR="00521BE2" w:rsidRPr="00601715" w:rsidRDefault="00000000">
            <w:pPr>
              <w:spacing w:after="0" w:line="240" w:lineRule="auto"/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Доля доступных для инвалидов и других маломобильных </w:t>
            </w:r>
          </w:p>
          <w:p w14:paraId="1180A80F" w14:textId="77777777" w:rsidR="00521BE2" w:rsidRPr="00601715" w:rsidRDefault="00000000">
            <w:pPr>
              <w:spacing w:after="0" w:line="240" w:lineRule="auto"/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C102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3A32C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38579904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1715">
              <w:rPr>
                <w:rFonts w:ascii="Arial" w:hAnsi="Arial" w:cs="Arial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293B76CA" wp14:editId="6948E9F7">
                  <wp:simplePos x="0" y="0"/>
                  <wp:positionH relativeFrom="column">
                    <wp:posOffset>3007995</wp:posOffset>
                  </wp:positionH>
                  <wp:positionV relativeFrom="paragraph">
                    <wp:posOffset>2540</wp:posOffset>
                  </wp:positionV>
                  <wp:extent cx="1114425" cy="228600"/>
                  <wp:effectExtent l="0" t="0" r="9525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144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Показатель рассчитывается по формуле:</w:t>
            </w:r>
            <w:r w:rsidRPr="0060171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  </w:t>
            </w:r>
          </w:p>
          <w:p w14:paraId="1395F39D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где:  </w:t>
            </w:r>
          </w:p>
          <w:p w14:paraId="7AAF9A9C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Ддо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DCB44F0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Nипо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3A20852D" w14:textId="77777777" w:rsidR="00521BE2" w:rsidRPr="00601715" w:rsidRDefault="00000000">
            <w:pPr>
              <w:spacing w:after="0" w:line="240" w:lineRule="auto"/>
              <w:ind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Nоко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A1EEF6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58FE27" w14:textId="77777777" w:rsidR="00521BE2" w:rsidRPr="00601715" w:rsidRDefault="00000000">
            <w:pPr>
              <w:ind w:left="-108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Ежеквартально</w:t>
            </w:r>
          </w:p>
        </w:tc>
      </w:tr>
    </w:tbl>
    <w:p w14:paraId="04086928" w14:textId="77777777" w:rsidR="00521BE2" w:rsidRPr="00601715" w:rsidRDefault="00521BE2">
      <w:pPr>
        <w:pStyle w:val="aff2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369D9AAD" w14:textId="77777777" w:rsidR="00A916DD" w:rsidRDefault="00A916DD">
      <w:pPr>
        <w:pStyle w:val="aff2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1B6C64C" w14:textId="472D7991" w:rsidR="00521BE2" w:rsidRPr="00601715" w:rsidRDefault="00000000">
      <w:pPr>
        <w:pStyle w:val="aff2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lastRenderedPageBreak/>
        <w:t>Паспорт подпрограммы 1 «Социальная поддержка граждан»</w:t>
      </w:r>
    </w:p>
    <w:p w14:paraId="6BE2363C" w14:textId="77777777" w:rsidR="00521BE2" w:rsidRPr="00601715" w:rsidRDefault="00521BE2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408"/>
        <w:gridCol w:w="4535"/>
        <w:gridCol w:w="993"/>
        <w:gridCol w:w="991"/>
        <w:gridCol w:w="993"/>
        <w:gridCol w:w="850"/>
        <w:gridCol w:w="709"/>
        <w:gridCol w:w="995"/>
      </w:tblGrid>
      <w:tr w:rsidR="00521BE2" w:rsidRPr="00601715" w14:paraId="3245C9C9" w14:textId="77777777">
        <w:trPr>
          <w:trHeight w:val="20"/>
        </w:trPr>
        <w:tc>
          <w:tcPr>
            <w:tcW w:w="2694" w:type="dxa"/>
          </w:tcPr>
          <w:p w14:paraId="604799D3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</w:tcPr>
          <w:p w14:paraId="35E5219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4E56E318" w14:textId="77777777">
        <w:trPr>
          <w:trHeight w:val="20"/>
        </w:trPr>
        <w:tc>
          <w:tcPr>
            <w:tcW w:w="2694" w:type="dxa"/>
            <w:vMerge w:val="restart"/>
          </w:tcPr>
          <w:p w14:paraId="3A5B0580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08" w:type="dxa"/>
            <w:vMerge w:val="restart"/>
          </w:tcPr>
          <w:p w14:paraId="50EEE567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535" w:type="dxa"/>
            <w:vMerge w:val="restart"/>
          </w:tcPr>
          <w:p w14:paraId="77E37B74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31" w:type="dxa"/>
            <w:gridSpan w:val="6"/>
          </w:tcPr>
          <w:p w14:paraId="6D040594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228EDCF1" w14:textId="77777777">
        <w:trPr>
          <w:trHeight w:val="20"/>
        </w:trPr>
        <w:tc>
          <w:tcPr>
            <w:tcW w:w="2694" w:type="dxa"/>
            <w:vMerge/>
          </w:tcPr>
          <w:p w14:paraId="7652F1F2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718D622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3EDBD50E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9D9" w14:textId="77777777" w:rsidR="00521BE2" w:rsidRPr="00601715" w:rsidRDefault="00000000">
            <w:pPr>
              <w:pStyle w:val="ConsPlusNormal0"/>
              <w:keepLines/>
              <w:ind w:left="-108" w:right="-8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 xml:space="preserve">2023 </w:t>
            </w:r>
          </w:p>
          <w:p w14:paraId="3A48928E" w14:textId="77777777" w:rsidR="00521BE2" w:rsidRPr="00601715" w:rsidRDefault="00000000">
            <w:pPr>
              <w:pStyle w:val="ConsPlusNormal0"/>
              <w:keepLines/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852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 xml:space="preserve">2024 </w:t>
            </w:r>
          </w:p>
          <w:p w14:paraId="4950C73F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456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 xml:space="preserve">2025 </w:t>
            </w:r>
          </w:p>
          <w:p w14:paraId="6FC55905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699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 xml:space="preserve">2026 </w:t>
            </w:r>
          </w:p>
          <w:p w14:paraId="55708FC5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E81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</w:t>
            </w:r>
          </w:p>
          <w:p w14:paraId="27C42C6C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8F1B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6E5907" w:rsidRPr="00601715" w14:paraId="00A29809" w14:textId="77777777">
        <w:trPr>
          <w:trHeight w:val="20"/>
        </w:trPr>
        <w:tc>
          <w:tcPr>
            <w:tcW w:w="2694" w:type="dxa"/>
            <w:vMerge/>
          </w:tcPr>
          <w:p w14:paraId="5DBED800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</w:tcPr>
          <w:p w14:paraId="7D7158A7" w14:textId="77777777" w:rsidR="006E5907" w:rsidRPr="00601715" w:rsidRDefault="006E5907" w:rsidP="006E5907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00630B03" w14:textId="77777777" w:rsidR="006E5907" w:rsidRPr="00601715" w:rsidRDefault="006E5907" w:rsidP="006E590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DCE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05AC2F21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715" w14:textId="0BAA33FD" w:rsidR="006E5907" w:rsidRPr="00601715" w:rsidRDefault="006E5907" w:rsidP="006E5907">
            <w:pPr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5 429,56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CE8" w14:textId="5E563D37" w:rsidR="006E5907" w:rsidRPr="00601715" w:rsidRDefault="006E5907" w:rsidP="006E5907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6AC" w14:textId="55EE382E" w:rsidR="006E5907" w:rsidRPr="00601715" w:rsidRDefault="006E5907" w:rsidP="006E5907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EE1" w14:textId="7ED2B1AB" w:rsidR="006E5907" w:rsidRPr="00601715" w:rsidRDefault="006E5907" w:rsidP="006E5907">
            <w:pPr>
              <w:ind w:left="-131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B3F" w14:textId="60DEF336" w:rsidR="006E5907" w:rsidRPr="00601715" w:rsidRDefault="006E5907" w:rsidP="006E5907">
            <w:pPr>
              <w:ind w:left="-132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CE1" w14:textId="051019DE" w:rsidR="006E5907" w:rsidRPr="00601715" w:rsidRDefault="006E5907" w:rsidP="006E5907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17 483,56</w:t>
            </w:r>
          </w:p>
        </w:tc>
      </w:tr>
      <w:tr w:rsidR="006E5907" w:rsidRPr="00601715" w14:paraId="72F6999D" w14:textId="77777777">
        <w:trPr>
          <w:trHeight w:val="20"/>
        </w:trPr>
        <w:tc>
          <w:tcPr>
            <w:tcW w:w="2694" w:type="dxa"/>
            <w:vMerge/>
          </w:tcPr>
          <w:p w14:paraId="78AF5201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8E9EE2A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C1A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B41" w14:textId="4F7CA401" w:rsidR="006E5907" w:rsidRPr="00601715" w:rsidRDefault="006E5907" w:rsidP="006E5907">
            <w:pPr>
              <w:spacing w:after="0" w:line="240" w:lineRule="auto"/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CDD" w14:textId="28E647B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998" w14:textId="2472A74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0A2" w14:textId="5B9A2796" w:rsidR="006E5907" w:rsidRPr="00601715" w:rsidRDefault="006E5907" w:rsidP="006E5907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B56" w14:textId="0B6298B9" w:rsidR="006E5907" w:rsidRPr="00601715" w:rsidRDefault="006E5907" w:rsidP="006E5907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C9C" w14:textId="1D964732" w:rsidR="006E5907" w:rsidRPr="00601715" w:rsidRDefault="006E5907" w:rsidP="006E5907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6E5907" w:rsidRPr="00601715" w14:paraId="77C90ADA" w14:textId="77777777">
        <w:trPr>
          <w:trHeight w:val="20"/>
        </w:trPr>
        <w:tc>
          <w:tcPr>
            <w:tcW w:w="2694" w:type="dxa"/>
            <w:vMerge/>
          </w:tcPr>
          <w:p w14:paraId="79702048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D935AEC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7CE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581" w14:textId="173570BC" w:rsidR="006E5907" w:rsidRPr="00601715" w:rsidRDefault="006E5907" w:rsidP="006E5907">
            <w:pPr>
              <w:spacing w:after="0" w:line="240" w:lineRule="auto"/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F85" w14:textId="49F88B9D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A00" w14:textId="26F0547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CD2" w14:textId="2693368E" w:rsidR="006E5907" w:rsidRPr="00601715" w:rsidRDefault="006E5907" w:rsidP="006E5907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E51" w14:textId="44F742A8" w:rsidR="006E5907" w:rsidRPr="00601715" w:rsidRDefault="006E5907" w:rsidP="006E5907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4F4" w14:textId="0BC24811" w:rsidR="006E5907" w:rsidRPr="00601715" w:rsidRDefault="006E5907" w:rsidP="006E5907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6E5907" w:rsidRPr="00601715" w14:paraId="0BC95FFD" w14:textId="77777777">
        <w:trPr>
          <w:trHeight w:val="256"/>
        </w:trPr>
        <w:tc>
          <w:tcPr>
            <w:tcW w:w="2694" w:type="dxa"/>
            <w:vMerge/>
          </w:tcPr>
          <w:p w14:paraId="76B23F76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F3982C9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8AB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52E" w14:textId="1845E61D" w:rsidR="006E5907" w:rsidRPr="00601715" w:rsidRDefault="006E5907" w:rsidP="006E5907">
            <w:pPr>
              <w:spacing w:line="240" w:lineRule="auto"/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5 429,56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67A" w14:textId="3FCC87B0" w:rsidR="006E5907" w:rsidRPr="00601715" w:rsidRDefault="006E5907" w:rsidP="006E590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E53" w14:textId="1A7A9F78" w:rsidR="006E5907" w:rsidRPr="00601715" w:rsidRDefault="006E5907" w:rsidP="006E5907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E21" w14:textId="771ADFB9" w:rsidR="006E5907" w:rsidRPr="00601715" w:rsidRDefault="006E5907" w:rsidP="006E5907">
            <w:pPr>
              <w:spacing w:line="240" w:lineRule="auto"/>
              <w:ind w:left="-131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F66" w14:textId="3FE05C7A" w:rsidR="006E5907" w:rsidRPr="00601715" w:rsidRDefault="006E5907" w:rsidP="006E5907">
            <w:pPr>
              <w:spacing w:line="240" w:lineRule="auto"/>
              <w:ind w:left="-132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ABA" w14:textId="0557177D" w:rsidR="006E5907" w:rsidRPr="00601715" w:rsidRDefault="006E5907" w:rsidP="006E5907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17 483,56</w:t>
            </w:r>
          </w:p>
        </w:tc>
      </w:tr>
      <w:tr w:rsidR="006E5907" w:rsidRPr="00601715" w14:paraId="3C5A53A8" w14:textId="77777777">
        <w:trPr>
          <w:trHeight w:val="20"/>
        </w:trPr>
        <w:tc>
          <w:tcPr>
            <w:tcW w:w="2694" w:type="dxa"/>
            <w:vMerge/>
          </w:tcPr>
          <w:p w14:paraId="47742C26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ECE9355" w14:textId="77777777" w:rsidR="006E5907" w:rsidRPr="00601715" w:rsidRDefault="006E5907" w:rsidP="006E5907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270" w14:textId="77777777" w:rsidR="006E5907" w:rsidRPr="00601715" w:rsidRDefault="006E5907" w:rsidP="006E5907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55E" w14:textId="490A1B74" w:rsidR="006E5907" w:rsidRPr="00601715" w:rsidRDefault="006E5907" w:rsidP="006E5907">
            <w:pPr>
              <w:spacing w:after="0" w:line="240" w:lineRule="auto"/>
              <w:ind w:left="-108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974" w14:textId="63EB2695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ACF8" w14:textId="1889E87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A2A" w14:textId="07D08B19" w:rsidR="006E5907" w:rsidRPr="00601715" w:rsidRDefault="006E5907" w:rsidP="006E5907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F75" w14:textId="2F4CCDA8" w:rsidR="006E5907" w:rsidRPr="00601715" w:rsidRDefault="006E5907" w:rsidP="006E5907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8F3" w14:textId="65A829C5" w:rsidR="006E5907" w:rsidRPr="00601715" w:rsidRDefault="006E5907" w:rsidP="006E5907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70482267" w14:textId="77777777" w:rsidR="00521BE2" w:rsidRPr="00601715" w:rsidRDefault="00521BE2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1A5CC979" w14:textId="77777777" w:rsidR="00521BE2" w:rsidRPr="00601715" w:rsidRDefault="00000000">
      <w:pPr>
        <w:pStyle w:val="aff2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601715">
        <w:rPr>
          <w:rFonts w:ascii="Arial" w:eastAsia="Times New Roman" w:hAnsi="Arial" w:cs="Arial"/>
          <w:bCs/>
          <w:sz w:val="24"/>
          <w:szCs w:val="24"/>
        </w:rPr>
        <w:t>1 «Социальная поддержка граждан»</w:t>
      </w:r>
    </w:p>
    <w:p w14:paraId="74A9EAC4" w14:textId="77777777" w:rsidR="00521BE2" w:rsidRPr="00601715" w:rsidRDefault="00521BE2">
      <w:pPr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2"/>
        <w:gridCol w:w="2290"/>
        <w:gridCol w:w="1417"/>
        <w:gridCol w:w="2410"/>
        <w:gridCol w:w="992"/>
        <w:gridCol w:w="850"/>
        <w:gridCol w:w="850"/>
        <w:gridCol w:w="709"/>
        <w:gridCol w:w="567"/>
        <w:gridCol w:w="425"/>
        <w:gridCol w:w="425"/>
        <w:gridCol w:w="426"/>
        <w:gridCol w:w="850"/>
        <w:gridCol w:w="851"/>
        <w:gridCol w:w="1781"/>
      </w:tblGrid>
      <w:tr w:rsidR="00521BE2" w:rsidRPr="00601715" w14:paraId="097271A3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35A049CE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№</w:t>
            </w:r>
          </w:p>
          <w:p w14:paraId="613C2D3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2290" w:type="dxa"/>
            <w:vMerge w:val="restart"/>
          </w:tcPr>
          <w:p w14:paraId="5C9E83F8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417" w:type="dxa"/>
            <w:vMerge w:val="restart"/>
          </w:tcPr>
          <w:p w14:paraId="4839B2C3" w14:textId="77777777" w:rsidR="00521BE2" w:rsidRPr="00601715" w:rsidRDefault="00000000">
            <w:pPr>
              <w:spacing w:after="0" w:line="240" w:lineRule="auto"/>
              <w:ind w:left="-179" w:right="-17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410" w:type="dxa"/>
            <w:vMerge w:val="restart"/>
          </w:tcPr>
          <w:p w14:paraId="688BAB5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992" w:type="dxa"/>
            <w:vMerge w:val="restart"/>
          </w:tcPr>
          <w:p w14:paraId="513A2EC2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0209AC0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5953" w:type="dxa"/>
            <w:gridSpan w:val="9"/>
          </w:tcPr>
          <w:p w14:paraId="3DDD7C2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1781" w:type="dxa"/>
            <w:vMerge w:val="restart"/>
          </w:tcPr>
          <w:p w14:paraId="74F1048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D470AB4" w14:textId="77777777" w:rsidR="00521BE2" w:rsidRPr="00601715" w:rsidRDefault="00000000">
            <w:pPr>
              <w:spacing w:after="0" w:line="240" w:lineRule="auto"/>
              <w:ind w:left="-119" w:right="-119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</w:tr>
      <w:tr w:rsidR="00521BE2" w:rsidRPr="00601715" w14:paraId="48E0803E" w14:textId="77777777" w:rsidTr="006E5907">
        <w:trPr>
          <w:trHeight w:val="20"/>
        </w:trPr>
        <w:tc>
          <w:tcPr>
            <w:tcW w:w="402" w:type="dxa"/>
            <w:vMerge/>
          </w:tcPr>
          <w:p w14:paraId="067E3051" w14:textId="77777777" w:rsidR="00521BE2" w:rsidRPr="00601715" w:rsidRDefault="00521BE2">
            <w:pPr>
              <w:spacing w:after="0" w:line="240" w:lineRule="auto"/>
              <w:ind w:left="-108" w:right="-73"/>
              <w:jc w:val="center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2290" w:type="dxa"/>
            <w:vMerge/>
          </w:tcPr>
          <w:p w14:paraId="32104C7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</w:tcPr>
          <w:p w14:paraId="36519405" w14:textId="77777777" w:rsidR="00521BE2" w:rsidRPr="00601715" w:rsidRDefault="00521BE2">
            <w:pPr>
              <w:spacing w:after="0" w:line="240" w:lineRule="auto"/>
              <w:ind w:left="-179" w:right="-108"/>
              <w:jc w:val="center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2410" w:type="dxa"/>
            <w:vMerge/>
          </w:tcPr>
          <w:p w14:paraId="72A85F2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992" w:type="dxa"/>
            <w:vMerge/>
          </w:tcPr>
          <w:p w14:paraId="4057451E" w14:textId="77777777" w:rsidR="00521BE2" w:rsidRPr="00601715" w:rsidRDefault="00521BE2">
            <w:pPr>
              <w:spacing w:after="0" w:line="240" w:lineRule="auto"/>
              <w:ind w:left="-134" w:right="-83"/>
              <w:jc w:val="center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850" w:type="dxa"/>
          </w:tcPr>
          <w:p w14:paraId="6F0363B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  <w:p w14:paraId="701653A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5042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2552" w:type="dxa"/>
            <w:gridSpan w:val="5"/>
          </w:tcPr>
          <w:p w14:paraId="26CDA3E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3A151322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58BC6C2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/>
          </w:tcPr>
          <w:p w14:paraId="6E54DE4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26BF404" w14:textId="77777777" w:rsidTr="006E5907">
        <w:trPr>
          <w:trHeight w:val="20"/>
        </w:trPr>
        <w:tc>
          <w:tcPr>
            <w:tcW w:w="402" w:type="dxa"/>
          </w:tcPr>
          <w:p w14:paraId="67A4AFC0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14:paraId="33F741CD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FA4224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6C3B83D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D7FC9B6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A6A24E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515BCC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gridSpan w:val="5"/>
          </w:tcPr>
          <w:p w14:paraId="4DF9085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5C20C2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05A365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81" w:type="dxa"/>
          </w:tcPr>
          <w:p w14:paraId="7FE3D4E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6E5907" w:rsidRPr="00601715" w14:paraId="3356CB0F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627D2394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90" w:type="dxa"/>
            <w:vMerge w:val="restart"/>
          </w:tcPr>
          <w:p w14:paraId="75CAD4B5" w14:textId="77777777" w:rsidR="006E5907" w:rsidRPr="00601715" w:rsidRDefault="006E5907" w:rsidP="006E5907">
            <w:pPr>
              <w:spacing w:after="0" w:line="240" w:lineRule="auto"/>
              <w:ind w:left="-98" w:right="-125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417" w:type="dxa"/>
            <w:vMerge w:val="restart"/>
          </w:tcPr>
          <w:p w14:paraId="014F0BD5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410" w:type="dxa"/>
          </w:tcPr>
          <w:p w14:paraId="5085A965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992" w:type="dxa"/>
          </w:tcPr>
          <w:p w14:paraId="32C05851" w14:textId="40AD111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1808EB74" w14:textId="7EEE8A4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293D7452" w14:textId="5934C09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35A42397" w14:textId="575420C9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1B5D" w14:textId="6777DF65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B1E1" w14:textId="3A636B58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1DA8B837" w14:textId="77777777" w:rsidR="006E5907" w:rsidRPr="00601715" w:rsidRDefault="006E5907" w:rsidP="006E590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6CAFE7A6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5C86608E" w14:textId="77777777" w:rsidTr="006E5907">
        <w:trPr>
          <w:trHeight w:val="20"/>
        </w:trPr>
        <w:tc>
          <w:tcPr>
            <w:tcW w:w="402" w:type="dxa"/>
            <w:vMerge/>
          </w:tcPr>
          <w:p w14:paraId="23B8CCC0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393B47A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7F4DD0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D905D2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11A49" w14:textId="647259F4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49EB" w14:textId="0781675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492AFB0" w14:textId="1E306F1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A6ABB65" w14:textId="1CBBD27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DDF8" w14:textId="69C543D0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497D" w14:textId="32C5785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391B0472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15F1E28D" w14:textId="77777777" w:rsidTr="006E5907">
        <w:trPr>
          <w:trHeight w:val="20"/>
        </w:trPr>
        <w:tc>
          <w:tcPr>
            <w:tcW w:w="402" w:type="dxa"/>
            <w:vMerge/>
          </w:tcPr>
          <w:p w14:paraId="2A330AF1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33793D9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2FAC93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FC347B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6428A" w14:textId="63C7545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3A064" w14:textId="78C4C62F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58D0AB3" w14:textId="3E4FE34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EE03DEE" w14:textId="512D873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C98C" w14:textId="3F8B59DD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E3E4" w14:textId="7BE31D1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6DC7681C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7A1EADF3" w14:textId="77777777" w:rsidTr="006E5907">
        <w:trPr>
          <w:trHeight w:val="20"/>
        </w:trPr>
        <w:tc>
          <w:tcPr>
            <w:tcW w:w="402" w:type="dxa"/>
            <w:vMerge/>
          </w:tcPr>
          <w:p w14:paraId="7B8CEFBE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68D658E3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21CE8E4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1F1FF0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0718FB02" w14:textId="5EFFD4C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64622469" w14:textId="5EB2D262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241BC230" w14:textId="1BF3190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57F57072" w14:textId="02BB64B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7AA6A" w14:textId="06E209D9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9F04" w14:textId="2EDD3DE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76BE35B1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0DCF3D0" w14:textId="77777777" w:rsidTr="006E5907">
        <w:trPr>
          <w:trHeight w:val="20"/>
        </w:trPr>
        <w:tc>
          <w:tcPr>
            <w:tcW w:w="402" w:type="dxa"/>
            <w:vMerge/>
          </w:tcPr>
          <w:p w14:paraId="06043DCA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6BC3214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DFC7A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A3FA3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0168030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902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0CE66D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94BCFB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D330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7FE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F761A5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1AC1C96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1782509A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2290" w:type="dxa"/>
            <w:vMerge w:val="restart"/>
          </w:tcPr>
          <w:p w14:paraId="7D5AD5D8" w14:textId="77777777" w:rsidR="00521BE2" w:rsidRPr="00601715" w:rsidRDefault="00000000">
            <w:pPr>
              <w:spacing w:after="0" w:line="240" w:lineRule="auto"/>
              <w:ind w:left="-96" w:right="-170"/>
              <w:jc w:val="left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Мероприятие 15.01 Возмещение расходов на ритуальные услуги, связанные с погребением муниципального служащего</w:t>
            </w:r>
          </w:p>
          <w:p w14:paraId="20CABEA0" w14:textId="77777777" w:rsidR="00521BE2" w:rsidRPr="00601715" w:rsidRDefault="00000000">
            <w:pPr>
              <w:spacing w:after="0" w:line="240" w:lineRule="auto"/>
              <w:ind w:left="-96" w:right="-17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Московской области или лица, имевшего на день смерти право на пенсию за выслугу лет</w:t>
            </w:r>
          </w:p>
        </w:tc>
        <w:tc>
          <w:tcPr>
            <w:tcW w:w="1417" w:type="dxa"/>
            <w:vMerge w:val="restart"/>
          </w:tcPr>
          <w:p w14:paraId="1CFFBD0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410" w:type="dxa"/>
          </w:tcPr>
          <w:p w14:paraId="1A041C53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:</w:t>
            </w:r>
          </w:p>
          <w:p w14:paraId="2ABF6103" w14:textId="77777777" w:rsidR="00521BE2" w:rsidRPr="00601715" w:rsidRDefault="00521BE2">
            <w:pPr>
              <w:spacing w:after="0" w:line="240" w:lineRule="auto"/>
              <w:ind w:right="-108"/>
              <w:jc w:val="left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F9872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E5E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CFB40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DF145B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8B5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C2C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04E91AC7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7DB4F1C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8F5C787" w14:textId="77777777" w:rsidTr="006E5907">
        <w:trPr>
          <w:trHeight w:val="20"/>
        </w:trPr>
        <w:tc>
          <w:tcPr>
            <w:tcW w:w="402" w:type="dxa"/>
            <w:vMerge/>
          </w:tcPr>
          <w:p w14:paraId="62D17072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7D3A9F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2C5FC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63BA45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7EDECD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C79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58A5FA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88525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F34F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EF8C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08BA2A4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7258722" w14:textId="77777777" w:rsidTr="006E5907">
        <w:trPr>
          <w:trHeight w:val="20"/>
        </w:trPr>
        <w:tc>
          <w:tcPr>
            <w:tcW w:w="402" w:type="dxa"/>
            <w:vMerge/>
          </w:tcPr>
          <w:p w14:paraId="37F4740A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8146FF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18F3E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51F18E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5ACD27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3162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145470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9C2E39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B7B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2F7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7D55944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78FEB3E8" w14:textId="77777777" w:rsidTr="006E5907">
        <w:trPr>
          <w:trHeight w:val="20"/>
        </w:trPr>
        <w:tc>
          <w:tcPr>
            <w:tcW w:w="402" w:type="dxa"/>
            <w:vMerge/>
          </w:tcPr>
          <w:p w14:paraId="55BE1790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89AE4F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4E1ED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02BD01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0519BC7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C05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F62189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156ADB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93F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F51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6CA7B60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49C9288" w14:textId="77777777" w:rsidTr="006E5907">
        <w:trPr>
          <w:trHeight w:val="20"/>
        </w:trPr>
        <w:tc>
          <w:tcPr>
            <w:tcW w:w="402" w:type="dxa"/>
            <w:vMerge/>
          </w:tcPr>
          <w:p w14:paraId="5E48C03E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2803F93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B7BB18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558080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522F71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0A3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7ED531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69990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701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32E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B2063A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0CA8D48" w14:textId="77777777" w:rsidTr="006E5907">
        <w:trPr>
          <w:trHeight w:val="299"/>
        </w:trPr>
        <w:tc>
          <w:tcPr>
            <w:tcW w:w="402" w:type="dxa"/>
            <w:vMerge/>
          </w:tcPr>
          <w:p w14:paraId="55AE251A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14D22B0B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417" w:type="dxa"/>
            <w:vMerge w:val="restart"/>
          </w:tcPr>
          <w:p w14:paraId="5DC9FB3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28B866D8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454E46D5" w14:textId="77777777" w:rsidR="00521BE2" w:rsidRPr="00601715" w:rsidRDefault="00000000">
            <w:pPr>
              <w:spacing w:after="0" w:line="240" w:lineRule="auto"/>
              <w:ind w:left="-106" w:right="-11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6700357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14:paraId="0E0FF924" w14:textId="77777777" w:rsidR="00521BE2" w:rsidRPr="00601715" w:rsidRDefault="00000000">
            <w:pPr>
              <w:spacing w:after="0"/>
              <w:ind w:left="-105" w:right="-4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709" w:type="dxa"/>
            <w:vMerge w:val="restart"/>
          </w:tcPr>
          <w:p w14:paraId="15D58491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  <w:p w14:paraId="3B4B61C7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843" w:type="dxa"/>
            <w:gridSpan w:val="4"/>
          </w:tcPr>
          <w:p w14:paraId="55F2E47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6234570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0CFC0D5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3C98ECB1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51BD289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02D97EEE" w14:textId="77777777" w:rsidTr="006E5907">
        <w:trPr>
          <w:trHeight w:val="20"/>
        </w:trPr>
        <w:tc>
          <w:tcPr>
            <w:tcW w:w="402" w:type="dxa"/>
            <w:vMerge/>
          </w:tcPr>
          <w:p w14:paraId="559AE2FD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202E9F7" w14:textId="77777777" w:rsidR="00521BE2" w:rsidRPr="00601715" w:rsidRDefault="00521BE2">
            <w:pPr>
              <w:spacing w:after="0" w:line="240" w:lineRule="auto"/>
              <w:ind w:left="-98" w:right="-113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</w:tcPr>
          <w:p w14:paraId="34D66B5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0E0D4C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50A166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4CB997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D9A7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542C8FC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E256C4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CB795A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</w:tcPr>
          <w:p w14:paraId="49F58B9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</w:tcPr>
          <w:p w14:paraId="6BF95B8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</w:tcPr>
          <w:p w14:paraId="583A0A6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5AF38D6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E2454E3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1BE2" w:rsidRPr="00601715" w14:paraId="363251F0" w14:textId="77777777" w:rsidTr="006E5907">
        <w:trPr>
          <w:trHeight w:val="20"/>
        </w:trPr>
        <w:tc>
          <w:tcPr>
            <w:tcW w:w="402" w:type="dxa"/>
            <w:vMerge/>
          </w:tcPr>
          <w:p w14:paraId="6CE72AAE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B5D3438" w14:textId="77777777" w:rsidR="00521BE2" w:rsidRPr="00601715" w:rsidRDefault="00521BE2">
            <w:pPr>
              <w:spacing w:after="0" w:line="240" w:lineRule="auto"/>
              <w:ind w:left="-98" w:right="-113"/>
              <w:outlineLvl w:val="0"/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</w:tcPr>
          <w:p w14:paraId="41A9458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DDF9C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330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E81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3868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319A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78489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6052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20DA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916C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748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EAEB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1" w:type="dxa"/>
            <w:vMerge/>
          </w:tcPr>
          <w:p w14:paraId="1E517641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1BE2" w:rsidRPr="00601715" w14:paraId="00D09CD9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437E321D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2290" w:type="dxa"/>
            <w:vMerge w:val="restart"/>
          </w:tcPr>
          <w:p w14:paraId="5B5558C7" w14:textId="77777777" w:rsidR="00521BE2" w:rsidRPr="00601715" w:rsidRDefault="00000000">
            <w:pPr>
              <w:spacing w:after="0" w:line="240" w:lineRule="auto"/>
              <w:ind w:left="-113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sz w:val="24"/>
                <w:szCs w:val="24"/>
                <w:lang w:eastAsia="zh-CN" w:bidi="ar"/>
              </w:rPr>
              <w:t xml:space="preserve">Мероприятие 15.02 Единовременное поощрение муниципальным </w:t>
            </w:r>
            <w:r w:rsidRPr="00601715">
              <w:rPr>
                <w:rFonts w:ascii="Arial" w:eastAsia="SimSun" w:hAnsi="Arial" w:cs="Arial"/>
                <w:bCs/>
                <w:sz w:val="24"/>
                <w:szCs w:val="24"/>
                <w:lang w:eastAsia="zh-CN" w:bidi="ar"/>
              </w:rPr>
              <w:lastRenderedPageBreak/>
              <w:t>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417" w:type="dxa"/>
            <w:vMerge w:val="restart"/>
          </w:tcPr>
          <w:p w14:paraId="743BA6C0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lastRenderedPageBreak/>
              <w:t>2023-2027</w:t>
            </w:r>
          </w:p>
        </w:tc>
        <w:tc>
          <w:tcPr>
            <w:tcW w:w="2410" w:type="dxa"/>
          </w:tcPr>
          <w:p w14:paraId="2F791980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t>:</w:t>
            </w:r>
          </w:p>
          <w:p w14:paraId="53D3FFD1" w14:textId="77777777" w:rsidR="00521BE2" w:rsidRPr="00601715" w:rsidRDefault="00521BE2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09D73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D84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F7F566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322CC5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6096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D8E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43C44AD7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Администрация муниципального округа Серебряные 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Пруды Московской области</w:t>
            </w:r>
          </w:p>
          <w:p w14:paraId="5C77F3C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FD7AA6E" w14:textId="77777777" w:rsidTr="006E5907">
        <w:trPr>
          <w:trHeight w:val="20"/>
        </w:trPr>
        <w:tc>
          <w:tcPr>
            <w:tcW w:w="402" w:type="dxa"/>
            <w:vMerge/>
          </w:tcPr>
          <w:p w14:paraId="5E1DEC19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CF76EEC" w14:textId="77777777" w:rsidR="00521BE2" w:rsidRPr="00601715" w:rsidRDefault="00521BE2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B6731F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F5CA72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06443E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E534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C1EB56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120D5C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0C1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64D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55FB2C19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F4EB52A" w14:textId="77777777" w:rsidTr="006E5907">
        <w:trPr>
          <w:trHeight w:val="20"/>
        </w:trPr>
        <w:tc>
          <w:tcPr>
            <w:tcW w:w="402" w:type="dxa"/>
            <w:vMerge/>
          </w:tcPr>
          <w:p w14:paraId="2FB1EE4A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580F6CC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CD6E6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14A45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785B25A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BFB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629F5A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2C1769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227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9540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1FEA01A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392473AA" w14:textId="77777777" w:rsidTr="006E5907">
        <w:trPr>
          <w:trHeight w:val="20"/>
        </w:trPr>
        <w:tc>
          <w:tcPr>
            <w:tcW w:w="402" w:type="dxa"/>
            <w:vMerge/>
          </w:tcPr>
          <w:p w14:paraId="3989075E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58EC656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FB32D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D9C601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578E103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17D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ACCC21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C3DBEA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B2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D7B2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6819998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D029D31" w14:textId="77777777" w:rsidTr="006E5907">
        <w:trPr>
          <w:trHeight w:val="20"/>
        </w:trPr>
        <w:tc>
          <w:tcPr>
            <w:tcW w:w="402" w:type="dxa"/>
            <w:vMerge/>
          </w:tcPr>
          <w:p w14:paraId="46761880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B96B4E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FA5CF1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582E9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697C064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9F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A2FECD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B9EA91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74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CC1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3E8DB26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78237A7A" w14:textId="77777777" w:rsidTr="006E5907">
        <w:trPr>
          <w:trHeight w:val="299"/>
        </w:trPr>
        <w:tc>
          <w:tcPr>
            <w:tcW w:w="402" w:type="dxa"/>
            <w:vMerge/>
          </w:tcPr>
          <w:p w14:paraId="48555756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0D0465B9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417" w:type="dxa"/>
            <w:vMerge w:val="restart"/>
          </w:tcPr>
          <w:p w14:paraId="7CBF17C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49FF7E76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69A360FD" w14:textId="77777777" w:rsidR="00521BE2" w:rsidRPr="00601715" w:rsidRDefault="00000000">
            <w:pPr>
              <w:spacing w:after="0" w:line="240" w:lineRule="auto"/>
              <w:ind w:left="-106" w:right="-11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3BCCA7D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14:paraId="3550E74F" w14:textId="77777777" w:rsidR="00521BE2" w:rsidRPr="00601715" w:rsidRDefault="00000000">
            <w:pPr>
              <w:ind w:right="-15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</w:tcPr>
          <w:p w14:paraId="7BC69E9B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  <w:p w14:paraId="0DBFA981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843" w:type="dxa"/>
            <w:gridSpan w:val="4"/>
          </w:tcPr>
          <w:p w14:paraId="0CD683D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1C8BCD7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3A56B862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2BEC5321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243DF66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2E90513" w14:textId="77777777" w:rsidTr="006E5907">
        <w:trPr>
          <w:trHeight w:val="20"/>
        </w:trPr>
        <w:tc>
          <w:tcPr>
            <w:tcW w:w="402" w:type="dxa"/>
            <w:vMerge/>
          </w:tcPr>
          <w:p w14:paraId="041E9415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2423A38D" w14:textId="77777777" w:rsidR="00521BE2" w:rsidRPr="00601715" w:rsidRDefault="00521BE2">
            <w:pPr>
              <w:spacing w:after="0" w:line="240" w:lineRule="auto"/>
              <w:ind w:left="-98" w:right="-113"/>
              <w:outlineLvl w:val="0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</w:tcPr>
          <w:p w14:paraId="06461B5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A9468A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80569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885C879" w14:textId="77777777" w:rsidR="00521BE2" w:rsidRPr="00601715" w:rsidRDefault="00521BE2">
            <w:pPr>
              <w:spacing w:after="0" w:line="240" w:lineRule="auto"/>
              <w:ind w:left="-108" w:right="-5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B4F4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DD2B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7D1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6CE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</w:tcPr>
          <w:p w14:paraId="0A502DA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</w:tcPr>
          <w:p w14:paraId="40F392A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</w:tcPr>
          <w:p w14:paraId="5B4D81E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7D837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5283794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1BE2" w:rsidRPr="00601715" w14:paraId="4C3272A1" w14:textId="77777777" w:rsidTr="006E5907">
        <w:trPr>
          <w:trHeight w:val="20"/>
        </w:trPr>
        <w:tc>
          <w:tcPr>
            <w:tcW w:w="402" w:type="dxa"/>
            <w:vMerge/>
          </w:tcPr>
          <w:p w14:paraId="2074A1B7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56CADF7" w14:textId="77777777" w:rsidR="00521BE2" w:rsidRPr="00601715" w:rsidRDefault="00521BE2">
            <w:pPr>
              <w:spacing w:after="0" w:line="240" w:lineRule="auto"/>
              <w:ind w:left="-98" w:right="-113"/>
              <w:outlineLvl w:val="0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</w:tcPr>
          <w:p w14:paraId="255AB75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378F6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D26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FE7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0839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E63D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17659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F30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9EE7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6D0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790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090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1" w:type="dxa"/>
            <w:vMerge/>
          </w:tcPr>
          <w:p w14:paraId="346CC79C" w14:textId="77777777" w:rsidR="00521BE2" w:rsidRPr="00601715" w:rsidRDefault="00521BE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5907" w:rsidRPr="00601715" w14:paraId="4F6F542B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466464DA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2290" w:type="dxa"/>
            <w:vMerge w:val="restart"/>
          </w:tcPr>
          <w:p w14:paraId="147DDB49" w14:textId="77777777" w:rsidR="006E5907" w:rsidRPr="00601715" w:rsidRDefault="006E5907" w:rsidP="006E5907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Мероприятие 15.03 Организация выплаты пенсии за выслугу лет лицам, </w:t>
            </w: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vMerge w:val="restart"/>
          </w:tcPr>
          <w:p w14:paraId="3B523C10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val="en-US" w:eastAsia="zh-CN" w:bidi="ar"/>
              </w:rPr>
              <w:lastRenderedPageBreak/>
              <w:t>2023-2027</w:t>
            </w:r>
          </w:p>
        </w:tc>
        <w:tc>
          <w:tcPr>
            <w:tcW w:w="2410" w:type="dxa"/>
          </w:tcPr>
          <w:p w14:paraId="5CD702A9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3F8DE6DC" w14:textId="57D7761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41DE5B1E" w14:textId="4C6C66A0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0A5A5589" w14:textId="129083E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46900EC2" w14:textId="1F0573E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305D7" w14:textId="0DCB709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3C904" w14:textId="5FC31CD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37539C55" w14:textId="77777777" w:rsidR="006E5907" w:rsidRPr="00601715" w:rsidRDefault="006E5907" w:rsidP="006E590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Администрация муниципального округа Серебряные 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Пруды Московской области</w:t>
            </w:r>
          </w:p>
          <w:p w14:paraId="1DA148B7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7F9D2540" w14:textId="77777777" w:rsidTr="006E5907">
        <w:trPr>
          <w:trHeight w:val="20"/>
        </w:trPr>
        <w:tc>
          <w:tcPr>
            <w:tcW w:w="402" w:type="dxa"/>
            <w:vMerge/>
          </w:tcPr>
          <w:p w14:paraId="7CFCDE98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BF4596B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171C70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AAC1DD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C1892" w14:textId="7462215F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7859" w14:textId="6F138D9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7C0C9F8" w14:textId="30D6B4A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A110E8D" w14:textId="35A707F9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20CB" w14:textId="1595708A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F0966" w14:textId="3F818CE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0FD87F6D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1DE51B0E" w14:textId="77777777" w:rsidTr="006E5907">
        <w:trPr>
          <w:trHeight w:val="20"/>
        </w:trPr>
        <w:tc>
          <w:tcPr>
            <w:tcW w:w="402" w:type="dxa"/>
            <w:vMerge/>
          </w:tcPr>
          <w:p w14:paraId="4AAB1258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FEB8AD2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394D64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5ACA85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83E4F" w14:textId="1A6D8E5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B4F6B" w14:textId="77A0613F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0C272F3" w14:textId="7ADCB638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EC074CC" w14:textId="521A6A0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8981" w14:textId="05E7C140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0589" w14:textId="7C9CFD25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95E335C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45FD9E27" w14:textId="77777777" w:rsidTr="006E5907">
        <w:trPr>
          <w:trHeight w:val="20"/>
        </w:trPr>
        <w:tc>
          <w:tcPr>
            <w:tcW w:w="402" w:type="dxa"/>
            <w:vMerge/>
          </w:tcPr>
          <w:p w14:paraId="794B9843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641D3AAC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60CDE5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C7BC3C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058D0ECF" w14:textId="311160F7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0F7DD9D8" w14:textId="5B7E93A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6A1AE13F" w14:textId="754020F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24402D6B" w14:textId="09B64FFD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1B31" w14:textId="2B2981C8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FEEB" w14:textId="1AB917C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2B6483A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1A91090" w14:textId="77777777" w:rsidTr="006E5907">
        <w:trPr>
          <w:trHeight w:val="20"/>
        </w:trPr>
        <w:tc>
          <w:tcPr>
            <w:tcW w:w="402" w:type="dxa"/>
            <w:vMerge/>
          </w:tcPr>
          <w:p w14:paraId="2DA92A24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4DC2771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5FF9F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0614B5" w14:textId="77777777" w:rsidR="00521BE2" w:rsidRPr="00601715" w:rsidRDefault="00000000">
            <w:pPr>
              <w:tabs>
                <w:tab w:val="center" w:pos="1097"/>
              </w:tabs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65554DA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E63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F7FA5D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F093AF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7C8E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3487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330F011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2E4D28C" w14:textId="77777777" w:rsidTr="006E5907">
        <w:trPr>
          <w:trHeight w:val="299"/>
        </w:trPr>
        <w:tc>
          <w:tcPr>
            <w:tcW w:w="402" w:type="dxa"/>
            <w:vMerge/>
          </w:tcPr>
          <w:p w14:paraId="2DED5C46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05F9BBDB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sz w:val="24"/>
                <w:szCs w:val="24"/>
                <w:lang w:eastAsia="zh-CN" w:bidi="ar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417" w:type="dxa"/>
            <w:vMerge w:val="restart"/>
          </w:tcPr>
          <w:p w14:paraId="58A86C8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5058DBE0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7BF7EFDF" w14:textId="77777777" w:rsidR="00521BE2" w:rsidRPr="00601715" w:rsidRDefault="00000000">
            <w:pPr>
              <w:spacing w:after="0" w:line="240" w:lineRule="auto"/>
              <w:ind w:left="-106" w:right="-11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1BA337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14:paraId="0F568826" w14:textId="77777777" w:rsidR="00521BE2" w:rsidRPr="00601715" w:rsidRDefault="00000000">
            <w:pPr>
              <w:spacing w:after="0"/>
              <w:ind w:right="-15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</w:tcPr>
          <w:p w14:paraId="05B1DAC5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  <w:p w14:paraId="13227D8D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843" w:type="dxa"/>
            <w:gridSpan w:val="4"/>
          </w:tcPr>
          <w:p w14:paraId="2D3756B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3F06E281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062C4CE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6C8EEBD1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41F9B01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4FBFAAB" w14:textId="77777777" w:rsidTr="006E5907">
        <w:trPr>
          <w:trHeight w:val="20"/>
        </w:trPr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3F6E1230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</w:tcBorders>
          </w:tcPr>
          <w:p w14:paraId="7CBC804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92BAA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6105B6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C8EA4F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75B032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E57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FAC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B8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6F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1ADA151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3B675BD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73AE3B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93F3F3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A6A243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46783ED" w14:textId="77777777" w:rsidTr="006E5907">
        <w:trPr>
          <w:trHeight w:val="20"/>
        </w:trPr>
        <w:tc>
          <w:tcPr>
            <w:tcW w:w="402" w:type="dxa"/>
            <w:vMerge/>
          </w:tcPr>
          <w:p w14:paraId="71CC3DCC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436BA67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DEA1C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F090F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F5B5A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14:paraId="6647DAA1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14:paraId="6D9B4D7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79F6EB06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14:paraId="10A33281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425" w:type="dxa"/>
          </w:tcPr>
          <w:p w14:paraId="5FD532F0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110043F" w14:textId="77777777" w:rsidR="00521BE2" w:rsidRPr="00601715" w:rsidRDefault="00000000">
            <w:pPr>
              <w:ind w:left="-127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2E7F9D4F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14:paraId="70C2B0E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780A23AD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1781" w:type="dxa"/>
            <w:vMerge/>
          </w:tcPr>
          <w:p w14:paraId="38078AE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3A48E9A2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623CD8B0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2290" w:type="dxa"/>
            <w:vMerge w:val="restart"/>
          </w:tcPr>
          <w:p w14:paraId="5351BD9D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sz w:val="24"/>
                <w:szCs w:val="24"/>
                <w:lang w:eastAsia="zh-CN" w:bidi="ar"/>
              </w:rPr>
              <w:t>Мероприятие 15.04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7" w:type="dxa"/>
            <w:vMerge w:val="restart"/>
          </w:tcPr>
          <w:p w14:paraId="01E41C8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2023-2027</w:t>
            </w:r>
          </w:p>
        </w:tc>
        <w:tc>
          <w:tcPr>
            <w:tcW w:w="2410" w:type="dxa"/>
          </w:tcPr>
          <w:p w14:paraId="272767D9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2DC7AC8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2867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D5D71C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4E1A98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13D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94E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1AA7BA3D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2FA078D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86E2350" w14:textId="77777777" w:rsidTr="006E5907">
        <w:trPr>
          <w:trHeight w:val="20"/>
        </w:trPr>
        <w:tc>
          <w:tcPr>
            <w:tcW w:w="402" w:type="dxa"/>
            <w:vMerge/>
          </w:tcPr>
          <w:p w14:paraId="1A37CCA9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69B33CF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35E9A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5282EA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775288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0442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363F4E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CB6D5C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EB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F3C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33E9B91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379430F6" w14:textId="77777777" w:rsidTr="006E5907">
        <w:trPr>
          <w:trHeight w:val="20"/>
        </w:trPr>
        <w:tc>
          <w:tcPr>
            <w:tcW w:w="402" w:type="dxa"/>
            <w:vMerge/>
          </w:tcPr>
          <w:p w14:paraId="244D6EE2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49A39E2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F6438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88C52B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1800CE8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C49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C25D3D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23D744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2A5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636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4CD58D2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4AE1B94" w14:textId="77777777" w:rsidTr="006E5907">
        <w:trPr>
          <w:trHeight w:val="20"/>
        </w:trPr>
        <w:tc>
          <w:tcPr>
            <w:tcW w:w="402" w:type="dxa"/>
            <w:vMerge/>
          </w:tcPr>
          <w:p w14:paraId="4B271E84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6CA7CE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277B2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AD101E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34500D2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DBE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7A2DA8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DA564C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6E41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B44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4469AA1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D859CB3" w14:textId="77777777" w:rsidTr="006E5907">
        <w:trPr>
          <w:trHeight w:val="20"/>
        </w:trPr>
        <w:tc>
          <w:tcPr>
            <w:tcW w:w="402" w:type="dxa"/>
            <w:vMerge/>
          </w:tcPr>
          <w:p w14:paraId="4664C898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2370422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A7220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0EEB6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7C628E3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796F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468909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A7F2C7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F17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838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142794D6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757A39A" w14:textId="77777777" w:rsidTr="006E5907">
        <w:trPr>
          <w:trHeight w:val="299"/>
        </w:trPr>
        <w:tc>
          <w:tcPr>
            <w:tcW w:w="402" w:type="dxa"/>
            <w:vMerge/>
          </w:tcPr>
          <w:p w14:paraId="19D95965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42472D6A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417" w:type="dxa"/>
            <w:vMerge w:val="restart"/>
          </w:tcPr>
          <w:p w14:paraId="3FA61E6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62E9995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36AD1186" w14:textId="77777777" w:rsidR="00521BE2" w:rsidRPr="00601715" w:rsidRDefault="00000000">
            <w:pPr>
              <w:spacing w:after="0" w:line="240" w:lineRule="auto"/>
              <w:ind w:left="-106" w:right="-11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288616E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850" w:type="dxa"/>
            <w:vMerge w:val="restart"/>
          </w:tcPr>
          <w:p w14:paraId="3B285702" w14:textId="77777777" w:rsidR="00521BE2" w:rsidRPr="00601715" w:rsidRDefault="00000000">
            <w:pPr>
              <w:spacing w:after="0"/>
              <w:ind w:right="-11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</w:tcPr>
          <w:p w14:paraId="159EB415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1843" w:type="dxa"/>
            <w:gridSpan w:val="4"/>
          </w:tcPr>
          <w:p w14:paraId="046F40A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3B0F206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4E5AE6E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105A3EA9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7122991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1F9D8AF" w14:textId="77777777" w:rsidTr="006E5907">
        <w:trPr>
          <w:trHeight w:val="20"/>
        </w:trPr>
        <w:tc>
          <w:tcPr>
            <w:tcW w:w="402" w:type="dxa"/>
            <w:vMerge/>
          </w:tcPr>
          <w:p w14:paraId="582C3737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34F24E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E4694C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C70D67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5A2AB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25A9E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0F34987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0586E46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B8B500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8A7CF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</w:tcPr>
          <w:p w14:paraId="5DE877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</w:tcPr>
          <w:p w14:paraId="3A2A3D7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</w:tcPr>
          <w:p w14:paraId="018447B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BED56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60E69B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F02AD6D" w14:textId="77777777" w:rsidTr="006E5907">
        <w:trPr>
          <w:trHeight w:val="20"/>
        </w:trPr>
        <w:tc>
          <w:tcPr>
            <w:tcW w:w="402" w:type="dxa"/>
            <w:vMerge/>
          </w:tcPr>
          <w:p w14:paraId="28FA978E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094DE3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1E476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A58584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0100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34F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45E9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C0A5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14D56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BC7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6A4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2D1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D34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EB3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1" w:type="dxa"/>
            <w:vMerge/>
          </w:tcPr>
          <w:p w14:paraId="4CD6297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5C345C3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34C40298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vMerge w:val="restart"/>
          </w:tcPr>
          <w:p w14:paraId="5EA44C72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417" w:type="dxa"/>
            <w:vMerge w:val="restart"/>
          </w:tcPr>
          <w:p w14:paraId="6015995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2023-2027</w:t>
            </w:r>
          </w:p>
        </w:tc>
        <w:tc>
          <w:tcPr>
            <w:tcW w:w="2410" w:type="dxa"/>
          </w:tcPr>
          <w:p w14:paraId="37A875F9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  <w:p w14:paraId="54C2A35A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01A1F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04F2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5D8BE9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7148EA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A65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D22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0C8D7EAF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2B41C8D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11993E4" w14:textId="77777777" w:rsidTr="006E5907">
        <w:trPr>
          <w:trHeight w:val="20"/>
        </w:trPr>
        <w:tc>
          <w:tcPr>
            <w:tcW w:w="402" w:type="dxa"/>
            <w:vMerge/>
          </w:tcPr>
          <w:p w14:paraId="7F581943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1CE0DD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F687C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C331C2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F58CB3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2B5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F80762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E41B64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B4C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B76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04F0B34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32F60E2E" w14:textId="77777777" w:rsidTr="006E5907">
        <w:trPr>
          <w:trHeight w:val="20"/>
        </w:trPr>
        <w:tc>
          <w:tcPr>
            <w:tcW w:w="402" w:type="dxa"/>
            <w:vMerge/>
          </w:tcPr>
          <w:p w14:paraId="6D4B4C0C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CB1475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0BC74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E8B873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18F8DC7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55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29A0AF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AA3914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37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CFE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0CFF233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AF6CA43" w14:textId="77777777" w:rsidTr="006E5907">
        <w:trPr>
          <w:trHeight w:val="20"/>
        </w:trPr>
        <w:tc>
          <w:tcPr>
            <w:tcW w:w="402" w:type="dxa"/>
            <w:vMerge/>
          </w:tcPr>
          <w:p w14:paraId="248ACC76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BD284D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3FDC6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F6B487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157894D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778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9E0998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86F03A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B9D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5525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61746FE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32C332FB" w14:textId="77777777" w:rsidTr="006E5907">
        <w:trPr>
          <w:trHeight w:val="20"/>
        </w:trPr>
        <w:tc>
          <w:tcPr>
            <w:tcW w:w="402" w:type="dxa"/>
            <w:vMerge/>
          </w:tcPr>
          <w:p w14:paraId="78BA4D25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E2E785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CC14E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A8D39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2618C3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13E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6A99C2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3D7403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F1A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E3B7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538BBC4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D91524F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0587A7B2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2290" w:type="dxa"/>
            <w:vMerge w:val="restart"/>
          </w:tcPr>
          <w:p w14:paraId="40390958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Мероприятие 20.01 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417" w:type="dxa"/>
            <w:vMerge w:val="restart"/>
          </w:tcPr>
          <w:p w14:paraId="672838D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2023-2027</w:t>
            </w:r>
          </w:p>
        </w:tc>
        <w:tc>
          <w:tcPr>
            <w:tcW w:w="2410" w:type="dxa"/>
          </w:tcPr>
          <w:p w14:paraId="0D19F2C4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  <w:p w14:paraId="37830E70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DB23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6F9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A345B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595FD3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F9AE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F9D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062BB075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551D3BF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FE5FA54" w14:textId="77777777" w:rsidTr="006E5907">
        <w:trPr>
          <w:trHeight w:val="20"/>
        </w:trPr>
        <w:tc>
          <w:tcPr>
            <w:tcW w:w="402" w:type="dxa"/>
            <w:vMerge/>
          </w:tcPr>
          <w:p w14:paraId="2B0F7EA9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C7AEAB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8A6536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59AB72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1324A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1EC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713280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4F3AB3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C8E4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710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5FF582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06165131" w14:textId="77777777" w:rsidTr="006E5907">
        <w:trPr>
          <w:trHeight w:val="20"/>
        </w:trPr>
        <w:tc>
          <w:tcPr>
            <w:tcW w:w="402" w:type="dxa"/>
            <w:vMerge/>
          </w:tcPr>
          <w:p w14:paraId="44C155C3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4803ED3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9B0F70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00C3E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967FC9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0E82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BE79AE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F2D7AB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65C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F30D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1CF1DF7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7D5EE272" w14:textId="77777777" w:rsidTr="006E5907">
        <w:trPr>
          <w:trHeight w:val="20"/>
        </w:trPr>
        <w:tc>
          <w:tcPr>
            <w:tcW w:w="402" w:type="dxa"/>
            <w:vMerge/>
          </w:tcPr>
          <w:p w14:paraId="2135756E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AE6D26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21AFC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612548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18E019A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844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793F1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19D492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C34C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DD5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1648AE9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CEA23C7" w14:textId="77777777" w:rsidTr="006E5907">
        <w:trPr>
          <w:trHeight w:val="20"/>
        </w:trPr>
        <w:tc>
          <w:tcPr>
            <w:tcW w:w="402" w:type="dxa"/>
            <w:vMerge/>
          </w:tcPr>
          <w:p w14:paraId="3C2223F7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4CA9639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F1B3D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E171A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471916F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B9E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64EE20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B40FE1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1F0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166B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EFDE29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64826082" w14:textId="77777777" w:rsidTr="006E5907">
        <w:trPr>
          <w:trHeight w:val="299"/>
        </w:trPr>
        <w:tc>
          <w:tcPr>
            <w:tcW w:w="402" w:type="dxa"/>
            <w:vMerge/>
          </w:tcPr>
          <w:p w14:paraId="1D6B653B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3C175D67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 w:themeColor="text1"/>
                <w:sz w:val="24"/>
                <w:szCs w:val="24"/>
                <w:lang w:eastAsia="zh-CN" w:bidi="ar"/>
              </w:rPr>
              <w:t>муниципальных учреждений, оказывающих социальные услуги гражданам старшего возраста, ед.</w:t>
            </w:r>
          </w:p>
        </w:tc>
        <w:tc>
          <w:tcPr>
            <w:tcW w:w="1417" w:type="dxa"/>
            <w:vMerge w:val="restart"/>
          </w:tcPr>
          <w:p w14:paraId="67671181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781780F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38BA79CA" w14:textId="77777777" w:rsidR="00521BE2" w:rsidRPr="00601715" w:rsidRDefault="00000000">
            <w:pPr>
              <w:spacing w:after="0" w:line="240" w:lineRule="auto"/>
              <w:ind w:left="-106" w:right="-111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64DF04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14:paraId="5ACD3AC3" w14:textId="77777777" w:rsidR="00521BE2" w:rsidRPr="00601715" w:rsidRDefault="00000000">
            <w:pPr>
              <w:spacing w:after="0"/>
              <w:ind w:right="-11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</w:tcPr>
          <w:p w14:paraId="0E5420F0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1843" w:type="dxa"/>
            <w:gridSpan w:val="4"/>
          </w:tcPr>
          <w:p w14:paraId="4C803F5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6F0B20F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18FC38DD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1F1E3274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04D1C9B5" w14:textId="77777777" w:rsidTr="006E5907">
        <w:trPr>
          <w:trHeight w:val="20"/>
        </w:trPr>
        <w:tc>
          <w:tcPr>
            <w:tcW w:w="402" w:type="dxa"/>
            <w:vMerge/>
          </w:tcPr>
          <w:p w14:paraId="78BD494B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0B1BBE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8372B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D423AF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699E3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E7227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22B09D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0DE280B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5B2D98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94FFE5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</w:tcPr>
          <w:p w14:paraId="7CDD117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</w:tcPr>
          <w:p w14:paraId="47F3F57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</w:tcPr>
          <w:p w14:paraId="751CE48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07799AE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74FA09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852B841" w14:textId="77777777" w:rsidTr="006E5907">
        <w:trPr>
          <w:trHeight w:val="20"/>
        </w:trPr>
        <w:tc>
          <w:tcPr>
            <w:tcW w:w="402" w:type="dxa"/>
            <w:vMerge/>
          </w:tcPr>
          <w:p w14:paraId="7F33E557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04F22A7A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954452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ED401C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C13754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74847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C0A488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8E576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BD341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184061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0EA4898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76EFB77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55D9FF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CF148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81" w:type="dxa"/>
            <w:vMerge/>
          </w:tcPr>
          <w:p w14:paraId="4A548A8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05E7E9C8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08736856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2290" w:type="dxa"/>
            <w:vMerge w:val="restart"/>
          </w:tcPr>
          <w:p w14:paraId="4E767319" w14:textId="77777777" w:rsidR="00521BE2" w:rsidRPr="00601715" w:rsidRDefault="00000000">
            <w:pPr>
              <w:spacing w:after="0" w:line="240" w:lineRule="auto"/>
              <w:ind w:left="-98" w:right="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20.03 Открытие клуба «Активное долголетие»</w:t>
            </w:r>
          </w:p>
        </w:tc>
        <w:tc>
          <w:tcPr>
            <w:tcW w:w="1417" w:type="dxa"/>
            <w:vMerge w:val="restart"/>
          </w:tcPr>
          <w:p w14:paraId="312A675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2023-2027</w:t>
            </w:r>
          </w:p>
        </w:tc>
        <w:tc>
          <w:tcPr>
            <w:tcW w:w="2410" w:type="dxa"/>
          </w:tcPr>
          <w:p w14:paraId="42CB459A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  <w:p w14:paraId="0B3A0C5A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87F4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DBE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DFBF23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58875A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9F0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7FB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5633AE2D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17ADE99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07E1FE49" w14:textId="77777777" w:rsidTr="006E5907">
        <w:trPr>
          <w:trHeight w:val="20"/>
        </w:trPr>
        <w:tc>
          <w:tcPr>
            <w:tcW w:w="402" w:type="dxa"/>
            <w:vMerge/>
          </w:tcPr>
          <w:p w14:paraId="2D00448C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E526CB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B22DCF0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82BF46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F0C35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8B1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F1ECAD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B57AFA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AF6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867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30F37BD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8924049" w14:textId="77777777" w:rsidTr="006E5907">
        <w:trPr>
          <w:trHeight w:val="20"/>
        </w:trPr>
        <w:tc>
          <w:tcPr>
            <w:tcW w:w="402" w:type="dxa"/>
            <w:vMerge/>
          </w:tcPr>
          <w:p w14:paraId="03E4E594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F4814EF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58218B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0B89C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08B10DD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426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998697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711E49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A5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D3E5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739C91C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1EE7DA2" w14:textId="77777777" w:rsidTr="006E5907">
        <w:trPr>
          <w:trHeight w:val="20"/>
        </w:trPr>
        <w:tc>
          <w:tcPr>
            <w:tcW w:w="402" w:type="dxa"/>
            <w:vMerge/>
          </w:tcPr>
          <w:p w14:paraId="7DB9100D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FA9B34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C4F0AF2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63DE8D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255D8B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593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113597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E5CE75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34FF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976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471F96F1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21670BC7" w14:textId="77777777" w:rsidTr="006E5907">
        <w:trPr>
          <w:trHeight w:val="20"/>
        </w:trPr>
        <w:tc>
          <w:tcPr>
            <w:tcW w:w="402" w:type="dxa"/>
            <w:vMerge/>
          </w:tcPr>
          <w:p w14:paraId="555680C6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2970C5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C21CD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D9EC1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2F42920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23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60E988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8FF64D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68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1BD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72DC18D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1ED1F4FA" w14:textId="77777777" w:rsidTr="006E5907">
        <w:trPr>
          <w:trHeight w:val="299"/>
        </w:trPr>
        <w:tc>
          <w:tcPr>
            <w:tcW w:w="402" w:type="dxa"/>
            <w:vMerge/>
          </w:tcPr>
          <w:p w14:paraId="093B84B3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14:paraId="4B5E6B5E" w14:textId="77777777" w:rsidR="00521BE2" w:rsidRPr="00601715" w:rsidRDefault="00000000">
            <w:pPr>
              <w:spacing w:after="0" w:line="240" w:lineRule="auto"/>
              <w:ind w:left="-98" w:right="-113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открытых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 (действующих) клубов «Активное долголетие», ед.</w:t>
            </w:r>
          </w:p>
        </w:tc>
        <w:tc>
          <w:tcPr>
            <w:tcW w:w="1417" w:type="dxa"/>
            <w:vMerge w:val="restart"/>
          </w:tcPr>
          <w:p w14:paraId="0049D2A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14:paraId="2B236B3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</w:tcPr>
          <w:p w14:paraId="08D61F2A" w14:textId="77777777" w:rsidR="00521BE2" w:rsidRPr="00601715" w:rsidRDefault="00000000">
            <w:pPr>
              <w:spacing w:after="0" w:line="240" w:lineRule="auto"/>
              <w:ind w:left="-106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197656D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14:paraId="6BEF367F" w14:textId="77777777" w:rsidR="00521BE2" w:rsidRPr="00601715" w:rsidRDefault="00000000">
            <w:pPr>
              <w:spacing w:after="0"/>
              <w:ind w:right="-11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</w:tcPr>
          <w:p w14:paraId="530A9AA6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1843" w:type="dxa"/>
            <w:gridSpan w:val="4"/>
          </w:tcPr>
          <w:p w14:paraId="58DBBD8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0102BB1D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vMerge w:val="restart"/>
          </w:tcPr>
          <w:p w14:paraId="60D0FD8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81" w:type="dxa"/>
            <w:vMerge w:val="restart"/>
          </w:tcPr>
          <w:p w14:paraId="4C9C2F5E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52FCA5F5" w14:textId="77777777" w:rsidTr="006E5907">
        <w:trPr>
          <w:trHeight w:val="20"/>
        </w:trPr>
        <w:tc>
          <w:tcPr>
            <w:tcW w:w="402" w:type="dxa"/>
            <w:vMerge/>
          </w:tcPr>
          <w:p w14:paraId="77AFEDC3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34154F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C655CC6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A4F7FE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ECA79A7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8A9E63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8F1B10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B22678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1EBD45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F3E873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</w:tcPr>
          <w:p w14:paraId="1CD53E7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6" w:type="dxa"/>
            <w:vMerge w:val="restart"/>
          </w:tcPr>
          <w:p w14:paraId="3BC92E3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</w:tcPr>
          <w:p w14:paraId="2FFF0AE3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Merge/>
          </w:tcPr>
          <w:p w14:paraId="6651798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1" w:type="dxa"/>
            <w:vMerge/>
          </w:tcPr>
          <w:p w14:paraId="5EB14DA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4F1FE239" w14:textId="77777777" w:rsidTr="006E5907">
        <w:trPr>
          <w:trHeight w:val="20"/>
        </w:trPr>
        <w:tc>
          <w:tcPr>
            <w:tcW w:w="402" w:type="dxa"/>
            <w:vMerge/>
          </w:tcPr>
          <w:p w14:paraId="41777AE0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1FB1B92C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197FA4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4261F6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4FAB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8038977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ABD502F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BB9C62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0F3D761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59A7ED3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730055A4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6EE2717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287419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FA92A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81" w:type="dxa"/>
            <w:vMerge/>
          </w:tcPr>
          <w:p w14:paraId="69D94458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157B66D5" w14:textId="77777777" w:rsidTr="006E5907">
        <w:trPr>
          <w:trHeight w:val="20"/>
        </w:trPr>
        <w:tc>
          <w:tcPr>
            <w:tcW w:w="402" w:type="dxa"/>
            <w:vMerge w:val="restart"/>
          </w:tcPr>
          <w:p w14:paraId="15368106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 w:val="restart"/>
          </w:tcPr>
          <w:p w14:paraId="67006E43" w14:textId="77777777" w:rsidR="006E5907" w:rsidRPr="00601715" w:rsidRDefault="006E5907" w:rsidP="006E5907">
            <w:pPr>
              <w:spacing w:after="0" w:line="240" w:lineRule="auto"/>
              <w:ind w:left="-9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410" w:type="dxa"/>
          </w:tcPr>
          <w:p w14:paraId="1692EB31" w14:textId="77777777" w:rsidR="006E5907" w:rsidRPr="00601715" w:rsidRDefault="006E5907" w:rsidP="006E5907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1D556B07" w14:textId="2D8E264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70F7B62B" w14:textId="2569077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6A148C86" w14:textId="0998FB3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315FE917" w14:textId="46D3206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ED39" w14:textId="7DAC27C8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83B1" w14:textId="35900320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 w:val="restart"/>
          </w:tcPr>
          <w:p w14:paraId="0C82EAEE" w14:textId="77777777" w:rsidR="006E5907" w:rsidRPr="00601715" w:rsidRDefault="006E5907" w:rsidP="006E590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6E5907" w:rsidRPr="00601715" w14:paraId="40EFBA3A" w14:textId="77777777" w:rsidTr="006E5907">
        <w:trPr>
          <w:trHeight w:val="20"/>
        </w:trPr>
        <w:tc>
          <w:tcPr>
            <w:tcW w:w="402" w:type="dxa"/>
            <w:vMerge/>
          </w:tcPr>
          <w:p w14:paraId="3A24BFF6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</w:tcPr>
          <w:p w14:paraId="2EE51E41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66DF2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9796" w14:textId="2A6928C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1197" w14:textId="7A48CF8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5F774E4" w14:textId="1461F844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14C4106" w14:textId="355FE0F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2FC3" w14:textId="2CD88AB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289A" w14:textId="11D91391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654270D6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1A891999" w14:textId="77777777" w:rsidTr="006E5907">
        <w:trPr>
          <w:trHeight w:val="20"/>
        </w:trPr>
        <w:tc>
          <w:tcPr>
            <w:tcW w:w="402" w:type="dxa"/>
            <w:vMerge/>
          </w:tcPr>
          <w:p w14:paraId="47C81FE8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</w:tcPr>
          <w:p w14:paraId="637CE324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22D071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5C43" w14:textId="04C47D56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4EAE" w14:textId="5349905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63248F8" w14:textId="162619F5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226312E" w14:textId="7D21E3DF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97871" w14:textId="7CAD9043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72DF" w14:textId="569DAC24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7419BD89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5907" w:rsidRPr="00601715" w14:paraId="73527D6F" w14:textId="77777777" w:rsidTr="006E5907">
        <w:trPr>
          <w:trHeight w:val="20"/>
        </w:trPr>
        <w:tc>
          <w:tcPr>
            <w:tcW w:w="402" w:type="dxa"/>
            <w:vMerge/>
          </w:tcPr>
          <w:p w14:paraId="18A7BA8E" w14:textId="77777777" w:rsidR="006E5907" w:rsidRPr="00601715" w:rsidRDefault="006E5907" w:rsidP="006E5907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</w:tcPr>
          <w:p w14:paraId="75ACA75C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9D6316" w14:textId="77777777" w:rsidR="006E5907" w:rsidRPr="00601715" w:rsidRDefault="006E5907" w:rsidP="006E5907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</w:tcPr>
          <w:p w14:paraId="5FEF4E22" w14:textId="63C9BB2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17 483,56</w:t>
            </w:r>
          </w:p>
        </w:tc>
        <w:tc>
          <w:tcPr>
            <w:tcW w:w="850" w:type="dxa"/>
          </w:tcPr>
          <w:p w14:paraId="7A955407" w14:textId="220509DC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5 429,56</w:t>
            </w:r>
          </w:p>
        </w:tc>
        <w:tc>
          <w:tcPr>
            <w:tcW w:w="850" w:type="dxa"/>
          </w:tcPr>
          <w:p w14:paraId="4DC57D0A" w14:textId="6A3AA1D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5 803,00</w:t>
            </w:r>
          </w:p>
        </w:tc>
        <w:tc>
          <w:tcPr>
            <w:tcW w:w="2552" w:type="dxa"/>
            <w:gridSpan w:val="5"/>
          </w:tcPr>
          <w:p w14:paraId="2C5AC313" w14:textId="17F99DAB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6C98" w14:textId="6ADF01DE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E202" w14:textId="22AFD38D" w:rsidR="006E5907" w:rsidRPr="00601715" w:rsidRDefault="006E5907" w:rsidP="006E59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2BFF1196" w14:textId="77777777" w:rsidR="006E5907" w:rsidRPr="00601715" w:rsidRDefault="006E5907" w:rsidP="006E590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561CA872" w14:textId="77777777" w:rsidTr="006E5907">
        <w:trPr>
          <w:trHeight w:val="20"/>
        </w:trPr>
        <w:tc>
          <w:tcPr>
            <w:tcW w:w="402" w:type="dxa"/>
            <w:vMerge/>
          </w:tcPr>
          <w:p w14:paraId="3EA2F247" w14:textId="77777777" w:rsidR="00521BE2" w:rsidRPr="00601715" w:rsidRDefault="00521BE2">
            <w:pPr>
              <w:spacing w:after="0" w:line="240" w:lineRule="auto"/>
              <w:ind w:left="-108" w:right="-11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</w:tcPr>
          <w:p w14:paraId="0C355773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689F7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</w:tcPr>
          <w:p w14:paraId="49BA2C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1260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22D401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D01D41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F5F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7B8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1" w:type="dxa"/>
            <w:vMerge/>
          </w:tcPr>
          <w:p w14:paraId="78AE69C5" w14:textId="77777777" w:rsidR="00521BE2" w:rsidRPr="00601715" w:rsidRDefault="00521BE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476FD40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DE3FF1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Методика определения результатов выполнения мероприятий</w:t>
      </w:r>
    </w:p>
    <w:p w14:paraId="0047C32B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муниципальной программы муниципального округа Серебряные Пруды Московской области</w:t>
      </w:r>
    </w:p>
    <w:p w14:paraId="5C16E817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75D29F48" w14:textId="77777777" w:rsidR="00521BE2" w:rsidRPr="00601715" w:rsidRDefault="00521BE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"/>
        <w:gridCol w:w="1587"/>
        <w:gridCol w:w="1417"/>
        <w:gridCol w:w="1417"/>
        <w:gridCol w:w="4394"/>
        <w:gridCol w:w="1134"/>
        <w:gridCol w:w="4822"/>
      </w:tblGrid>
      <w:tr w:rsidR="00521BE2" w:rsidRPr="00601715" w14:paraId="7A724A7A" w14:textId="77777777">
        <w:tc>
          <w:tcPr>
            <w:tcW w:w="397" w:type="dxa"/>
          </w:tcPr>
          <w:p w14:paraId="2C358F1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1DBEF146" w14:textId="77777777" w:rsidR="00521BE2" w:rsidRPr="00601715" w:rsidRDefault="00000000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587" w:type="dxa"/>
          </w:tcPr>
          <w:p w14:paraId="413AB956" w14:textId="77777777" w:rsidR="00521BE2" w:rsidRPr="00601715" w:rsidRDefault="00000000">
            <w:pPr>
              <w:spacing w:after="0" w:line="240" w:lineRule="auto"/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14:paraId="04E4E6D9" w14:textId="77777777" w:rsidR="00521BE2" w:rsidRPr="00601715" w:rsidRDefault="00000000">
            <w:pPr>
              <w:spacing w:after="0" w:line="240" w:lineRule="auto"/>
              <w:ind w:left="-79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</w:tcPr>
          <w:p w14:paraId="5C78B4B3" w14:textId="77777777" w:rsidR="00521BE2" w:rsidRPr="00601715" w:rsidRDefault="00000000">
            <w:pPr>
              <w:spacing w:after="0" w:line="240" w:lineRule="auto"/>
              <w:ind w:left="-79" w:right="-13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4394" w:type="dxa"/>
          </w:tcPr>
          <w:p w14:paraId="1DB914C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605E5F98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822" w:type="dxa"/>
          </w:tcPr>
          <w:p w14:paraId="1F86337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521BE2" w:rsidRPr="00601715" w14:paraId="7CE201F5" w14:textId="77777777">
        <w:tc>
          <w:tcPr>
            <w:tcW w:w="397" w:type="dxa"/>
          </w:tcPr>
          <w:p w14:paraId="0DA0252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3BD31B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C29F5D5" w14:textId="77777777" w:rsidR="00521BE2" w:rsidRPr="00601715" w:rsidRDefault="00000000">
            <w:pPr>
              <w:spacing w:after="0" w:line="240" w:lineRule="auto"/>
              <w:ind w:left="-40" w:right="-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0C89B8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7B02ADB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0CFC12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22" w:type="dxa"/>
          </w:tcPr>
          <w:p w14:paraId="2D32473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21BE2" w:rsidRPr="00601715" w14:paraId="07B5B19E" w14:textId="77777777">
        <w:tc>
          <w:tcPr>
            <w:tcW w:w="397" w:type="dxa"/>
          </w:tcPr>
          <w:p w14:paraId="0572081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02AC5BF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50691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0CDBB1A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94" w:type="dxa"/>
          </w:tcPr>
          <w:p w14:paraId="633C3E65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 </w:t>
            </w:r>
          </w:p>
        </w:tc>
        <w:tc>
          <w:tcPr>
            <w:tcW w:w="1134" w:type="dxa"/>
          </w:tcPr>
          <w:p w14:paraId="19328EE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4822" w:type="dxa"/>
          </w:tcPr>
          <w:p w14:paraId="43A0B7BD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значения результата указывается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</w:tr>
      <w:tr w:rsidR="00521BE2" w:rsidRPr="00601715" w14:paraId="211A4AB5" w14:textId="77777777">
        <w:tc>
          <w:tcPr>
            <w:tcW w:w="397" w:type="dxa"/>
          </w:tcPr>
          <w:p w14:paraId="606BB9B6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1FC0679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353CC7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0D8210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394" w:type="dxa"/>
          </w:tcPr>
          <w:p w14:paraId="6E774EDF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</w:tcPr>
          <w:p w14:paraId="7219B898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4822" w:type="dxa"/>
          </w:tcPr>
          <w:p w14:paraId="5FCB9B86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</w:tr>
      <w:tr w:rsidR="00521BE2" w:rsidRPr="00601715" w14:paraId="1612D7BD" w14:textId="77777777">
        <w:tc>
          <w:tcPr>
            <w:tcW w:w="397" w:type="dxa"/>
          </w:tcPr>
          <w:p w14:paraId="08B0D23B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027DD80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D67AE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F351C3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394" w:type="dxa"/>
          </w:tcPr>
          <w:p w14:paraId="2388ABAC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Численность получателей пенсии за выслугу лет лицам, замещающим муниципальные должности и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>должности муниципальной службы, в связи с выходом на пенсию</w:t>
            </w:r>
          </w:p>
        </w:tc>
        <w:tc>
          <w:tcPr>
            <w:tcW w:w="1134" w:type="dxa"/>
          </w:tcPr>
          <w:p w14:paraId="4D2EADB7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822" w:type="dxa"/>
          </w:tcPr>
          <w:p w14:paraId="12CB2338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 численность получателей пенсии за выслугу лет лицам, замещающим муниципальные должности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 xml:space="preserve">и должности муниципальной службы, в связи с выходом на пенсию </w:t>
            </w:r>
          </w:p>
        </w:tc>
      </w:tr>
      <w:tr w:rsidR="00521BE2" w:rsidRPr="00601715" w14:paraId="5690D86F" w14:textId="77777777">
        <w:tc>
          <w:tcPr>
            <w:tcW w:w="397" w:type="dxa"/>
          </w:tcPr>
          <w:p w14:paraId="6BEB3092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87" w:type="dxa"/>
          </w:tcPr>
          <w:p w14:paraId="38B332B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AE9DD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EE9C30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394" w:type="dxa"/>
          </w:tcPr>
          <w:p w14:paraId="28ECBF49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</w:tcPr>
          <w:p w14:paraId="1D732D23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4822" w:type="dxa"/>
          </w:tcPr>
          <w:p w14:paraId="6697547B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521BE2" w:rsidRPr="00601715" w14:paraId="01F52E8E" w14:textId="77777777">
        <w:tc>
          <w:tcPr>
            <w:tcW w:w="397" w:type="dxa"/>
          </w:tcPr>
          <w:p w14:paraId="0DCC0DCB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14:paraId="6839D4B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A1BA7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07AF5C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394" w:type="dxa"/>
          </w:tcPr>
          <w:p w14:paraId="5833432F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муниципальных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</w:tcPr>
          <w:p w14:paraId="41A539E4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822" w:type="dxa"/>
          </w:tcPr>
          <w:p w14:paraId="7AAAB52B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 количество муниципальных учреждений, оказывающих социальные услуги гражданам старшего возраста</w:t>
            </w:r>
          </w:p>
        </w:tc>
      </w:tr>
      <w:tr w:rsidR="00521BE2" w:rsidRPr="00601715" w14:paraId="1D1C028E" w14:textId="77777777">
        <w:tc>
          <w:tcPr>
            <w:tcW w:w="397" w:type="dxa"/>
          </w:tcPr>
          <w:p w14:paraId="3607C1D9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14:paraId="62A4678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2420F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D10D6A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394" w:type="dxa"/>
          </w:tcPr>
          <w:p w14:paraId="0A06BBDA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открытых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 (действующих) клубов «Активное долголетие»</w:t>
            </w:r>
          </w:p>
        </w:tc>
        <w:tc>
          <w:tcPr>
            <w:tcW w:w="1134" w:type="dxa"/>
          </w:tcPr>
          <w:p w14:paraId="3F615A42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822" w:type="dxa"/>
          </w:tcPr>
          <w:p w14:paraId="14D07B6F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 количество открытых (действующих) клубов «Активное долголетие»</w:t>
            </w:r>
          </w:p>
        </w:tc>
      </w:tr>
    </w:tbl>
    <w:p w14:paraId="569AC206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0A12421D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Style w:val="af1"/>
          <w:rFonts w:ascii="Arial" w:hAnsi="Arial" w:cs="Arial"/>
          <w:bCs/>
          <w:color w:val="auto"/>
          <w:sz w:val="26"/>
          <w:szCs w:val="26"/>
          <w:u w:val="none"/>
        </w:rPr>
      </w:pPr>
      <w:r w:rsidRPr="00601715">
        <w:rPr>
          <w:rFonts w:ascii="Arial" w:eastAsia="Times New Roman" w:hAnsi="Arial" w:cs="Arial"/>
          <w:bCs/>
          <w:sz w:val="26"/>
          <w:szCs w:val="26"/>
        </w:rPr>
        <w:t>Паспорт подпрограммы </w:t>
      </w:r>
      <w:r w:rsidRPr="00601715">
        <w:rPr>
          <w:rStyle w:val="af1"/>
          <w:rFonts w:ascii="Arial" w:hAnsi="Arial" w:cs="Arial"/>
          <w:bCs/>
          <w:color w:val="auto"/>
          <w:sz w:val="26"/>
          <w:szCs w:val="26"/>
          <w:u w:val="none"/>
        </w:rPr>
        <w:t>2 «Развитие системы отдыха и оздоровления детей»</w:t>
      </w:r>
    </w:p>
    <w:p w14:paraId="797F1585" w14:textId="77777777" w:rsidR="00521BE2" w:rsidRPr="00601715" w:rsidRDefault="00521BE2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4"/>
        <w:gridCol w:w="2693"/>
        <w:gridCol w:w="3545"/>
        <w:gridCol w:w="993"/>
        <w:gridCol w:w="992"/>
        <w:gridCol w:w="992"/>
        <w:gridCol w:w="992"/>
        <w:gridCol w:w="993"/>
        <w:gridCol w:w="1134"/>
      </w:tblGrid>
      <w:tr w:rsidR="00521BE2" w:rsidRPr="00601715" w14:paraId="358B6B81" w14:textId="77777777">
        <w:trPr>
          <w:trHeight w:val="20"/>
        </w:trPr>
        <w:tc>
          <w:tcPr>
            <w:tcW w:w="2835" w:type="dxa"/>
          </w:tcPr>
          <w:p w14:paraId="1B6977FE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3" w:type="dxa"/>
            <w:gridSpan w:val="8"/>
          </w:tcPr>
          <w:p w14:paraId="382D1BAC" w14:textId="77777777" w:rsidR="00521BE2" w:rsidRPr="00601715" w:rsidRDefault="00000000">
            <w:pPr>
              <w:spacing w:after="0" w:line="240" w:lineRule="auto"/>
              <w:ind w:left="-137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263DA49E" w14:textId="77777777">
        <w:trPr>
          <w:trHeight w:val="20"/>
        </w:trPr>
        <w:tc>
          <w:tcPr>
            <w:tcW w:w="2835" w:type="dxa"/>
            <w:vMerge w:val="restart"/>
          </w:tcPr>
          <w:p w14:paraId="40A7FB6C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93" w:type="dxa"/>
            <w:vMerge w:val="restart"/>
          </w:tcPr>
          <w:p w14:paraId="0765239F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545" w:type="dxa"/>
            <w:vMerge w:val="restart"/>
          </w:tcPr>
          <w:p w14:paraId="4E1445E1" w14:textId="77777777" w:rsidR="00521BE2" w:rsidRPr="00601715" w:rsidRDefault="00000000">
            <w:pPr>
              <w:spacing w:after="0" w:line="240" w:lineRule="auto"/>
              <w:ind w:lef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6" w:type="dxa"/>
            <w:gridSpan w:val="6"/>
          </w:tcPr>
          <w:p w14:paraId="7AC9AEA3" w14:textId="77777777" w:rsidR="00521BE2" w:rsidRPr="00601715" w:rsidRDefault="00000000">
            <w:pPr>
              <w:spacing w:after="0" w:line="240" w:lineRule="auto"/>
              <w:ind w:left="-137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29A33F4C" w14:textId="77777777">
        <w:trPr>
          <w:trHeight w:val="20"/>
        </w:trPr>
        <w:tc>
          <w:tcPr>
            <w:tcW w:w="2835" w:type="dxa"/>
            <w:vMerge/>
          </w:tcPr>
          <w:p w14:paraId="25E10F8D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1E5902" w14:textId="77777777" w:rsidR="00521BE2" w:rsidRPr="00601715" w:rsidRDefault="00521BE2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54971D4" w14:textId="77777777" w:rsidR="00521BE2" w:rsidRPr="00601715" w:rsidRDefault="00521BE2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C29" w14:textId="77777777" w:rsidR="00521BE2" w:rsidRPr="00601715" w:rsidRDefault="00000000">
            <w:pPr>
              <w:pStyle w:val="ConsPlusNormal0"/>
              <w:keepLines/>
              <w:ind w:left="-79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8EF" w14:textId="77777777" w:rsidR="00521BE2" w:rsidRPr="00601715" w:rsidRDefault="00000000">
            <w:pPr>
              <w:pStyle w:val="ConsPlusNormal0"/>
              <w:keepLines/>
              <w:ind w:left="-7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313" w14:textId="77777777" w:rsidR="00521BE2" w:rsidRPr="00601715" w:rsidRDefault="00000000">
            <w:pPr>
              <w:pStyle w:val="ConsPlusNormal0"/>
              <w:keepLines/>
              <w:ind w:left="-79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91C" w14:textId="77777777" w:rsidR="00521BE2" w:rsidRPr="00601715" w:rsidRDefault="00000000">
            <w:pPr>
              <w:pStyle w:val="ConsPlusNormal0"/>
              <w:keepLines/>
              <w:ind w:left="-79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C69" w14:textId="77777777" w:rsidR="00521BE2" w:rsidRPr="00601715" w:rsidRDefault="00000000">
            <w:pPr>
              <w:pStyle w:val="ConsPlusNormal0"/>
              <w:keepLines/>
              <w:ind w:left="-79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15554" w14:textId="77777777" w:rsidR="00521BE2" w:rsidRPr="00601715" w:rsidRDefault="00000000">
            <w:pPr>
              <w:spacing w:after="0" w:line="240" w:lineRule="auto"/>
              <w:ind w:left="-137" w:right="-57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521BE2" w:rsidRPr="00601715" w14:paraId="13499C42" w14:textId="77777777">
        <w:trPr>
          <w:trHeight w:val="20"/>
        </w:trPr>
        <w:tc>
          <w:tcPr>
            <w:tcW w:w="2835" w:type="dxa"/>
            <w:vMerge/>
          </w:tcPr>
          <w:p w14:paraId="76C020E5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3BAECAC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982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77DA970F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DF3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4 919,60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4B9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5 369,40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80F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5 591,90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BAD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5 643,90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67B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653,90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CDE" w14:textId="77777777" w:rsidR="00521BE2" w:rsidRPr="00601715" w:rsidRDefault="00000000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78,70</w:t>
            </w:r>
          </w:p>
        </w:tc>
      </w:tr>
      <w:tr w:rsidR="00521BE2" w:rsidRPr="00601715" w14:paraId="22FA0E41" w14:textId="77777777">
        <w:trPr>
          <w:trHeight w:val="20"/>
        </w:trPr>
        <w:tc>
          <w:tcPr>
            <w:tcW w:w="2835" w:type="dxa"/>
            <w:vMerge/>
          </w:tcPr>
          <w:p w14:paraId="09FC5EE2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D0B27C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33C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384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3B4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570" w14:textId="77777777" w:rsidR="00521BE2" w:rsidRPr="00601715" w:rsidRDefault="00000000">
            <w:pPr>
              <w:spacing w:after="0" w:line="240" w:lineRule="auto"/>
              <w:ind w:left="-137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361" w14:textId="77777777" w:rsidR="00521BE2" w:rsidRPr="00601715" w:rsidRDefault="00000000">
            <w:pPr>
              <w:spacing w:after="0" w:line="240" w:lineRule="auto"/>
              <w:ind w:left="-137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B32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9C6" w14:textId="77777777" w:rsidR="00521BE2" w:rsidRPr="00601715" w:rsidRDefault="00000000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21BE2" w:rsidRPr="00601715" w14:paraId="3FA8A10C" w14:textId="77777777">
        <w:trPr>
          <w:trHeight w:val="20"/>
        </w:trPr>
        <w:tc>
          <w:tcPr>
            <w:tcW w:w="2835" w:type="dxa"/>
            <w:vMerge/>
          </w:tcPr>
          <w:p w14:paraId="6E01879C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BC6E1F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E3F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E857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1 149,00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F3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1 374,00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DD8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1 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251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1F2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1 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303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8BC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1 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313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A80" w14:textId="77777777" w:rsidR="00521BE2" w:rsidRPr="00601715" w:rsidRDefault="00000000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6 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390</w:t>
            </w: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521BE2" w:rsidRPr="00601715" w14:paraId="6D96F0F5" w14:textId="77777777">
        <w:trPr>
          <w:trHeight w:val="20"/>
        </w:trPr>
        <w:tc>
          <w:tcPr>
            <w:tcW w:w="2835" w:type="dxa"/>
            <w:vMerge/>
          </w:tcPr>
          <w:p w14:paraId="43372D50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D23BBE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E28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EF8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3 770,60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325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3 995,40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797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4 340,90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D27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4 340,90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E14" w14:textId="77777777" w:rsidR="00521BE2" w:rsidRPr="00601715" w:rsidRDefault="00000000">
            <w:pPr>
              <w:ind w:left="-137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818" w14:textId="77777777" w:rsidR="00521BE2" w:rsidRPr="00601715" w:rsidRDefault="00000000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88,70</w:t>
            </w:r>
          </w:p>
        </w:tc>
      </w:tr>
      <w:tr w:rsidR="00521BE2" w:rsidRPr="00601715" w14:paraId="6D7835DC" w14:textId="77777777">
        <w:trPr>
          <w:trHeight w:val="20"/>
        </w:trPr>
        <w:tc>
          <w:tcPr>
            <w:tcW w:w="2835" w:type="dxa"/>
            <w:vMerge/>
          </w:tcPr>
          <w:p w14:paraId="52A6EAF4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906788" w14:textId="77777777" w:rsidR="00521BE2" w:rsidRPr="00601715" w:rsidRDefault="00521BE2">
            <w:pPr>
              <w:spacing w:after="0" w:line="240" w:lineRule="auto"/>
              <w:ind w:left="-13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4E5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BA9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4A0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5EA" w14:textId="77777777" w:rsidR="00521BE2" w:rsidRPr="00601715" w:rsidRDefault="00000000">
            <w:pPr>
              <w:spacing w:after="0" w:line="240" w:lineRule="auto"/>
              <w:ind w:left="-137" w:right="-8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6CC" w14:textId="77777777" w:rsidR="00521BE2" w:rsidRPr="00601715" w:rsidRDefault="00000000">
            <w:pPr>
              <w:spacing w:after="0" w:line="240" w:lineRule="auto"/>
              <w:ind w:left="-137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9D8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3FB" w14:textId="77777777" w:rsidR="00521BE2" w:rsidRPr="00601715" w:rsidRDefault="00000000">
            <w:pPr>
              <w:spacing w:after="0" w:line="240" w:lineRule="auto"/>
              <w:ind w:left="-137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37B7232C" w14:textId="77777777" w:rsidR="00521BE2" w:rsidRPr="00601715" w:rsidRDefault="00521BE2">
      <w:pPr>
        <w:pStyle w:val="aff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07CD1858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Style w:val="af1"/>
          <w:rFonts w:ascii="Arial" w:hAnsi="Arial" w:cs="Arial"/>
          <w:bCs/>
          <w:color w:val="auto"/>
          <w:sz w:val="26"/>
          <w:szCs w:val="26"/>
          <w:u w:val="none"/>
        </w:rPr>
      </w:pPr>
      <w:r w:rsidRPr="00601715">
        <w:rPr>
          <w:rFonts w:ascii="Arial" w:hAnsi="Arial" w:cs="Arial"/>
          <w:bCs/>
          <w:sz w:val="26"/>
          <w:szCs w:val="26"/>
        </w:rPr>
        <w:t xml:space="preserve">Перечень мероприятий подпрограммы </w:t>
      </w:r>
      <w:r w:rsidRPr="00601715">
        <w:rPr>
          <w:rStyle w:val="af1"/>
          <w:rFonts w:ascii="Arial" w:hAnsi="Arial" w:cs="Arial"/>
          <w:bCs/>
          <w:color w:val="auto"/>
          <w:sz w:val="26"/>
          <w:szCs w:val="26"/>
          <w:u w:val="none"/>
        </w:rPr>
        <w:t>2 «Развитие системы отдыха и оздоровления детей»</w:t>
      </w:r>
    </w:p>
    <w:p w14:paraId="622B94C6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4"/>
        <w:gridCol w:w="2303"/>
        <w:gridCol w:w="1354"/>
        <w:gridCol w:w="2163"/>
        <w:gridCol w:w="863"/>
        <w:gridCol w:w="850"/>
        <w:gridCol w:w="850"/>
        <w:gridCol w:w="709"/>
        <w:gridCol w:w="567"/>
        <w:gridCol w:w="567"/>
        <w:gridCol w:w="567"/>
        <w:gridCol w:w="425"/>
        <w:gridCol w:w="850"/>
        <w:gridCol w:w="851"/>
        <w:gridCol w:w="1845"/>
      </w:tblGrid>
      <w:tr w:rsidR="00521BE2" w:rsidRPr="00601715" w14:paraId="35E6C897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6199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  <w:p w14:paraId="7967F31C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3E672C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E3500" w14:textId="77777777" w:rsidR="00521BE2" w:rsidRPr="00601715" w:rsidRDefault="00000000">
            <w:pPr>
              <w:spacing w:after="0" w:line="240" w:lineRule="auto"/>
              <w:ind w:left="-186" w:right="-16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432BE" w14:textId="77777777" w:rsidR="00521BE2" w:rsidRPr="00601715" w:rsidRDefault="00000000">
            <w:pPr>
              <w:spacing w:after="0" w:line="240" w:lineRule="auto"/>
              <w:ind w:left="-250" w:right="-25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7285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2554DCE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62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96AA7B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17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8FE113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:rsidR="00521BE2" w:rsidRPr="00601715" w14:paraId="4CDF0E1C" w14:textId="77777777">
        <w:trPr>
          <w:trHeight w:val="20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1461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CD10A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C3397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40237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5FA6E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530F1" w14:textId="77777777" w:rsidR="00521BE2" w:rsidRPr="00601715" w:rsidRDefault="00000000">
            <w:pPr>
              <w:ind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243655F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E949C7E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46357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A3EB14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3C5F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6FF1303" w14:textId="77777777">
        <w:trPr>
          <w:trHeight w:val="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1CE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B278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957A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4EFF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5F2E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54A0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4136103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5219CD4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E8F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6D27F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1F9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</w:tr>
      <w:tr w:rsidR="00521BE2" w:rsidRPr="00601715" w14:paraId="5CAADCDD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90DF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EE8A4B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522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46F7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6639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27178,70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4B3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4919,60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A7C25EE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5369,40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7C7EC59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5591,90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DC0F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5643,90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2176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5653,90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ED88EE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образованию, отдел культуры по делам молодежи администрации муниципального округа Серебряные Пруды Московской области</w:t>
            </w:r>
          </w:p>
        </w:tc>
      </w:tr>
      <w:tr w:rsidR="00521BE2" w:rsidRPr="00601715" w14:paraId="0B7F74F1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7F24A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A46B8DA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775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4E68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6D91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6390,00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0BF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1149,00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7C42C90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1374,00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BEE6E7F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1E458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1303,00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1AE27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1313,00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2F220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D2B1771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07AF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9519F03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E192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7F3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A55E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E42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5C8D627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4CC5BED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F710F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1DC0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6F054D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2F8645D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F2AEF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18EE759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F09C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4821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077FD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FC8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DBEA14E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3995,40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53EE8E8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4340,90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CF44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4340,90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4C60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4340,90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ABF58F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B506F81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0F89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E73ED1C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C2C3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8A96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868AE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A9E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63638AA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928AB60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3EA5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6FF54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3E2CFA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B86A592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64ED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6D9B9" w14:textId="77777777" w:rsidR="00521BE2" w:rsidRPr="00601715" w:rsidRDefault="00000000">
            <w:pPr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03.01 Мероприятия по организации отдыха детей в каникулярное время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B7157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D60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964BE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23177,00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A7CF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4288,00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9696641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5127,00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B848C04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4452,00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40B8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4637,00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AB1D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46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029F7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образованию, отдел культуры по делам молодежи администрации муниципального округа Серебряные Пруды Московской области</w:t>
            </w:r>
          </w:p>
        </w:tc>
      </w:tr>
      <w:tr w:rsidR="00521BE2" w:rsidRPr="00601715" w14:paraId="6FF446C6" w14:textId="77777777">
        <w:trPr>
          <w:trHeight w:val="591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BEC2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07D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D9F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521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634E0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6390,00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768E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1149,00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390B672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1374,00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1B3FA60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8E8E1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1303,00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AB576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1313,00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8052C5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17FDBB0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19C3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FCD2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D9DB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910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BE04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F7EAF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E8BFA9B" w14:textId="77777777" w:rsidR="00521BE2" w:rsidRPr="00601715" w:rsidRDefault="00000000">
            <w:pPr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B19EFE4" w14:textId="77777777" w:rsidR="00521BE2" w:rsidRPr="00601715" w:rsidRDefault="00000000">
            <w:pPr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C0AA" w14:textId="77777777" w:rsidR="00521BE2" w:rsidRPr="00601715" w:rsidRDefault="00000000">
            <w:pPr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0147F" w14:textId="77777777" w:rsidR="00521BE2" w:rsidRPr="00601715" w:rsidRDefault="00000000">
            <w:pPr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F24B4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D872551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BE805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F60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988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440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1B08" w14:textId="77777777" w:rsidR="00521BE2" w:rsidRPr="00601715" w:rsidRDefault="00000000">
            <w:pPr>
              <w:spacing w:after="0" w:line="240" w:lineRule="auto"/>
              <w:ind w:left="-170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16787,00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BF53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ADB542B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3753,00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B389B8A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3201,00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AD29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3334,00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6E84B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3360,00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A5C6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118CC22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8F15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FFCF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26040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325A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7C09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E4A59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1C71385" w14:textId="77777777" w:rsidR="00521BE2" w:rsidRPr="00601715" w:rsidRDefault="00000000">
            <w:pPr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D44B155" w14:textId="77777777" w:rsidR="00521BE2" w:rsidRPr="00601715" w:rsidRDefault="00000000">
            <w:pPr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BF74" w14:textId="77777777" w:rsidR="00521BE2" w:rsidRPr="00601715" w:rsidRDefault="00000000">
            <w:pPr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49A1B" w14:textId="77777777" w:rsidR="00521BE2" w:rsidRPr="00601715" w:rsidRDefault="00000000">
            <w:pPr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F8FD43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EB50236" w14:textId="77777777">
        <w:trPr>
          <w:trHeight w:val="299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F131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40D187" w14:textId="77777777" w:rsidR="00521BE2" w:rsidRPr="00601715" w:rsidRDefault="00000000">
            <w:pPr>
              <w:spacing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Количество детей, участвующих в мероприятиях по организации отдыха детей в каникулярное время, чел.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B2CABD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186BF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F271CC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043FC8" w14:textId="77777777" w:rsidR="00521BE2" w:rsidRPr="00601715" w:rsidRDefault="00000000">
            <w:pPr>
              <w:pStyle w:val="aff2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F96A0" w14:textId="77777777" w:rsidR="00521BE2" w:rsidRPr="00601715" w:rsidRDefault="00000000">
            <w:pPr>
              <w:ind w:right="-1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6125016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79765A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22EB9E" w14:textId="77777777" w:rsidR="00521BE2" w:rsidRPr="00601715" w:rsidRDefault="00000000">
            <w:pPr>
              <w:ind w:left="-10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5D83A" w14:textId="77777777" w:rsidR="00521BE2" w:rsidRPr="00601715" w:rsidRDefault="00000000">
            <w:pPr>
              <w:ind w:left="-107" w:right="-9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8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F34FC05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образованию, отдел культуры по делам молодежи администрации муниципального округа Серебряные Пруды Московской области</w:t>
            </w:r>
          </w:p>
        </w:tc>
      </w:tr>
      <w:tr w:rsidR="00521BE2" w:rsidRPr="00601715" w14:paraId="5A4705AE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CCE1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1A7F93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9CE7D9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772CB5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B1F24" w14:textId="77777777" w:rsidR="00521BE2" w:rsidRPr="00601715" w:rsidRDefault="00521BE2">
            <w:pPr>
              <w:ind w:left="-113" w:right="-113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8237" w14:textId="77777777" w:rsidR="00521BE2" w:rsidRPr="00601715" w:rsidRDefault="00521BE2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E6587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B4F4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9E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D4A0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DB3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A8D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F0E61" w14:textId="77777777" w:rsidR="00521BE2" w:rsidRPr="00601715" w:rsidRDefault="00521BE2">
            <w:pPr>
              <w:ind w:left="-103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6F6A" w14:textId="77777777" w:rsidR="00521BE2" w:rsidRPr="00601715" w:rsidRDefault="00521BE2">
            <w:pPr>
              <w:ind w:left="-107" w:right="-9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09F69F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E1507AE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CED5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AD6D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05BD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A30705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F8C0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9E7E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F8DB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E9C0F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5E400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A885" w14:textId="77777777" w:rsidR="00521BE2" w:rsidRPr="00601715" w:rsidRDefault="00000000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CBF5" w14:textId="77777777" w:rsidR="00521BE2" w:rsidRPr="00601715" w:rsidRDefault="00000000">
            <w:pPr>
              <w:ind w:left="-108" w:right="-11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6772" w14:textId="77777777" w:rsidR="00521BE2" w:rsidRPr="00601715" w:rsidRDefault="00000000">
            <w:pPr>
              <w:ind w:left="-98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5A8E" w14:textId="77777777" w:rsidR="00521BE2" w:rsidRPr="00601715" w:rsidRDefault="00000000">
            <w:pPr>
              <w:ind w:left="-10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5C0C5" w14:textId="77777777" w:rsidR="00521BE2" w:rsidRPr="00601715" w:rsidRDefault="00000000">
            <w:pPr>
              <w:ind w:left="-107" w:right="-9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10E79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DEBE208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823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4ACE" w14:textId="77777777" w:rsidR="00521BE2" w:rsidRPr="00601715" w:rsidRDefault="00000000">
            <w:pPr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03.02. Расходы на обеспечение деятельности (оказание услуг) муниципальных учреждений - отдых и оздоровление детей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A93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F576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F68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23EB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10BF1B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24484C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4A1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164C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146177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6EAA052B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118A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C3A8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ECC8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A8BF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B435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214E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CEF9531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E3B22D6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1C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B9D66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E21771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17B8215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2887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77B7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9BEB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6AB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3730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DDF7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476290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4115C72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45E7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A6325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4A4D12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A6D5696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319B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AFD8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592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35A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2BEC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5D7E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A0954BE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304FF5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3E83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FA639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88AD4E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9A9DFBC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9CBF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2694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B16A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1C0B7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E962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92DB0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FBAB805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9324DB2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49C7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4644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528E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5185902" w14:textId="77777777">
        <w:trPr>
          <w:trHeight w:val="299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1A73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85783" w14:textId="77777777" w:rsidR="00521BE2" w:rsidRPr="00601715" w:rsidRDefault="00000000">
            <w:pPr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муниципальных учреждений, оказывающих услугу, связанную с организацией отдыха и оздоровление детей, ед.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C21D1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3201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542F82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AF7DF3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8029" w14:textId="77777777" w:rsidR="00521BE2" w:rsidRPr="00601715" w:rsidRDefault="00000000">
            <w:pPr>
              <w:pStyle w:val="aff2"/>
              <w:ind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064772B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93C710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C91387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FEF0C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96871EA" w14:textId="77777777" w:rsidR="00521BE2" w:rsidRPr="00601715" w:rsidRDefault="0000000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46E6F380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E18882C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5D98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E26F14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CC2A7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859C53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037B" w14:textId="77777777" w:rsidR="00521BE2" w:rsidRPr="00601715" w:rsidRDefault="00521BE2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14BAB" w14:textId="77777777" w:rsidR="00521BE2" w:rsidRPr="00601715" w:rsidRDefault="00521BE2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0AB9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4DE10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C37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344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89D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5536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5CC6" w14:textId="77777777" w:rsidR="00521BE2" w:rsidRPr="00601715" w:rsidRDefault="00521BE2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0746" w14:textId="77777777" w:rsidR="00521BE2" w:rsidRPr="00601715" w:rsidRDefault="00521BE2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4CDF1F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5E162B5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C6A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666E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7688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D320E3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18A5E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1330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E684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13C6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540C9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3F28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96B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5C6C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88EE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CE94D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F1CD1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C090BD9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9478FE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1.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28DCE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Мероприятие 03.03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</w:t>
            </w:r>
          </w:p>
          <w:p w14:paraId="0836D00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жизни и здоровья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A596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4DC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D70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4001,70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7B4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631,60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6EF655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242,40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90EEC8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1139,90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4ECE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1006,90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4F6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980,90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601B6E" w14:textId="77777777" w:rsidR="00521BE2" w:rsidRPr="00601715" w:rsidRDefault="00000000">
            <w:pPr>
              <w:spacing w:after="0" w:line="240" w:lineRule="auto"/>
              <w:ind w:left="-108" w:right="-7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521BE2" w:rsidRPr="00601715" w14:paraId="19BAFD4A" w14:textId="77777777">
        <w:trPr>
          <w:trHeight w:val="20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18693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890D3D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C81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AF3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8B1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6FC9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DB459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ADE972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991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229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555D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8DF8CC2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93ADB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7D0BCA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464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1D56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A67E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CB2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F5060C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99E213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04A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FF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F8FBC4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989F49F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27C06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0BEACE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BC91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37B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E42B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4001,70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2FE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631,60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4F4D7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242,40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0070CD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1139,90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37CC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1006,90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AEE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980,90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230BD6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6B7E0D7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7A567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542A3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33A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9F80C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926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957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358EA5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5224D3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81EE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5B8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562AE1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D82DDD9" w14:textId="77777777">
        <w:trPr>
          <w:trHeight w:val="299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396F8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017926B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учреждений, осуществляющих мероприятия по обеспечению организации отдыха детей в каникулярное время, включая мероприятия по обеспечению безопасности их </w:t>
            </w:r>
          </w:p>
          <w:p w14:paraId="1FCF716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жизни и </w:t>
            </w:r>
            <w:proofErr w:type="spellStart"/>
            <w:proofErr w:type="gram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здоровья,ед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.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3D7ED6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37D2F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5094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62920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2C8D" w14:textId="77777777" w:rsidR="00521BE2" w:rsidRPr="00601715" w:rsidRDefault="00000000">
            <w:pPr>
              <w:pStyle w:val="aff2"/>
              <w:ind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D7EE96D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8CDCA0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CC105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9B8A0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E0A559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521BE2" w:rsidRPr="00601715" w14:paraId="59A11DCB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858CB2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4E7371B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DE466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40D8B5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5D10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095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9F2D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65C03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B0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B225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1F5C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51F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A8091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C2F160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2BA4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B95B44F" w14:textId="77777777">
        <w:trPr>
          <w:trHeight w:val="20"/>
        </w:trPr>
        <w:tc>
          <w:tcPr>
            <w:tcW w:w="40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00D31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AE9A6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66501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B40B1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8DCB4C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BD0C55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8EFE09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B45AFD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136CD6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4307D1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8F87A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534039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D3938A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CFDDE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80359E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7AA7CC7" w14:textId="77777777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3003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CC6D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8576D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Итого: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2D8B58" w14:textId="77777777" w:rsidR="00521BE2" w:rsidRPr="00601715" w:rsidRDefault="00000000">
            <w:pPr>
              <w:spacing w:after="0" w:line="240" w:lineRule="auto"/>
              <w:ind w:left="-164" w:right="-16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78,70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9C5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4919,60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0467D1E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5369,40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B3ABFDE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F6490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5643,90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21DC02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5653,90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1D739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х</w:t>
            </w:r>
          </w:p>
        </w:tc>
      </w:tr>
      <w:tr w:rsidR="00521BE2" w:rsidRPr="00601715" w14:paraId="37E09A5B" w14:textId="77777777">
        <w:trPr>
          <w:trHeight w:val="2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1A2B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A703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52ECD7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54E14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6390,00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32D4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1149,00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7FD818C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1374,00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35F8F87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22CAC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1303,00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489B6D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1313,00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F6F60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521BE2" w:rsidRPr="00601715" w14:paraId="24E2B2C6" w14:textId="77777777">
        <w:trPr>
          <w:trHeight w:val="2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E5EC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73B07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007EF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13BAA6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C41E1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5A82AD5" w14:textId="77777777" w:rsidR="00521BE2" w:rsidRPr="00601715" w:rsidRDefault="00000000">
            <w:pPr>
              <w:spacing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F7FFBE8" w14:textId="77777777" w:rsidR="00521BE2" w:rsidRPr="00601715" w:rsidRDefault="00000000">
            <w:pPr>
              <w:spacing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B48B" w14:textId="77777777" w:rsidR="00521BE2" w:rsidRPr="00601715" w:rsidRDefault="00000000">
            <w:pPr>
              <w:spacing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EE1A59" w14:textId="77777777" w:rsidR="00521BE2" w:rsidRPr="00601715" w:rsidRDefault="00000000">
            <w:pPr>
              <w:spacing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5D113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521BE2" w:rsidRPr="00601715" w14:paraId="646E62C1" w14:textId="77777777">
        <w:trPr>
          <w:trHeight w:val="2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12CD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24F48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5DD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F3DA8B" w14:textId="77777777" w:rsidR="00521BE2" w:rsidRPr="00601715" w:rsidRDefault="00000000">
            <w:pPr>
              <w:spacing w:after="0" w:line="240" w:lineRule="auto"/>
              <w:ind w:left="-164" w:right="-16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3C23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3770,60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C0E88E7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3995,40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4A6E65B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40,90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DBD9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4340,90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01BC71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4340,90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7261F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521BE2" w:rsidRPr="00601715" w14:paraId="2D3A2160" w14:textId="77777777">
        <w:trPr>
          <w:trHeight w:val="2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6AB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2B1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7D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3F984F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C2C9F7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FFFFFF"/>
          </w:tcPr>
          <w:p w14:paraId="58CAFC92" w14:textId="77777777" w:rsidR="00521BE2" w:rsidRPr="00601715" w:rsidRDefault="00000000">
            <w:pPr>
              <w:spacing w:line="240" w:lineRule="auto"/>
              <w:ind w:left="-108" w:right="-11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FFFFFF"/>
          </w:tcPr>
          <w:p w14:paraId="7E483FFB" w14:textId="77777777" w:rsidR="00521BE2" w:rsidRPr="00601715" w:rsidRDefault="00000000">
            <w:pPr>
              <w:spacing w:line="240" w:lineRule="auto"/>
              <w:ind w:left="-98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CB834F" w14:textId="77777777" w:rsidR="00521BE2" w:rsidRPr="00601715" w:rsidRDefault="00000000">
            <w:pPr>
              <w:spacing w:line="240" w:lineRule="auto"/>
              <w:ind w:left="-10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7942BD" w14:textId="77777777" w:rsidR="00521BE2" w:rsidRPr="00601715" w:rsidRDefault="00000000">
            <w:pPr>
              <w:spacing w:line="240" w:lineRule="auto"/>
              <w:ind w:left="-107" w:right="-9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316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521BE2" w:rsidRPr="00601715" w14:paraId="07B73888" w14:textId="77777777">
        <w:trPr>
          <w:trHeight w:val="300"/>
        </w:trPr>
        <w:tc>
          <w:tcPr>
            <w:tcW w:w="15168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1F2410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006E29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</w:rPr>
      </w:pPr>
      <w:r w:rsidRPr="00601715">
        <w:rPr>
          <w:rFonts w:ascii="Arial" w:hAnsi="Arial" w:cs="Arial"/>
          <w:bCs/>
          <w:sz w:val="24"/>
          <w:szCs w:val="24"/>
        </w:rPr>
        <w:t>Методика определения результатов выполнения мероприятий</w:t>
      </w:r>
    </w:p>
    <w:p w14:paraId="7A8EC992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муниципальной программы муниципального округа Серебряные Пруды Московской области</w:t>
      </w:r>
    </w:p>
    <w:p w14:paraId="52D7EC76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«Социальная защита населения» </w:t>
      </w:r>
    </w:p>
    <w:p w14:paraId="40973F9D" w14:textId="77777777" w:rsidR="00521BE2" w:rsidRPr="00601715" w:rsidRDefault="00521BE2">
      <w:pPr>
        <w:tabs>
          <w:tab w:val="left" w:pos="652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1417"/>
        <w:gridCol w:w="1417"/>
        <w:gridCol w:w="4677"/>
        <w:gridCol w:w="1134"/>
        <w:gridCol w:w="4538"/>
      </w:tblGrid>
      <w:tr w:rsidR="00521BE2" w:rsidRPr="00601715" w14:paraId="4AEB08BA" w14:textId="77777777">
        <w:tc>
          <w:tcPr>
            <w:tcW w:w="426" w:type="dxa"/>
          </w:tcPr>
          <w:p w14:paraId="05702E3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3BA9FF6C" w14:textId="77777777" w:rsidR="00521BE2" w:rsidRPr="00601715" w:rsidRDefault="00000000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558" w:type="dxa"/>
          </w:tcPr>
          <w:p w14:paraId="03B8AD5A" w14:textId="77777777" w:rsidR="00521BE2" w:rsidRPr="00601715" w:rsidRDefault="00000000">
            <w:pPr>
              <w:spacing w:after="0" w:line="240" w:lineRule="auto"/>
              <w:ind w:left="-131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14:paraId="5EDF0460" w14:textId="77777777" w:rsidR="00521BE2" w:rsidRPr="00601715" w:rsidRDefault="00000000">
            <w:pPr>
              <w:spacing w:after="0" w:line="240" w:lineRule="auto"/>
              <w:ind w:left="-108" w:right="-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</w:tcPr>
          <w:p w14:paraId="2CB7B6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4677" w:type="dxa"/>
          </w:tcPr>
          <w:p w14:paraId="1EF1C3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3BE2BC7C" w14:textId="77777777" w:rsidR="00521BE2" w:rsidRPr="00601715" w:rsidRDefault="00000000">
            <w:pPr>
              <w:spacing w:after="0" w:line="240" w:lineRule="auto"/>
              <w:ind w:left="-227" w:right="-22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538" w:type="dxa"/>
          </w:tcPr>
          <w:p w14:paraId="0465A80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521BE2" w:rsidRPr="00601715" w14:paraId="2B6515B7" w14:textId="77777777">
        <w:tc>
          <w:tcPr>
            <w:tcW w:w="426" w:type="dxa"/>
          </w:tcPr>
          <w:p w14:paraId="35BAA3A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542546F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51F3609" w14:textId="77777777" w:rsidR="00521BE2" w:rsidRPr="00601715" w:rsidRDefault="00000000">
            <w:pPr>
              <w:spacing w:after="0" w:line="240" w:lineRule="auto"/>
              <w:ind w:left="-40" w:right="-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968D0B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151C917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406566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538" w:type="dxa"/>
          </w:tcPr>
          <w:p w14:paraId="022DA02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21BE2" w:rsidRPr="00601715" w14:paraId="54EE2D28" w14:textId="77777777">
        <w:tc>
          <w:tcPr>
            <w:tcW w:w="426" w:type="dxa"/>
          </w:tcPr>
          <w:p w14:paraId="5FFECD6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D1A8A3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E35106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4C2667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677" w:type="dxa"/>
          </w:tcPr>
          <w:p w14:paraId="50E23F38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Количество детей, участвующих в мероприятиях по организации отдыха детей в каникулярное время</w:t>
            </w:r>
          </w:p>
        </w:tc>
        <w:tc>
          <w:tcPr>
            <w:tcW w:w="1134" w:type="dxa"/>
          </w:tcPr>
          <w:p w14:paraId="12A02C9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38" w:type="dxa"/>
          </w:tcPr>
          <w:p w14:paraId="25DAC617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Определяется по предоставленной информации управления по образованию администрации муниципального округа Серебряные Пруды Московской области</w:t>
            </w:r>
          </w:p>
        </w:tc>
      </w:tr>
      <w:tr w:rsidR="00521BE2" w:rsidRPr="00601715" w14:paraId="13383CFF" w14:textId="77777777">
        <w:tc>
          <w:tcPr>
            <w:tcW w:w="426" w:type="dxa"/>
          </w:tcPr>
          <w:p w14:paraId="50473857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7492F2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A2EB4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5E298D5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677" w:type="dxa"/>
          </w:tcPr>
          <w:p w14:paraId="7B1F1392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муниципальных учреждений, оказывающих услугу, связанную с организацией отдыха и оздоровление детей</w:t>
            </w:r>
          </w:p>
        </w:tc>
        <w:tc>
          <w:tcPr>
            <w:tcW w:w="1134" w:type="dxa"/>
          </w:tcPr>
          <w:p w14:paraId="723EBC40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538" w:type="dxa"/>
          </w:tcPr>
          <w:p w14:paraId="6BC8D8F6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Определяется по предоставленной информации управления по образованию администрации муниципального округа Серебряные Пруды Московской области</w:t>
            </w:r>
          </w:p>
        </w:tc>
      </w:tr>
      <w:tr w:rsidR="00521BE2" w:rsidRPr="00601715" w14:paraId="25E461AA" w14:textId="77777777">
        <w:tc>
          <w:tcPr>
            <w:tcW w:w="426" w:type="dxa"/>
          </w:tcPr>
          <w:p w14:paraId="6F88BE34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6BF5BA3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F69EF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C3E07E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677" w:type="dxa"/>
          </w:tcPr>
          <w:p w14:paraId="62C136E0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учреждений, осуществляющих мероприятия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34" w:type="dxa"/>
          </w:tcPr>
          <w:p w14:paraId="29631E0C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538" w:type="dxa"/>
          </w:tcPr>
          <w:p w14:paraId="5A8470B3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Определяется по предоставленной информации управления по образованию администрации муниципального округа Серебряные Пруды Московской области</w:t>
            </w:r>
          </w:p>
        </w:tc>
      </w:tr>
    </w:tbl>
    <w:p w14:paraId="45837A0B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5FEDD62E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Style w:val="af1"/>
          <w:rFonts w:ascii="Arial" w:hAnsi="Arial" w:cs="Arial"/>
          <w:bCs/>
          <w:color w:val="000000"/>
          <w:sz w:val="24"/>
          <w:szCs w:val="24"/>
          <w:u w:val="none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Паспорт подпрограммы 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4 «Содействие занятости населения, развития трудовых ресурсов и охраны труда»</w:t>
      </w:r>
    </w:p>
    <w:p w14:paraId="423E88EA" w14:textId="77777777" w:rsidR="00521BE2" w:rsidRPr="00601715" w:rsidRDefault="00521BE2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4394"/>
        <w:gridCol w:w="992"/>
        <w:gridCol w:w="992"/>
        <w:gridCol w:w="992"/>
        <w:gridCol w:w="992"/>
        <w:gridCol w:w="991"/>
        <w:gridCol w:w="713"/>
      </w:tblGrid>
      <w:tr w:rsidR="00521BE2" w:rsidRPr="00601715" w14:paraId="571A83F6" w14:textId="77777777">
        <w:trPr>
          <w:trHeight w:val="20"/>
        </w:trPr>
        <w:tc>
          <w:tcPr>
            <w:tcW w:w="2551" w:type="dxa"/>
          </w:tcPr>
          <w:p w14:paraId="7417498E" w14:textId="77777777" w:rsidR="00521BE2" w:rsidRPr="00601715" w:rsidRDefault="00000000">
            <w:pPr>
              <w:spacing w:after="0" w:line="240" w:lineRule="auto"/>
              <w:ind w:left="-137" w:right="-108" w:firstLine="137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17" w:type="dxa"/>
            <w:gridSpan w:val="8"/>
          </w:tcPr>
          <w:p w14:paraId="3C6DB08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751FB38D" w14:textId="77777777">
        <w:trPr>
          <w:trHeight w:val="20"/>
        </w:trPr>
        <w:tc>
          <w:tcPr>
            <w:tcW w:w="2551" w:type="dxa"/>
            <w:vMerge w:val="restart"/>
          </w:tcPr>
          <w:p w14:paraId="2F454870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1" w:type="dxa"/>
            <w:vMerge w:val="restart"/>
          </w:tcPr>
          <w:p w14:paraId="0FF8C2E3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394" w:type="dxa"/>
            <w:vMerge w:val="restart"/>
          </w:tcPr>
          <w:p w14:paraId="55593BE8" w14:textId="77777777" w:rsidR="00521BE2" w:rsidRPr="00601715" w:rsidRDefault="00000000">
            <w:pPr>
              <w:spacing w:after="0" w:line="240" w:lineRule="auto"/>
              <w:ind w:left="-108" w:right="-108" w:firstLine="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72" w:type="dxa"/>
            <w:gridSpan w:val="6"/>
          </w:tcPr>
          <w:p w14:paraId="5B5C0B0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34EB66F3" w14:textId="77777777">
        <w:trPr>
          <w:trHeight w:val="20"/>
        </w:trPr>
        <w:tc>
          <w:tcPr>
            <w:tcW w:w="2551" w:type="dxa"/>
            <w:vMerge/>
          </w:tcPr>
          <w:p w14:paraId="5C382846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16DEF9A" w14:textId="77777777" w:rsidR="00521BE2" w:rsidRPr="00601715" w:rsidRDefault="00521BE2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18DCF8C" w14:textId="77777777" w:rsidR="00521BE2" w:rsidRPr="00601715" w:rsidRDefault="00521BE2">
            <w:pPr>
              <w:spacing w:after="0" w:line="240" w:lineRule="auto"/>
              <w:ind w:left="-108" w:right="-108" w:firstLine="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737" w14:textId="77777777" w:rsidR="00521BE2" w:rsidRPr="00601715" w:rsidRDefault="00000000">
            <w:pPr>
              <w:pStyle w:val="ConsPlusNormal0"/>
              <w:keepLines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C26" w14:textId="77777777" w:rsidR="00521BE2" w:rsidRPr="00601715" w:rsidRDefault="00000000">
            <w:pPr>
              <w:pStyle w:val="ConsPlusNormal0"/>
              <w:keepLines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F79" w14:textId="77777777" w:rsidR="00521BE2" w:rsidRPr="00601715" w:rsidRDefault="00000000">
            <w:pPr>
              <w:pStyle w:val="ConsPlusNormal0"/>
              <w:keepLines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D8F" w14:textId="77777777" w:rsidR="00521BE2" w:rsidRPr="00601715" w:rsidRDefault="00000000">
            <w:pPr>
              <w:pStyle w:val="ConsPlusNormal0"/>
              <w:keepLines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787" w14:textId="77777777" w:rsidR="00521BE2" w:rsidRPr="00601715" w:rsidRDefault="00000000">
            <w:pPr>
              <w:pStyle w:val="ConsPlusNormal0"/>
              <w:keepLines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743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521BE2" w:rsidRPr="00601715" w14:paraId="1E519A5E" w14:textId="77777777">
        <w:trPr>
          <w:trHeight w:val="20"/>
        </w:trPr>
        <w:tc>
          <w:tcPr>
            <w:tcW w:w="2551" w:type="dxa"/>
            <w:vMerge/>
          </w:tcPr>
          <w:p w14:paraId="45D94860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3BBA6B62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79B666A4" w14:textId="77777777" w:rsidR="00521BE2" w:rsidRPr="00601715" w:rsidRDefault="00521BE2">
            <w:pPr>
              <w:spacing w:after="0" w:line="240" w:lineRule="auto"/>
              <w:ind w:lef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BD3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5BDD0D5E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8A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ACE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C4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65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D5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C0A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77A97BF2" w14:textId="77777777">
        <w:trPr>
          <w:trHeight w:val="20"/>
        </w:trPr>
        <w:tc>
          <w:tcPr>
            <w:tcW w:w="2551" w:type="dxa"/>
            <w:vMerge/>
          </w:tcPr>
          <w:p w14:paraId="3B9BB781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FDBA1E8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D8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A9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70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84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26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AC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C2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22386407" w14:textId="77777777">
        <w:trPr>
          <w:trHeight w:val="20"/>
        </w:trPr>
        <w:tc>
          <w:tcPr>
            <w:tcW w:w="2551" w:type="dxa"/>
            <w:vMerge/>
          </w:tcPr>
          <w:p w14:paraId="3C04FC8F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659C75A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385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EA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CE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55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C8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D5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1B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2FCB54B7" w14:textId="77777777">
        <w:trPr>
          <w:trHeight w:val="20"/>
        </w:trPr>
        <w:tc>
          <w:tcPr>
            <w:tcW w:w="2551" w:type="dxa"/>
            <w:vMerge/>
          </w:tcPr>
          <w:p w14:paraId="68621763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6282FAC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2E2" w14:textId="77777777" w:rsidR="00521BE2" w:rsidRPr="00601715" w:rsidRDefault="00000000">
            <w:pPr>
              <w:spacing w:after="0" w:line="240" w:lineRule="auto"/>
              <w:ind w:left="-108" w:right="-16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0D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56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C6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3C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23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25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14B5D73E" w14:textId="77777777">
        <w:trPr>
          <w:trHeight w:val="20"/>
        </w:trPr>
        <w:tc>
          <w:tcPr>
            <w:tcW w:w="2551" w:type="dxa"/>
            <w:vMerge/>
          </w:tcPr>
          <w:p w14:paraId="267DBC89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0B69542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560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9E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DC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42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DD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A4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73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1F0F2357" w14:textId="77777777" w:rsidR="00521BE2" w:rsidRPr="00601715" w:rsidRDefault="00521BE2">
      <w:pPr>
        <w:pStyle w:val="aff3"/>
        <w:spacing w:after="0" w:line="240" w:lineRule="auto"/>
        <w:ind w:left="0"/>
        <w:rPr>
          <w:rFonts w:ascii="Arial" w:hAnsi="Arial" w:cs="Arial"/>
          <w:bCs/>
          <w:sz w:val="26"/>
          <w:szCs w:val="26"/>
        </w:rPr>
      </w:pPr>
    </w:p>
    <w:p w14:paraId="22CB94D4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Style w:val="af1"/>
          <w:rFonts w:ascii="Arial" w:hAnsi="Arial" w:cs="Arial"/>
          <w:bCs/>
          <w:color w:val="auto"/>
          <w:sz w:val="24"/>
          <w:szCs w:val="24"/>
          <w:u w:val="none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4 «Содействие занятости населения, развития трудовых ресурсов и охраны труда»</w:t>
      </w:r>
    </w:p>
    <w:p w14:paraId="771942C8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1"/>
        <w:gridCol w:w="3019"/>
        <w:gridCol w:w="1276"/>
        <w:gridCol w:w="2409"/>
        <w:gridCol w:w="850"/>
        <w:gridCol w:w="709"/>
        <w:gridCol w:w="850"/>
        <w:gridCol w:w="709"/>
        <w:gridCol w:w="425"/>
        <w:gridCol w:w="567"/>
        <w:gridCol w:w="425"/>
        <w:gridCol w:w="426"/>
        <w:gridCol w:w="709"/>
        <w:gridCol w:w="709"/>
        <w:gridCol w:w="1704"/>
      </w:tblGrid>
      <w:tr w:rsidR="00521BE2" w:rsidRPr="00601715" w14:paraId="05DD532B" w14:textId="77777777">
        <w:trPr>
          <w:trHeight w:val="2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23F496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  <w:p w14:paraId="416AD0C5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EAD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8E258" w14:textId="77777777" w:rsidR="00521BE2" w:rsidRPr="00601715" w:rsidRDefault="00000000">
            <w:pPr>
              <w:spacing w:after="0" w:line="240" w:lineRule="auto"/>
              <w:ind w:left="-186" w:right="-16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123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70C44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79E4919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5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06FE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841FF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4CBB4A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:rsidR="00521BE2" w:rsidRPr="00601715" w14:paraId="07764312" w14:textId="77777777">
        <w:trPr>
          <w:trHeight w:val="20"/>
        </w:trPr>
        <w:tc>
          <w:tcPr>
            <w:tcW w:w="3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C417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7FF1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3050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4C34B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507B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5A782" w14:textId="77777777" w:rsidR="00521BE2" w:rsidRPr="00601715" w:rsidRDefault="0000000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31810A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1D42A1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1910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6C0B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6D202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D1FC6FA" w14:textId="77777777">
        <w:trPr>
          <w:trHeight w:val="20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7BC0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B5C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886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FA0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74B2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7BE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E9DFBA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DCB39B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274D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9B8C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234C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</w:tr>
      <w:tr w:rsidR="00521BE2" w:rsidRPr="00601715" w14:paraId="5DAE85E9" w14:textId="77777777">
        <w:trPr>
          <w:trHeight w:val="2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15B5B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5BA99AF" w14:textId="77777777" w:rsidR="00521BE2" w:rsidRPr="00601715" w:rsidRDefault="00000000">
            <w:pPr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6B06E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4E5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4C6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DB5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FA077B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A1DAE4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3AAD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CEA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3ACBF1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4CD55529" w14:textId="77777777">
        <w:trPr>
          <w:trHeight w:val="2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41FAD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54FF622" w14:textId="77777777" w:rsidR="00521BE2" w:rsidRPr="00601715" w:rsidRDefault="00521BE2">
            <w:pPr>
              <w:spacing w:after="0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385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229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271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6741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4EFF65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4CB121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FBE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12E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6C17AF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E6C00F3" w14:textId="77777777">
        <w:trPr>
          <w:trHeight w:val="2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F5C4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4511AF3" w14:textId="77777777" w:rsidR="00521BE2" w:rsidRPr="00601715" w:rsidRDefault="00521BE2">
            <w:pPr>
              <w:spacing w:after="0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9F5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495E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F1A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1FC9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3E52EE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A448D1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526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DE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0CFDA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E9CD1D1" w14:textId="77777777">
        <w:trPr>
          <w:trHeight w:val="2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D7233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1C2D52F" w14:textId="77777777" w:rsidR="00521BE2" w:rsidRPr="00601715" w:rsidRDefault="00521BE2">
            <w:pPr>
              <w:spacing w:after="0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950EE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80A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018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76F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91333F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0BDF1E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552C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6B4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FF20DF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55B9A34" w14:textId="77777777">
        <w:trPr>
          <w:trHeight w:val="2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31B7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AC21DD0" w14:textId="77777777" w:rsidR="00521BE2" w:rsidRPr="00601715" w:rsidRDefault="00521BE2">
            <w:pPr>
              <w:spacing w:after="0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E705B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92AF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889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1DA4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4E0A6D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96CA0E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A25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5C6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94465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B388291" w14:textId="77777777">
        <w:trPr>
          <w:trHeight w:val="2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377683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one" w:sz="4" w:space="0" w:color="000000"/>
            </w:tcBorders>
          </w:tcPr>
          <w:p w14:paraId="38CA4D37" w14:textId="77777777" w:rsidR="00521BE2" w:rsidRPr="00601715" w:rsidRDefault="00000000">
            <w:pPr>
              <w:spacing w:after="0" w:line="240" w:lineRule="auto"/>
              <w:ind w:left="-108" w:right="-113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03.02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0117B7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78E0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1D9B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9726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807CDF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E7534B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AB2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58E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B260CD" w14:textId="77777777" w:rsidR="00521BE2" w:rsidRPr="00601715" w:rsidRDefault="00000000">
            <w:pPr>
              <w:spacing w:after="0" w:line="240" w:lineRule="auto"/>
              <w:ind w:left="-108" w:right="-17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358E53E0" w14:textId="77777777">
        <w:trPr>
          <w:trHeight w:val="20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5FCA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B200A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8D30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04CAF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FF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EEAF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188153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CA1B30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A5D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AF75C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6433D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B8C9D3D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4949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6158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4318E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A4E153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9A5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5CB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67FBEA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DC1F5A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980C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2CE10D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9952C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DA20E23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9085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21A58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97DE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60024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2A5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245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3CA3A0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020E90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53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D3203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86BF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FE27A0A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052BC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6D740B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09A26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0A87CD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B51F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4AAE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4EE2E7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079B2C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0F1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6C22A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9273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D520EF9" w14:textId="77777777">
        <w:trPr>
          <w:trHeight w:val="299"/>
        </w:trPr>
        <w:tc>
          <w:tcPr>
            <w:tcW w:w="38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70C4A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34E72E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957F24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3B611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08A77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0D60A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2AE8" w14:textId="77777777" w:rsidR="00521BE2" w:rsidRPr="00601715" w:rsidRDefault="0000000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2024</w:t>
            </w:r>
          </w:p>
          <w:p w14:paraId="5E74D541" w14:textId="77777777" w:rsidR="00521BE2" w:rsidRPr="00601715" w:rsidRDefault="00521BE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32609B0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54E6E1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166C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E31C48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5045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48B044F4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5532A7F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15212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4AB16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4120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488BB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AE673F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B9249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CF6A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CE7A2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E85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3940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427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C56A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F779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F69647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FF9E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1AE6F45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92359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8119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927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EDF23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02F78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E467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0FF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B03D8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4725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097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0ED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E5A0B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71123F9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FFFFFF" w:fill="FFFFFF"/>
          </w:tcPr>
          <w:p w14:paraId="279DE857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261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</w:tr>
      <w:tr w:rsidR="00521BE2" w:rsidRPr="00601715" w14:paraId="53284C7E" w14:textId="77777777">
        <w:trPr>
          <w:trHeight w:val="2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BEF7538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0C64D" w14:textId="77777777" w:rsidR="00521BE2" w:rsidRPr="00601715" w:rsidRDefault="00000000">
            <w:pPr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  <w:p w14:paraId="6D74539C" w14:textId="77777777" w:rsidR="00521BE2" w:rsidRPr="00601715" w:rsidRDefault="00521BE2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72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5946B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99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6D6CE2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9AF58B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BB8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FECF7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8C3B1" w14:textId="77777777" w:rsidR="00521BE2" w:rsidRPr="00601715" w:rsidRDefault="00000000">
            <w:pPr>
              <w:spacing w:after="0" w:line="240" w:lineRule="auto"/>
              <w:ind w:left="-108" w:right="-17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47F915CA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B6CE4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D4EFA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ABB91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935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CD8B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1A200AC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F00A2A5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C7DD0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2387B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ACB61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DD9E435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5C02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93C81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4324B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53484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54DD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9F082DE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AD95DA8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ADC29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00CDA79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63C0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AAA59A4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4B54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B072F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CF7E3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3CFA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2EB7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B7711E6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1F6824B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33A3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856DD7F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BFD2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45D9EE0" w14:textId="77777777">
        <w:trPr>
          <w:trHeight w:val="20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B814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A66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5BB1CF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363B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FC2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DE974F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0395F6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CEDC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0B719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9152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06A4D809" w14:textId="77777777" w:rsidR="00521BE2" w:rsidRPr="00601715" w:rsidRDefault="00521BE2">
      <w:pPr>
        <w:tabs>
          <w:tab w:val="left" w:pos="652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0090E1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</w:rPr>
      </w:pPr>
      <w:r w:rsidRPr="00601715">
        <w:rPr>
          <w:rFonts w:ascii="Arial" w:hAnsi="Arial" w:cs="Arial"/>
          <w:bCs/>
          <w:sz w:val="24"/>
          <w:szCs w:val="24"/>
        </w:rPr>
        <w:lastRenderedPageBreak/>
        <w:t>Методика определения результатов выполнения мероприятий</w:t>
      </w:r>
    </w:p>
    <w:p w14:paraId="19C3101C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муниципальной программы муниципального округа Серебряные Пруды Московской области</w:t>
      </w:r>
    </w:p>
    <w:p w14:paraId="6B4DCC20" w14:textId="77777777" w:rsidR="00521BE2" w:rsidRPr="00601715" w:rsidRDefault="00000000">
      <w:pPr>
        <w:shd w:val="clear" w:color="auto" w:fill="FFFFFF"/>
        <w:tabs>
          <w:tab w:val="left" w:pos="312"/>
        </w:tabs>
        <w:spacing w:after="0" w:line="240" w:lineRule="auto"/>
        <w:jc w:val="center"/>
        <w:rPr>
          <w:rFonts w:ascii="Arial" w:hAnsi="Arial" w:cs="Arial"/>
          <w:bCs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«Социальная защита населения» </w:t>
      </w:r>
    </w:p>
    <w:p w14:paraId="229CCC2E" w14:textId="77777777" w:rsidR="00521BE2" w:rsidRPr="00601715" w:rsidRDefault="00521BE2">
      <w:pPr>
        <w:tabs>
          <w:tab w:val="left" w:pos="652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1417"/>
        <w:gridCol w:w="1417"/>
        <w:gridCol w:w="4252"/>
        <w:gridCol w:w="1134"/>
        <w:gridCol w:w="4963"/>
      </w:tblGrid>
      <w:tr w:rsidR="00521BE2" w:rsidRPr="00601715" w14:paraId="31713DF4" w14:textId="77777777">
        <w:tc>
          <w:tcPr>
            <w:tcW w:w="426" w:type="dxa"/>
          </w:tcPr>
          <w:p w14:paraId="7451D18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01E1346B" w14:textId="77777777" w:rsidR="00521BE2" w:rsidRPr="00601715" w:rsidRDefault="00000000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558" w:type="dxa"/>
          </w:tcPr>
          <w:p w14:paraId="37A49BDA" w14:textId="77777777" w:rsidR="00521BE2" w:rsidRPr="00601715" w:rsidRDefault="00000000">
            <w:pPr>
              <w:spacing w:after="0" w:line="240" w:lineRule="auto"/>
              <w:ind w:left="-131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14:paraId="40FBCFC4" w14:textId="77777777" w:rsidR="00521BE2" w:rsidRPr="00601715" w:rsidRDefault="00000000">
            <w:pPr>
              <w:spacing w:after="0" w:line="240" w:lineRule="auto"/>
              <w:ind w:left="-108" w:right="-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</w:tcPr>
          <w:p w14:paraId="175E6D5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4252" w:type="dxa"/>
          </w:tcPr>
          <w:p w14:paraId="1C94917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0A9D88A8" w14:textId="77777777" w:rsidR="00521BE2" w:rsidRPr="00601715" w:rsidRDefault="00000000">
            <w:pPr>
              <w:spacing w:after="0" w:line="240" w:lineRule="auto"/>
              <w:ind w:left="-139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63" w:type="dxa"/>
          </w:tcPr>
          <w:p w14:paraId="58904343" w14:textId="77777777" w:rsidR="00521BE2" w:rsidRPr="00601715" w:rsidRDefault="0000000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521BE2" w:rsidRPr="00601715" w14:paraId="3A9B02E0" w14:textId="77777777">
        <w:tc>
          <w:tcPr>
            <w:tcW w:w="426" w:type="dxa"/>
          </w:tcPr>
          <w:p w14:paraId="6062809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3DEC47F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C90EB01" w14:textId="77777777" w:rsidR="00521BE2" w:rsidRPr="00601715" w:rsidRDefault="00000000">
            <w:pPr>
              <w:spacing w:after="0" w:line="240" w:lineRule="auto"/>
              <w:ind w:left="-40" w:right="-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E9441E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28B1322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0DCF57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963" w:type="dxa"/>
          </w:tcPr>
          <w:p w14:paraId="27C1385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21BE2" w:rsidRPr="00601715" w14:paraId="62815D80" w14:textId="77777777">
        <w:tc>
          <w:tcPr>
            <w:tcW w:w="426" w:type="dxa"/>
          </w:tcPr>
          <w:p w14:paraId="67CA17B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EFD17E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E8BEBB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38DF892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252" w:type="dxa"/>
          </w:tcPr>
          <w:p w14:paraId="729E632E" w14:textId="77777777" w:rsidR="00521BE2" w:rsidRPr="00601715" w:rsidRDefault="00000000">
            <w:pPr>
              <w:spacing w:after="0" w:line="240" w:lineRule="auto"/>
              <w:ind w:left="-108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14:paraId="414FC1C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4963" w:type="dxa"/>
          </w:tcPr>
          <w:p w14:paraId="2BC93EF7" w14:textId="77777777" w:rsidR="00521BE2" w:rsidRPr="00601715" w:rsidRDefault="00000000">
            <w:pPr>
              <w:spacing w:after="0" w:line="240" w:lineRule="auto"/>
              <w:ind w:left="-108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17ECD430" w14:textId="77777777" w:rsidR="00521BE2" w:rsidRPr="00601715" w:rsidRDefault="00521BE2">
      <w:pPr>
        <w:pStyle w:val="aff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7395035C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Style w:val="af1"/>
          <w:rFonts w:ascii="Arial" w:hAnsi="Arial" w:cs="Arial"/>
          <w:bCs/>
          <w:color w:val="auto"/>
          <w:sz w:val="24"/>
          <w:szCs w:val="24"/>
          <w:u w:val="none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Паспорт подпрограммы 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5 «Обеспечивающая подпрограмма»</w:t>
      </w:r>
    </w:p>
    <w:p w14:paraId="36AEDD07" w14:textId="77777777" w:rsidR="00521BE2" w:rsidRPr="00601715" w:rsidRDefault="00521BE2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0"/>
        <w:gridCol w:w="2693"/>
        <w:gridCol w:w="3969"/>
        <w:gridCol w:w="992"/>
        <w:gridCol w:w="992"/>
        <w:gridCol w:w="992"/>
        <w:gridCol w:w="992"/>
        <w:gridCol w:w="992"/>
        <w:gridCol w:w="996"/>
      </w:tblGrid>
      <w:tr w:rsidR="00521BE2" w:rsidRPr="00601715" w14:paraId="7AEBFF08" w14:textId="77777777">
        <w:trPr>
          <w:trHeight w:val="20"/>
        </w:trPr>
        <w:tc>
          <w:tcPr>
            <w:tcW w:w="2551" w:type="dxa"/>
          </w:tcPr>
          <w:p w14:paraId="6D623214" w14:textId="77777777" w:rsidR="00521BE2" w:rsidRPr="00601715" w:rsidRDefault="00000000">
            <w:pPr>
              <w:spacing w:after="0" w:line="240" w:lineRule="auto"/>
              <w:ind w:left="-113" w:right="-113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17" w:type="dxa"/>
            <w:gridSpan w:val="8"/>
          </w:tcPr>
          <w:p w14:paraId="6B280F9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2B8B4D23" w14:textId="77777777">
        <w:trPr>
          <w:trHeight w:val="20"/>
        </w:trPr>
        <w:tc>
          <w:tcPr>
            <w:tcW w:w="2551" w:type="dxa"/>
            <w:vMerge w:val="restart"/>
          </w:tcPr>
          <w:p w14:paraId="4AA3BFA1" w14:textId="77777777" w:rsidR="00521BE2" w:rsidRPr="00601715" w:rsidRDefault="00000000">
            <w:pPr>
              <w:spacing w:after="0" w:line="240" w:lineRule="auto"/>
              <w:ind w:left="-113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93" w:type="dxa"/>
            <w:vMerge w:val="restart"/>
          </w:tcPr>
          <w:p w14:paraId="06FB68B8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69" w:type="dxa"/>
            <w:vMerge w:val="restart"/>
          </w:tcPr>
          <w:p w14:paraId="75ED1D87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6" w:type="dxa"/>
            <w:gridSpan w:val="6"/>
          </w:tcPr>
          <w:p w14:paraId="2492B736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17668143" w14:textId="77777777">
        <w:trPr>
          <w:trHeight w:val="20"/>
        </w:trPr>
        <w:tc>
          <w:tcPr>
            <w:tcW w:w="2551" w:type="dxa"/>
            <w:vMerge/>
          </w:tcPr>
          <w:p w14:paraId="1A1B0C3D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AB12F71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A75CD22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4FA" w14:textId="77777777" w:rsidR="00521BE2" w:rsidRPr="00601715" w:rsidRDefault="00000000">
            <w:pPr>
              <w:pStyle w:val="ConsPlusNormal0"/>
              <w:keepLines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A6E" w14:textId="77777777" w:rsidR="00521BE2" w:rsidRPr="00601715" w:rsidRDefault="00000000">
            <w:pPr>
              <w:pStyle w:val="ConsPlusNormal0"/>
              <w:keepLines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F1C" w14:textId="77777777" w:rsidR="00521BE2" w:rsidRPr="00601715" w:rsidRDefault="00000000">
            <w:pPr>
              <w:pStyle w:val="ConsPlusNormal0"/>
              <w:keepLines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425" w14:textId="77777777" w:rsidR="00521BE2" w:rsidRPr="00601715" w:rsidRDefault="00000000">
            <w:pPr>
              <w:pStyle w:val="ConsPlusNormal0"/>
              <w:keepLines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A84" w14:textId="77777777" w:rsidR="00521BE2" w:rsidRPr="00601715" w:rsidRDefault="00000000">
            <w:pPr>
              <w:pStyle w:val="ConsPlusNormal0"/>
              <w:keepLines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E31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521BE2" w:rsidRPr="00601715" w14:paraId="276AA677" w14:textId="77777777">
        <w:trPr>
          <w:trHeight w:val="20"/>
        </w:trPr>
        <w:tc>
          <w:tcPr>
            <w:tcW w:w="2551" w:type="dxa"/>
            <w:vMerge/>
          </w:tcPr>
          <w:p w14:paraId="527998A4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DE1B95A" w14:textId="77777777" w:rsidR="00521BE2" w:rsidRPr="00601715" w:rsidRDefault="00000000">
            <w:pPr>
              <w:spacing w:after="0" w:line="240" w:lineRule="auto"/>
              <w:ind w:lef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924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7A1E73CC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4B3" w14:textId="77777777" w:rsidR="00521BE2" w:rsidRPr="00601715" w:rsidRDefault="00000000">
            <w:pPr>
              <w:spacing w:line="240" w:lineRule="auto"/>
              <w:ind w:left="-108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027" w14:textId="77777777" w:rsidR="00521BE2" w:rsidRPr="00601715" w:rsidRDefault="00000000">
            <w:pPr>
              <w:spacing w:line="240" w:lineRule="auto"/>
              <w:ind w:left="-132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2 392,00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C02" w14:textId="77777777" w:rsidR="00521BE2" w:rsidRPr="00601715" w:rsidRDefault="00000000">
            <w:pPr>
              <w:spacing w:line="240" w:lineRule="auto"/>
              <w:ind w:left="-131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2 585,00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2BE" w14:textId="77777777" w:rsidR="00521BE2" w:rsidRPr="00601715" w:rsidRDefault="00000000">
            <w:pPr>
              <w:spacing w:line="240" w:lineRule="auto"/>
              <w:ind w:left="-131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2 604,00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357" w14:textId="77777777" w:rsidR="00521BE2" w:rsidRPr="00601715" w:rsidRDefault="00000000">
            <w:pPr>
              <w:spacing w:line="240" w:lineRule="auto"/>
              <w:ind w:left="-132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2 623,00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053C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12 539,00</w:t>
            </w:r>
          </w:p>
        </w:tc>
      </w:tr>
      <w:tr w:rsidR="00521BE2" w:rsidRPr="00601715" w14:paraId="7A71D941" w14:textId="77777777">
        <w:trPr>
          <w:trHeight w:val="20"/>
        </w:trPr>
        <w:tc>
          <w:tcPr>
            <w:tcW w:w="2551" w:type="dxa"/>
            <w:vMerge/>
          </w:tcPr>
          <w:p w14:paraId="4180EAA3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B64D07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8E8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2B13" w14:textId="77777777" w:rsidR="00521BE2" w:rsidRPr="00601715" w:rsidRDefault="00000000">
            <w:pPr>
              <w:spacing w:after="0" w:line="240" w:lineRule="auto"/>
              <w:ind w:left="-108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39E" w14:textId="77777777" w:rsidR="00521BE2" w:rsidRPr="00601715" w:rsidRDefault="00000000">
            <w:pPr>
              <w:spacing w:after="0" w:line="240" w:lineRule="auto"/>
              <w:ind w:left="-132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BAF" w14:textId="77777777" w:rsidR="00521BE2" w:rsidRPr="00601715" w:rsidRDefault="00000000">
            <w:pPr>
              <w:spacing w:after="0" w:line="240" w:lineRule="auto"/>
              <w:ind w:left="-131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901" w14:textId="77777777" w:rsidR="00521BE2" w:rsidRPr="00601715" w:rsidRDefault="00000000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2CC" w14:textId="77777777" w:rsidR="00521BE2" w:rsidRPr="00601715" w:rsidRDefault="00000000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AA1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21BE2" w:rsidRPr="00601715" w14:paraId="238DB6C3" w14:textId="77777777">
        <w:trPr>
          <w:trHeight w:val="20"/>
        </w:trPr>
        <w:tc>
          <w:tcPr>
            <w:tcW w:w="2551" w:type="dxa"/>
            <w:vMerge/>
          </w:tcPr>
          <w:p w14:paraId="7CA8797D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499962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0E0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6E8" w14:textId="77777777" w:rsidR="00521BE2" w:rsidRPr="00601715" w:rsidRDefault="00000000">
            <w:pPr>
              <w:spacing w:after="0" w:line="240" w:lineRule="auto"/>
              <w:ind w:left="-108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1B3" w14:textId="77777777" w:rsidR="00521BE2" w:rsidRPr="00601715" w:rsidRDefault="00000000">
            <w:pPr>
              <w:spacing w:line="240" w:lineRule="auto"/>
              <w:ind w:left="-132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2 392,00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DB0" w14:textId="77777777" w:rsidR="00521BE2" w:rsidRPr="00601715" w:rsidRDefault="00000000">
            <w:pPr>
              <w:spacing w:line="240" w:lineRule="auto"/>
              <w:ind w:left="-131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2 585,00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94B9" w14:textId="77777777" w:rsidR="00521BE2" w:rsidRPr="00601715" w:rsidRDefault="00000000">
            <w:pPr>
              <w:spacing w:line="240" w:lineRule="auto"/>
              <w:ind w:left="-131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2 604,00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A9B" w14:textId="77777777" w:rsidR="00521BE2" w:rsidRPr="00601715" w:rsidRDefault="00000000">
            <w:pPr>
              <w:spacing w:line="240" w:lineRule="auto"/>
              <w:ind w:left="-132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2 623,00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748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12 539,00</w:t>
            </w:r>
          </w:p>
        </w:tc>
      </w:tr>
      <w:tr w:rsidR="00521BE2" w:rsidRPr="00601715" w14:paraId="1237D9DF" w14:textId="77777777">
        <w:trPr>
          <w:trHeight w:val="20"/>
        </w:trPr>
        <w:tc>
          <w:tcPr>
            <w:tcW w:w="2551" w:type="dxa"/>
            <w:vMerge/>
          </w:tcPr>
          <w:p w14:paraId="0EA913C3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67C6CE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1B2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0BC" w14:textId="77777777" w:rsidR="00521BE2" w:rsidRPr="00601715" w:rsidRDefault="00000000">
            <w:pPr>
              <w:spacing w:after="0" w:line="240" w:lineRule="auto"/>
              <w:ind w:left="-108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251" w14:textId="77777777" w:rsidR="00521BE2" w:rsidRPr="00601715" w:rsidRDefault="00000000">
            <w:pPr>
              <w:spacing w:after="0" w:line="240" w:lineRule="auto"/>
              <w:ind w:left="-132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C34" w14:textId="77777777" w:rsidR="00521BE2" w:rsidRPr="00601715" w:rsidRDefault="00000000">
            <w:pPr>
              <w:spacing w:after="0" w:line="240" w:lineRule="auto"/>
              <w:ind w:left="-131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D9D" w14:textId="77777777" w:rsidR="00521BE2" w:rsidRPr="00601715" w:rsidRDefault="00000000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15C" w14:textId="77777777" w:rsidR="00521BE2" w:rsidRPr="00601715" w:rsidRDefault="00000000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40B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521BE2" w:rsidRPr="00601715" w14:paraId="4F9F16A1" w14:textId="77777777">
        <w:trPr>
          <w:trHeight w:val="20"/>
        </w:trPr>
        <w:tc>
          <w:tcPr>
            <w:tcW w:w="2551" w:type="dxa"/>
            <w:vMerge/>
          </w:tcPr>
          <w:p w14:paraId="03AE0B9E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006A70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3CF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656" w14:textId="77777777" w:rsidR="00521BE2" w:rsidRPr="00601715" w:rsidRDefault="00000000">
            <w:pPr>
              <w:spacing w:after="0" w:line="240" w:lineRule="auto"/>
              <w:ind w:left="-108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7B7" w14:textId="77777777" w:rsidR="00521BE2" w:rsidRPr="00601715" w:rsidRDefault="00000000">
            <w:pPr>
              <w:spacing w:after="0" w:line="240" w:lineRule="auto"/>
              <w:ind w:left="-132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358" w14:textId="77777777" w:rsidR="00521BE2" w:rsidRPr="00601715" w:rsidRDefault="00000000">
            <w:pPr>
              <w:spacing w:after="0" w:line="240" w:lineRule="auto"/>
              <w:ind w:left="-131" w:right="-85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06F" w14:textId="77777777" w:rsidR="00521BE2" w:rsidRPr="00601715" w:rsidRDefault="00000000">
            <w:pPr>
              <w:spacing w:after="0" w:line="240" w:lineRule="auto"/>
              <w:ind w:left="-131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785" w14:textId="77777777" w:rsidR="00521BE2" w:rsidRPr="00601715" w:rsidRDefault="00000000">
            <w:pPr>
              <w:spacing w:after="0" w:line="240" w:lineRule="auto"/>
              <w:ind w:left="-132" w:right="-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0F2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2533FBDA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56519A1C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5 «Обеспечивающая подпрограмма»</w:t>
      </w:r>
    </w:p>
    <w:p w14:paraId="1391FBB1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3117"/>
        <w:gridCol w:w="1417"/>
        <w:gridCol w:w="2551"/>
        <w:gridCol w:w="992"/>
        <w:gridCol w:w="850"/>
        <w:gridCol w:w="850"/>
        <w:gridCol w:w="850"/>
        <w:gridCol w:w="850"/>
        <w:gridCol w:w="852"/>
        <w:gridCol w:w="2412"/>
      </w:tblGrid>
      <w:tr w:rsidR="00521BE2" w:rsidRPr="00601715" w14:paraId="1ACFF9F4" w14:textId="77777777">
        <w:trPr>
          <w:trHeight w:val="2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716EC5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№</w:t>
            </w:r>
          </w:p>
          <w:p w14:paraId="34B3619F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D35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CFB6" w14:textId="77777777" w:rsidR="00521BE2" w:rsidRPr="00601715" w:rsidRDefault="00000000">
            <w:pPr>
              <w:spacing w:after="0" w:line="240" w:lineRule="auto"/>
              <w:ind w:left="-186" w:right="-16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37AE" w14:textId="77777777" w:rsidR="00521BE2" w:rsidRPr="00601715" w:rsidRDefault="00000000">
            <w:pPr>
              <w:spacing w:after="0" w:line="240" w:lineRule="auto"/>
              <w:ind w:left="-108" w:right="-7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01C1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7E70009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42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93895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FC616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F318BE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:rsidR="00521BE2" w:rsidRPr="00601715" w14:paraId="6BBC537D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4B67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9EA1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69142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F521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D104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38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136D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1DA6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57F4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E3E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E65E4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B6B8379" w14:textId="77777777">
        <w:trPr>
          <w:trHeight w:val="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BFF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16E8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A298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7FCE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1F9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24F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352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E4F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B77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A157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6FD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</w:tr>
      <w:tr w:rsidR="00521BE2" w:rsidRPr="00601715" w14:paraId="2EBE7D43" w14:textId="77777777">
        <w:trPr>
          <w:trHeight w:val="2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F7B0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F4036C7" w14:textId="77777777" w:rsidR="00521BE2" w:rsidRPr="00601715" w:rsidRDefault="00000000">
            <w:pPr>
              <w:spacing w:after="0" w:line="240" w:lineRule="auto"/>
              <w:ind w:left="-108" w:right="-5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24BB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294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8B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D28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2D34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B0B84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585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A8CF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604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9EF95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3,00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F8ED8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Сектор по делам </w:t>
            </w:r>
            <w:proofErr w:type="gram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несовершенно-летних</w:t>
            </w:r>
            <w:proofErr w:type="gram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и защите их прав администрации муниципального округа Серебряные Пруды Московской области</w:t>
            </w:r>
          </w:p>
        </w:tc>
      </w:tr>
      <w:tr w:rsidR="00521BE2" w:rsidRPr="00601715" w14:paraId="36E7EC7D" w14:textId="77777777">
        <w:trPr>
          <w:trHeight w:val="2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845FC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001BBCC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667E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E9A1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EFB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837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2331E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FB2EF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585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034AB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604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66A6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BBE90A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0A210A3" w14:textId="77777777">
        <w:trPr>
          <w:trHeight w:val="2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58AA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01E691F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8B5F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B5C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175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5D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FE07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23D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1CC0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984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2AF26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A3DEC8F" w14:textId="77777777">
        <w:trPr>
          <w:trHeight w:val="2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53866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A316C36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10E37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091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225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E25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5AD58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A5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B884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7561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8DC151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F2523B7" w14:textId="77777777">
        <w:trPr>
          <w:trHeight w:val="2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9034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2EF0EF7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C33E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ED2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E00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72F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4253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46C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942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C34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F99711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AFE77F8" w14:textId="77777777">
        <w:trPr>
          <w:trHeight w:val="2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D81AB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3117" w:type="dxa"/>
            <w:vMerge w:val="restart"/>
            <w:tcBorders>
              <w:top w:val="single" w:sz="2" w:space="0" w:color="000000"/>
              <w:left w:val="single" w:sz="2" w:space="0" w:color="000000"/>
              <w:right w:val="none" w:sz="4" w:space="0" w:color="000000"/>
            </w:tcBorders>
          </w:tcPr>
          <w:p w14:paraId="3384E8C5" w14:textId="77777777" w:rsidR="00521BE2" w:rsidRPr="00601715" w:rsidRDefault="00000000">
            <w:pPr>
              <w:spacing w:after="0" w:line="240" w:lineRule="auto"/>
              <w:ind w:left="-108" w:right="-7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03.02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299B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F0A1E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138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E6BA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59DD1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5031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585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259D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604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0F29F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62</w:t>
            </w: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3,00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5A8778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Сектор по делам </w:t>
            </w:r>
            <w:proofErr w:type="gram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несовершенно-летних</w:t>
            </w:r>
            <w:proofErr w:type="gram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и защите их прав администрации муниципального округа Серебряные Пруды Московской области</w:t>
            </w:r>
          </w:p>
        </w:tc>
      </w:tr>
      <w:tr w:rsidR="00521BE2" w:rsidRPr="00601715" w14:paraId="7DA4B72E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4D3D96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71406AD2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4EF77E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98AB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A940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71D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22B01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C6C4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2585,00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1B5B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2604,00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C36D7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2623,00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B0CC91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AF2B640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145E1E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2F6B68DC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A29018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D03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5E21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2A4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4C54C" w14:textId="77777777" w:rsidR="00521BE2" w:rsidRPr="00601715" w:rsidRDefault="00000000">
            <w:pPr>
              <w:spacing w:after="0" w:line="240" w:lineRule="auto"/>
              <w:ind w:left="-108" w:right="-11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BC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681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A81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9DD49F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67DC3509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466A9A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54745602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14702F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6C4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ACC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C09D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264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00DB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025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DF6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07E5B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FD1A511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7B28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5E05BB0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449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D336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726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553D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F814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76E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079C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40D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0AD36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DA433F2" w14:textId="77777777">
        <w:trPr>
          <w:trHeight w:val="20"/>
        </w:trPr>
        <w:tc>
          <w:tcPr>
            <w:tcW w:w="42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B65CB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70F7C4C" w14:textId="77777777" w:rsidR="00521BE2" w:rsidRPr="00601715" w:rsidRDefault="00000000">
            <w:pPr>
              <w:spacing w:after="0"/>
              <w:ind w:lef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42B5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DE17" w14:textId="77777777" w:rsidR="00521BE2" w:rsidRPr="00601715" w:rsidRDefault="00000000">
            <w:pPr>
              <w:spacing w:after="0" w:line="240" w:lineRule="auto"/>
              <w:ind w:left="-108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3E5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55099" w14:textId="77777777" w:rsidR="00521BE2" w:rsidRPr="00601715" w:rsidRDefault="00000000">
            <w:pPr>
              <w:spacing w:after="0" w:line="240" w:lineRule="auto"/>
              <w:ind w:left="-108" w:right="-82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D360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2585,00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E2E5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2604,00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1693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2623,00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C3DE5C3" w14:textId="77777777" w:rsidR="00521BE2" w:rsidRPr="00601715" w:rsidRDefault="00000000">
            <w:pPr>
              <w:spacing w:after="0" w:line="240" w:lineRule="auto"/>
              <w:ind w:left="-108" w:right="-7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Сектор по делам </w:t>
            </w:r>
            <w:proofErr w:type="gram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несовершенно-летних</w:t>
            </w:r>
            <w:proofErr w:type="gram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и защите их прав администрации 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округа Серебряные Пруды Московской области</w:t>
            </w:r>
          </w:p>
        </w:tc>
      </w:tr>
      <w:tr w:rsidR="00521BE2" w:rsidRPr="00601715" w14:paraId="20638A76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69970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44973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B36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E66A" w14:textId="77777777" w:rsidR="00521BE2" w:rsidRPr="00601715" w:rsidRDefault="00000000">
            <w:pPr>
              <w:spacing w:after="0" w:line="240" w:lineRule="auto"/>
              <w:ind w:left="-108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12539,00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9427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3795" w14:textId="77777777" w:rsidR="00521BE2" w:rsidRPr="00601715" w:rsidRDefault="00000000">
            <w:pPr>
              <w:spacing w:after="0" w:line="240" w:lineRule="auto"/>
              <w:ind w:left="-108" w:right="-82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2392,00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333C" w14:textId="77777777" w:rsidR="00521BE2" w:rsidRPr="00601715" w:rsidRDefault="00000000">
            <w:pPr>
              <w:spacing w:after="0" w:line="240" w:lineRule="auto"/>
              <w:ind w:left="-98" w:right="-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2585,00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520C" w14:textId="77777777" w:rsidR="00521BE2" w:rsidRPr="00601715" w:rsidRDefault="00000000">
            <w:pPr>
              <w:spacing w:after="0" w:line="240" w:lineRule="auto"/>
              <w:ind w:left="-103" w:right="-10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2604,00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7A9D" w14:textId="77777777" w:rsidR="00521BE2" w:rsidRPr="00601715" w:rsidRDefault="00000000">
            <w:pPr>
              <w:spacing w:after="0" w:line="240" w:lineRule="auto"/>
              <w:ind w:left="-107" w:right="-9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2623,00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9BB45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35A4DBD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3A4B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92BDC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1EB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2E8EB" w14:textId="77777777" w:rsidR="00521BE2" w:rsidRPr="00601715" w:rsidRDefault="00000000">
            <w:pPr>
              <w:spacing w:after="0" w:line="240" w:lineRule="auto"/>
              <w:ind w:left="-108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31F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020E" w14:textId="77777777" w:rsidR="00521BE2" w:rsidRPr="00601715" w:rsidRDefault="00000000">
            <w:pPr>
              <w:spacing w:after="0" w:line="240" w:lineRule="auto"/>
              <w:ind w:left="-108" w:right="-82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EB79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FF6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086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DB410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C2C5EB9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64F4E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12E51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0B56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BA382" w14:textId="77777777" w:rsidR="00521BE2" w:rsidRPr="00601715" w:rsidRDefault="00000000">
            <w:pPr>
              <w:spacing w:after="0" w:line="240" w:lineRule="auto"/>
              <w:ind w:left="-108" w:right="-17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6DB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0E3A" w14:textId="77777777" w:rsidR="00521BE2" w:rsidRPr="00601715" w:rsidRDefault="00000000">
            <w:pPr>
              <w:spacing w:after="0" w:line="240" w:lineRule="auto"/>
              <w:ind w:left="-108" w:right="-82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8D9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3DA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310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5893D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16AA87F" w14:textId="77777777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3A9AD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3672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A9015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F7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EB8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7959A" w14:textId="77777777" w:rsidR="00521BE2" w:rsidRPr="00601715" w:rsidRDefault="00000000">
            <w:pPr>
              <w:spacing w:after="0" w:line="240" w:lineRule="auto"/>
              <w:ind w:left="-108"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FCA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365F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742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A0BC7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23CF01BB" w14:textId="77777777" w:rsidR="00521BE2" w:rsidRPr="00601715" w:rsidRDefault="00521BE2">
      <w:pPr>
        <w:pStyle w:val="aff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5782247F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6"/>
          <w:szCs w:val="26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Паспорт подпрограммы 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6 «Развитие и поддержка социально ориентированных некоммерческих организаций»</w:t>
      </w:r>
    </w:p>
    <w:p w14:paraId="36BEF381" w14:textId="77777777" w:rsidR="00521BE2" w:rsidRPr="00601715" w:rsidRDefault="00521BE2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4821"/>
        <w:gridCol w:w="850"/>
        <w:gridCol w:w="851"/>
        <w:gridCol w:w="850"/>
        <w:gridCol w:w="990"/>
        <w:gridCol w:w="850"/>
        <w:gridCol w:w="854"/>
      </w:tblGrid>
      <w:tr w:rsidR="00521BE2" w:rsidRPr="00601715" w14:paraId="78B6F2B2" w14:textId="77777777">
        <w:trPr>
          <w:trHeight w:val="20"/>
        </w:trPr>
        <w:tc>
          <w:tcPr>
            <w:tcW w:w="2551" w:type="dxa"/>
            <w:tcBorders>
              <w:bottom w:val="single" w:sz="4" w:space="0" w:color="auto"/>
            </w:tcBorders>
          </w:tcPr>
          <w:p w14:paraId="56906DC2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Муниципальный </w:t>
            </w:r>
          </w:p>
          <w:p w14:paraId="7DCF99C4" w14:textId="77777777" w:rsidR="00521BE2" w:rsidRPr="00601715" w:rsidRDefault="00000000">
            <w:pPr>
              <w:spacing w:after="0" w:line="240" w:lineRule="auto"/>
              <w:ind w:left="-137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12617" w:type="dxa"/>
            <w:gridSpan w:val="8"/>
          </w:tcPr>
          <w:p w14:paraId="204B02CB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3250675F" w14:textId="77777777">
        <w:trPr>
          <w:trHeight w:val="20"/>
        </w:trPr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1D898569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1" w:type="dxa"/>
            <w:vMerge w:val="restart"/>
          </w:tcPr>
          <w:p w14:paraId="3FCFD29A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821" w:type="dxa"/>
            <w:vMerge w:val="restart"/>
          </w:tcPr>
          <w:p w14:paraId="22CF4666" w14:textId="77777777" w:rsidR="00521BE2" w:rsidRPr="00601715" w:rsidRDefault="00000000">
            <w:pPr>
              <w:spacing w:after="0" w:line="240" w:lineRule="auto"/>
              <w:ind w:left="-108" w:righ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245" w:type="dxa"/>
            <w:gridSpan w:val="6"/>
          </w:tcPr>
          <w:p w14:paraId="04CC727A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3ADA6688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19A7211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D16C5C0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14:paraId="5DAD2CD7" w14:textId="77777777" w:rsidR="00521BE2" w:rsidRPr="00601715" w:rsidRDefault="00521BE2">
            <w:pPr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8FE" w14:textId="77777777" w:rsidR="00521BE2" w:rsidRPr="00601715" w:rsidRDefault="00000000">
            <w:pPr>
              <w:pStyle w:val="ConsPlusNormal0"/>
              <w:keepLine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FE6" w14:textId="77777777" w:rsidR="00521BE2" w:rsidRPr="00601715" w:rsidRDefault="00000000">
            <w:pPr>
              <w:pStyle w:val="ConsPlusNormal0"/>
              <w:keepLine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C68" w14:textId="77777777" w:rsidR="00521BE2" w:rsidRPr="00601715" w:rsidRDefault="00000000">
            <w:pPr>
              <w:pStyle w:val="ConsPlusNormal0"/>
              <w:keepLine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A88" w14:textId="77777777" w:rsidR="00521BE2" w:rsidRPr="00601715" w:rsidRDefault="00000000">
            <w:pPr>
              <w:pStyle w:val="ConsPlusNormal0"/>
              <w:keepLine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38E" w14:textId="77777777" w:rsidR="00521BE2" w:rsidRPr="00601715" w:rsidRDefault="00000000">
            <w:pPr>
              <w:pStyle w:val="ConsPlusNormal0"/>
              <w:keepLines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FCF25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521BE2" w:rsidRPr="00601715" w14:paraId="3CE80428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79C375B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6F047E6A" w14:textId="77777777" w:rsidR="00521BE2" w:rsidRPr="00601715" w:rsidRDefault="00000000">
            <w:pPr>
              <w:spacing w:after="0" w:line="240" w:lineRule="auto"/>
              <w:ind w:left="-108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8FA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39637B06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49B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677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9FF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284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490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482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3BFB0AB8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BF43FB5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43CE00A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EF1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F3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3E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1C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3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A3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05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5ACC2E70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8D708C4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C780B76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9EB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CF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E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B6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B2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5D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E8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41B1DFE5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61E6004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65677C8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6F0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28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6D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0A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CD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5D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D0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464A83C6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FE73DEA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53F1F29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9FA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CB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57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A9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7E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F8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86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33AE2829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B476F95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eastAsia="SimSun" w:hAnsi="Arial" w:cs="Arial"/>
          <w:bCs/>
          <w:color w:val="000000"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6 «Развитие и поддержка социально ориентированных некоммерческих организаций»</w:t>
      </w:r>
    </w:p>
    <w:p w14:paraId="3E9073EE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0"/>
        <w:gridCol w:w="2584"/>
        <w:gridCol w:w="1418"/>
        <w:gridCol w:w="2551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2126"/>
      </w:tblGrid>
      <w:tr w:rsidR="00521BE2" w:rsidRPr="00601715" w14:paraId="19B7B0FF" w14:textId="77777777">
        <w:trPr>
          <w:trHeight w:val="20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BC5245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  <w:p w14:paraId="41ACEE9E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2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FD2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FEF6" w14:textId="77777777" w:rsidR="00521BE2" w:rsidRPr="00601715" w:rsidRDefault="00000000">
            <w:pPr>
              <w:spacing w:after="0" w:line="240" w:lineRule="auto"/>
              <w:ind w:left="-186" w:right="-16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00E0" w14:textId="77777777" w:rsidR="00521BE2" w:rsidRPr="00601715" w:rsidRDefault="00000000">
            <w:pPr>
              <w:spacing w:after="0" w:line="240" w:lineRule="auto"/>
              <w:ind w:left="-108" w:right="-7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8597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2EFC121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53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EF9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3930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6AD197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:rsidR="00521BE2" w:rsidRPr="00601715" w14:paraId="24521E58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DDF4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B34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9C11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1C428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17D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3666" w14:textId="77777777" w:rsidR="00521BE2" w:rsidRPr="00601715" w:rsidRDefault="00000000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70DAFC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31E805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EC29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C79D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0B1C8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455C4AA" w14:textId="77777777">
        <w:trPr>
          <w:trHeight w:val="20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CB8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687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767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C03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04E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1D5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1E6077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0B8516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47C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6188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66A85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</w:tr>
      <w:tr w:rsidR="00521BE2" w:rsidRPr="00601715" w14:paraId="2C524409" w14:textId="77777777">
        <w:trPr>
          <w:trHeight w:val="20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66F2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9C3B46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Основное мероприятие 02. Осуществление имущественной,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>информационной и консультационной поддержки СО НКО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20A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477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4F7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665F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3A2977D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F9A595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1807E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8B5C9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EC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Управление экономики и инвестиций администрации 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округа Серебряные Пруды Московской области</w:t>
            </w:r>
          </w:p>
        </w:tc>
      </w:tr>
      <w:tr w:rsidR="00521BE2" w:rsidRPr="00601715" w14:paraId="7934A6EB" w14:textId="77777777">
        <w:trPr>
          <w:trHeight w:val="20"/>
        </w:trPr>
        <w:tc>
          <w:tcPr>
            <w:tcW w:w="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E6E2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F8E4F3B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27043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8E6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92458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0169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266F0E2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23402D7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DCBCC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6014D9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C841A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4192A11" w14:textId="77777777">
        <w:trPr>
          <w:trHeight w:val="20"/>
        </w:trPr>
        <w:tc>
          <w:tcPr>
            <w:tcW w:w="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7E87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5A6F64F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F283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B862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7261D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2876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2030F82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A76C37E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6ADBD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B3F3E4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04F90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7A9175C" w14:textId="77777777">
        <w:trPr>
          <w:trHeight w:val="20"/>
        </w:trPr>
        <w:tc>
          <w:tcPr>
            <w:tcW w:w="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B773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DD987C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FA17E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2D7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63FA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476F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8045075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88F57E5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B94B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70488F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C9FBE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65E75C2A" w14:textId="77777777">
        <w:trPr>
          <w:trHeight w:val="20"/>
        </w:trPr>
        <w:tc>
          <w:tcPr>
            <w:tcW w:w="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0E5F" w14:textId="77777777" w:rsidR="00521BE2" w:rsidRPr="00601715" w:rsidRDefault="00521BE2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D1E265B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54B6" w14:textId="77777777" w:rsidR="00521BE2" w:rsidRPr="00601715" w:rsidRDefault="00521B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BA4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5922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B6CA7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A1433E3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417508D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F6D4" w14:textId="77777777" w:rsidR="00521BE2" w:rsidRPr="00601715" w:rsidRDefault="00000000">
            <w:pPr>
              <w:spacing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FF1967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5DF6" w14:textId="77777777" w:rsidR="00521BE2" w:rsidRPr="00601715" w:rsidRDefault="00521B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09F90DD" w14:textId="77777777">
        <w:trPr>
          <w:trHeight w:val="20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C7A12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85" w:type="dxa"/>
            <w:vMerge w:val="restart"/>
            <w:tcBorders>
              <w:top w:val="single" w:sz="2" w:space="0" w:color="000000"/>
              <w:left w:val="single" w:sz="2" w:space="0" w:color="000000"/>
              <w:right w:val="none" w:sz="4" w:space="0" w:color="000000"/>
            </w:tcBorders>
          </w:tcPr>
          <w:p w14:paraId="407D6214" w14:textId="77777777" w:rsidR="00521BE2" w:rsidRPr="00601715" w:rsidRDefault="00000000">
            <w:pPr>
              <w:spacing w:after="0" w:line="240" w:lineRule="auto"/>
              <w:ind w:left="-108" w:right="-7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02.01 Предоставление имущественной и консультационной поддержки СО НКО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8731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A47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6DC1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59321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58A24BE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FB059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35E1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46F39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CF06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экономики и инвестиций администрации муниципального округа Серебряные Пруды Московской области</w:t>
            </w:r>
          </w:p>
        </w:tc>
      </w:tr>
      <w:tr w:rsidR="00521BE2" w:rsidRPr="00601715" w14:paraId="420FF78A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8521EA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2272C741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52D9C3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DCD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02A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DF05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CBA4499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0E6795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9338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CA9BB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53F0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FA8F052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9836AE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5F76B156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7E217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70F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8063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4955A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D7257EB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6A38B0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FE95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8EB63B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CFED4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FB0C90A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184371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60E03518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61BB0E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B9B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D783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C9AC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B8A9058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DD0570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7D0A8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FC957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E1D2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274D89B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1D7241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0B4F77D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7420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17E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F37E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4654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5B6BAD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E2A980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412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2B2B4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AF1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2AF122D0" w14:textId="77777777">
        <w:trPr>
          <w:trHeight w:val="299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A65E38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  <w:tcBorders>
              <w:left w:val="single" w:sz="2" w:space="0" w:color="000000"/>
              <w:right w:val="none" w:sz="4" w:space="0" w:color="000000"/>
            </w:tcBorders>
          </w:tcPr>
          <w:p w14:paraId="34794EC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имущественную и консультационную поддержки, ед.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CCF15B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19C0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C4E8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D668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7946" w14:textId="77777777" w:rsidR="00521BE2" w:rsidRPr="00601715" w:rsidRDefault="00000000">
            <w:pPr>
              <w:pStyle w:val="aff2"/>
              <w:ind w:left="-113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C5054A9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0CCB64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78B3F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9C776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29D632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Управление экономики и инвестиций администрации муниципального округа Серебряные Пруды Московской области</w:t>
            </w:r>
          </w:p>
        </w:tc>
      </w:tr>
      <w:tr w:rsidR="00521BE2" w:rsidRPr="00601715" w14:paraId="101A5EEA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D14B0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1B37E745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FFDA2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A21933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A23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7538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8E08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9495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038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22A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4AE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6EC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CEB7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1713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A41083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56329A6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B7EB15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0C267AF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0835C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31A6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5CE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31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AF9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14F6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10ACA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7D70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F3E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9758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887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46E0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BD6F4A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6928A36" w14:textId="77777777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418EE3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2" w:space="0" w:color="000000"/>
              <w:right w:val="none" w:sz="4" w:space="0" w:color="000000"/>
            </w:tcBorders>
          </w:tcPr>
          <w:p w14:paraId="46135C2D" w14:textId="77777777" w:rsidR="00521BE2" w:rsidRPr="00601715" w:rsidRDefault="00000000">
            <w:pPr>
              <w:spacing w:after="0" w:line="240" w:lineRule="auto"/>
              <w:ind w:left="-108" w:right="-170"/>
              <w:rPr>
                <w:rFonts w:ascii="Arial" w:eastAsia="SimSun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 xml:space="preserve">Мероприятие 02.02 Предоставление информационной поддержки,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>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C40FA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2023-2027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9435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  <w:p w14:paraId="45B88FE8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9F6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2B3C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6255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C561FE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3F17B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3FDD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CDC1D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Управление экономики и инвестиций администрации 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округа Серебряные Пруды Московской области</w:t>
            </w:r>
          </w:p>
        </w:tc>
      </w:tr>
      <w:tr w:rsidR="00521BE2" w:rsidRPr="00601715" w14:paraId="7E4A5383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CCEE12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66D5E1B5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40CD4C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AFB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771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7A01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F71AC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1B8B05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15A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75A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871555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30BFF286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72CF8A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439099DB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6B2D4B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5BB5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F0D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349E3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664E2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A68D64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1CAD2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BBD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793A56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1E37E61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C7CD21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62154BA5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03DEEB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BF6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B63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F5A5C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25C2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A574F0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CDCE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15C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133BA1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31AA626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7448D9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6B1B7F2D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EAD317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0E90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E7A86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52801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7000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F718E5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4705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7534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3270B4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F7DF045" w14:textId="77777777">
        <w:trPr>
          <w:trHeight w:val="299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64C3EB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2" w:space="0" w:color="000000"/>
              <w:right w:val="none" w:sz="4" w:space="0" w:color="000000"/>
            </w:tcBorders>
          </w:tcPr>
          <w:p w14:paraId="34BCC61E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информационную поддержку,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094C2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х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4BA976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F9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EE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F5D37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1BF9617" w14:textId="77777777" w:rsidR="00521BE2" w:rsidRPr="00601715" w:rsidRDefault="00000000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DEDB9D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00E0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2026</w:t>
            </w:r>
          </w:p>
          <w:p w14:paraId="51270BF7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202F25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2027</w:t>
            </w:r>
          </w:p>
          <w:p w14:paraId="2619191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3B1" w14:textId="77777777" w:rsidR="00521BE2" w:rsidRPr="00601715" w:rsidRDefault="00000000">
            <w:pPr>
              <w:spacing w:after="0" w:line="240" w:lineRule="auto"/>
              <w:ind w:left="-108" w:right="-7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Управление экономики и инвестиций администрации муниципального округа Серебряные Пруды Московской области</w:t>
            </w:r>
          </w:p>
          <w:p w14:paraId="60A2C574" w14:textId="77777777" w:rsidR="00521BE2" w:rsidRPr="00601715" w:rsidRDefault="00521BE2">
            <w:pPr>
              <w:spacing w:after="0" w:line="240" w:lineRule="auto"/>
              <w:ind w:left="-108" w:right="-7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BE2" w:rsidRPr="00601715" w14:paraId="786DEEE6" w14:textId="77777777">
        <w:trPr>
          <w:trHeight w:val="269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776DF1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69C19F73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0EE401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A4DE36B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64F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582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DA99C7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1C4A410F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67AEA72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324F60A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2A3CC11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77C7521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34A4F693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94447D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624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</w:tr>
      <w:tr w:rsidR="00521BE2" w:rsidRPr="00601715" w14:paraId="4A47921F" w14:textId="77777777">
        <w:trPr>
          <w:trHeight w:val="20"/>
        </w:trPr>
        <w:tc>
          <w:tcPr>
            <w:tcW w:w="39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72D602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4C88C64B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2C1499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41EF3E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88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F0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50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CEC0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76C75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CB354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45C8577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31D116B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</w:tcPr>
          <w:p w14:paraId="3D60A50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A7A26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E57B6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521BE2" w:rsidRPr="00601715" w14:paraId="58410D80" w14:textId="77777777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BD812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F10C9D4" w14:textId="77777777" w:rsidR="00521BE2" w:rsidRPr="00601715" w:rsidRDefault="00000000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1B8BE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D2039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185C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45F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FA4FB6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DD8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EC75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B2CBC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Управление экономики и инвестиций администрации муниципального округа </w:t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Серебряные Пруды Московской области</w:t>
            </w:r>
          </w:p>
        </w:tc>
      </w:tr>
      <w:tr w:rsidR="00521BE2" w:rsidRPr="00601715" w14:paraId="76709076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AFDC4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A259D3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B8C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2AD02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FC0F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371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E1D92B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987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4EE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107BF7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8B6B80D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6307F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637F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14B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3E62D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387C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CF92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5CED31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4DA3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561E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79AB8B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68A5BCFE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BFD2A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00CA9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3470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0D72E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9C9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788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6B53F2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E91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946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A5832B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A580C9B" w14:textId="77777777">
        <w:trPr>
          <w:trHeight w:val="20"/>
        </w:trPr>
        <w:tc>
          <w:tcPr>
            <w:tcW w:w="39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505B34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7B3A7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3FEB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04FC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86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6FF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BEE6A3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C56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D3C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37F8FD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EE8522C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1A56735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Методика определения результатов выполнения мероприятий</w:t>
      </w:r>
    </w:p>
    <w:p w14:paraId="21753499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муниципальной программы муниципального округа Серебряные Пруды Московской области</w:t>
      </w:r>
    </w:p>
    <w:p w14:paraId="286F8AFB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5A3377E7" w14:textId="77777777" w:rsidR="00521BE2" w:rsidRPr="00601715" w:rsidRDefault="00521BE2">
      <w:pPr>
        <w:tabs>
          <w:tab w:val="left" w:pos="9165"/>
          <w:tab w:val="left" w:pos="9705"/>
          <w:tab w:val="left" w:pos="103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1417"/>
        <w:gridCol w:w="1417"/>
        <w:gridCol w:w="4252"/>
        <w:gridCol w:w="1276"/>
        <w:gridCol w:w="4822"/>
      </w:tblGrid>
      <w:tr w:rsidR="00521BE2" w:rsidRPr="00601715" w14:paraId="206E927A" w14:textId="77777777">
        <w:tc>
          <w:tcPr>
            <w:tcW w:w="426" w:type="dxa"/>
          </w:tcPr>
          <w:p w14:paraId="038BC60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24384CEA" w14:textId="77777777" w:rsidR="00521BE2" w:rsidRPr="00601715" w:rsidRDefault="00000000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558" w:type="dxa"/>
          </w:tcPr>
          <w:p w14:paraId="1EEB6F19" w14:textId="77777777" w:rsidR="00521BE2" w:rsidRPr="00601715" w:rsidRDefault="00000000">
            <w:pPr>
              <w:spacing w:after="0" w:line="240" w:lineRule="auto"/>
              <w:ind w:left="-131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14:paraId="4911CD80" w14:textId="77777777" w:rsidR="00521BE2" w:rsidRPr="00601715" w:rsidRDefault="00000000">
            <w:pPr>
              <w:spacing w:after="0" w:line="240" w:lineRule="auto"/>
              <w:ind w:left="-108" w:right="-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</w:tcPr>
          <w:p w14:paraId="4B0582EA" w14:textId="77777777" w:rsidR="00521BE2" w:rsidRPr="00601715" w:rsidRDefault="00000000">
            <w:pPr>
              <w:spacing w:after="0" w:line="240" w:lineRule="auto"/>
              <w:ind w:left="-108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4252" w:type="dxa"/>
          </w:tcPr>
          <w:p w14:paraId="2D7C159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14:paraId="0C5404E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822" w:type="dxa"/>
          </w:tcPr>
          <w:p w14:paraId="0E4C4E9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521BE2" w:rsidRPr="00601715" w14:paraId="1B32A4BC" w14:textId="77777777">
        <w:tc>
          <w:tcPr>
            <w:tcW w:w="426" w:type="dxa"/>
          </w:tcPr>
          <w:p w14:paraId="4CF6139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175A1CF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716D1ED" w14:textId="77777777" w:rsidR="00521BE2" w:rsidRPr="00601715" w:rsidRDefault="00000000">
            <w:pPr>
              <w:spacing w:after="0" w:line="240" w:lineRule="auto"/>
              <w:ind w:left="-40" w:right="-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1805DE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749EEA2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F8939A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22" w:type="dxa"/>
          </w:tcPr>
          <w:p w14:paraId="1E7575B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21BE2" w:rsidRPr="00601715" w14:paraId="357026D3" w14:textId="77777777">
        <w:tc>
          <w:tcPr>
            <w:tcW w:w="426" w:type="dxa"/>
          </w:tcPr>
          <w:p w14:paraId="00E6884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2707E12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455F76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2100118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2" w:type="dxa"/>
          </w:tcPr>
          <w:p w14:paraId="1AAD3CA4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имущественную и консультационную поддержки</w:t>
            </w:r>
          </w:p>
        </w:tc>
        <w:tc>
          <w:tcPr>
            <w:tcW w:w="1276" w:type="dxa"/>
          </w:tcPr>
          <w:p w14:paraId="02FC15D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822" w:type="dxa"/>
          </w:tcPr>
          <w:p w14:paraId="1BDE2CFA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значения результата указывается 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имущественную и консультационную поддержки</w:t>
            </w:r>
          </w:p>
        </w:tc>
      </w:tr>
      <w:tr w:rsidR="00521BE2" w:rsidRPr="00601715" w14:paraId="5FF1F266" w14:textId="77777777">
        <w:tc>
          <w:tcPr>
            <w:tcW w:w="426" w:type="dxa"/>
          </w:tcPr>
          <w:p w14:paraId="2A8E396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2D3C181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57488E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12B6389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252" w:type="dxa"/>
          </w:tcPr>
          <w:p w14:paraId="73A55410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информационную поддержку,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</w:t>
            </w:r>
          </w:p>
        </w:tc>
        <w:tc>
          <w:tcPr>
            <w:tcW w:w="1276" w:type="dxa"/>
          </w:tcPr>
          <w:p w14:paraId="2896E2E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  <w:tc>
          <w:tcPr>
            <w:tcW w:w="4822" w:type="dxa"/>
          </w:tcPr>
          <w:p w14:paraId="3F8B5969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значения результата указывается </w:t>
            </w: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СО НКО, получивших информационную поддержку,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</w:t>
            </w:r>
          </w:p>
        </w:tc>
      </w:tr>
    </w:tbl>
    <w:p w14:paraId="5FED2A6A" w14:textId="77777777" w:rsidR="00521BE2" w:rsidRPr="00601715" w:rsidRDefault="00521BE2">
      <w:pPr>
        <w:pStyle w:val="aff2"/>
        <w:rPr>
          <w:rFonts w:ascii="Arial" w:hAnsi="Arial" w:cs="Arial"/>
          <w:bCs/>
          <w:color w:val="000000"/>
          <w:sz w:val="20"/>
          <w:szCs w:val="20"/>
        </w:rPr>
      </w:pPr>
    </w:p>
    <w:p w14:paraId="28810BE9" w14:textId="77777777" w:rsidR="00521BE2" w:rsidRPr="00601715" w:rsidRDefault="00000000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Паспорт подпрограммы 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7 «Обеспечение доступности для инвалидов и маломобильных групп населения объектов инфраструктуры и услуг»</w:t>
      </w:r>
    </w:p>
    <w:p w14:paraId="79B2B698" w14:textId="77777777" w:rsidR="00521BE2" w:rsidRPr="00601715" w:rsidRDefault="00521BE2">
      <w:pPr>
        <w:spacing w:after="0" w:line="24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4394"/>
        <w:gridCol w:w="992"/>
        <w:gridCol w:w="992"/>
        <w:gridCol w:w="992"/>
        <w:gridCol w:w="992"/>
        <w:gridCol w:w="992"/>
        <w:gridCol w:w="712"/>
      </w:tblGrid>
      <w:tr w:rsidR="00521BE2" w:rsidRPr="00601715" w14:paraId="1757C9E4" w14:textId="77777777">
        <w:trPr>
          <w:trHeight w:val="20"/>
        </w:trPr>
        <w:tc>
          <w:tcPr>
            <w:tcW w:w="2551" w:type="dxa"/>
            <w:tcBorders>
              <w:bottom w:val="single" w:sz="4" w:space="0" w:color="auto"/>
            </w:tcBorders>
          </w:tcPr>
          <w:p w14:paraId="5813D3F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617" w:type="dxa"/>
            <w:gridSpan w:val="8"/>
          </w:tcPr>
          <w:p w14:paraId="0BB77031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5E43707D" w14:textId="77777777">
        <w:trPr>
          <w:trHeight w:val="20"/>
        </w:trPr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1DE8EB40" w14:textId="77777777" w:rsidR="00521BE2" w:rsidRPr="00601715" w:rsidRDefault="00000000">
            <w:pPr>
              <w:spacing w:after="0" w:line="240" w:lineRule="auto"/>
              <w:ind w:left="-108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1" w:type="dxa"/>
            <w:vMerge w:val="restart"/>
          </w:tcPr>
          <w:p w14:paraId="0B95AB4E" w14:textId="77777777" w:rsidR="00521BE2" w:rsidRPr="00601715" w:rsidRDefault="00000000">
            <w:pPr>
              <w:spacing w:after="0" w:line="240" w:lineRule="auto"/>
              <w:ind w:left="-113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394" w:type="dxa"/>
            <w:vMerge w:val="restart"/>
          </w:tcPr>
          <w:p w14:paraId="07D97388" w14:textId="77777777" w:rsidR="00521BE2" w:rsidRPr="00601715" w:rsidRDefault="00000000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72" w:type="dxa"/>
            <w:gridSpan w:val="6"/>
          </w:tcPr>
          <w:p w14:paraId="3C31D19E" w14:textId="77777777" w:rsidR="00521BE2" w:rsidRPr="00601715" w:rsidRDefault="0000000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(тыс. рублей)</w:t>
            </w:r>
          </w:p>
        </w:tc>
      </w:tr>
      <w:tr w:rsidR="00521BE2" w:rsidRPr="00601715" w14:paraId="04D47C8E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C3F604C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65E2B3D" w14:textId="77777777" w:rsidR="00521BE2" w:rsidRPr="00601715" w:rsidRDefault="00521BE2">
            <w:pPr>
              <w:spacing w:after="0" w:line="240" w:lineRule="auto"/>
              <w:ind w:left="-113" w:right="-57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65AD7EA7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F0C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C29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A7B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342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4E6" w14:textId="77777777" w:rsidR="00521BE2" w:rsidRPr="00601715" w:rsidRDefault="00000000">
            <w:pPr>
              <w:pStyle w:val="ConsPlusNormal0"/>
              <w:keepLines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Meiryo UI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35EB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</w:tr>
      <w:tr w:rsidR="00521BE2" w:rsidRPr="00601715" w14:paraId="7997CF2E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6BAF54E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2D619821" w14:textId="77777777" w:rsidR="00521BE2" w:rsidRPr="00601715" w:rsidRDefault="00000000">
            <w:pPr>
              <w:spacing w:after="0" w:line="240" w:lineRule="auto"/>
              <w:ind w:left="-113" w:right="-57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CA3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Всего:</w:t>
            </w:r>
          </w:p>
          <w:p w14:paraId="2A89BA1B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CD4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B46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75B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4B7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55" w14:textId="77777777" w:rsidR="00521BE2" w:rsidRPr="00601715" w:rsidRDefault="00000000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A73" w14:textId="77777777" w:rsidR="00521BE2" w:rsidRPr="00601715" w:rsidRDefault="00000000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55CE280F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FF41D02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309B4F5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60A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AD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00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DA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B8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88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5C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62B8F8BE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0E3A8B4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8CBF8C1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526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61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BA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E4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7C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DD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20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6550D46D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D2B85AF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9B483A9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240" w14:textId="77777777" w:rsidR="00521BE2" w:rsidRPr="00601715" w:rsidRDefault="00000000">
            <w:pPr>
              <w:spacing w:after="0" w:line="240" w:lineRule="auto"/>
              <w:ind w:left="-108" w:right="-16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28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63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02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F1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40C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72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  <w:tr w:rsidR="00521BE2" w:rsidRPr="00601715" w14:paraId="5A2B8398" w14:textId="77777777">
        <w:trPr>
          <w:trHeight w:val="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8F258D3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44680D4" w14:textId="77777777" w:rsidR="00521BE2" w:rsidRPr="00601715" w:rsidRDefault="00521BE2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741" w14:textId="77777777" w:rsidR="00521BE2" w:rsidRPr="00601715" w:rsidRDefault="00000000">
            <w:pPr>
              <w:spacing w:after="0" w:line="240" w:lineRule="auto"/>
              <w:ind w:left="-108" w:right="-108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1F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A4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E0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B4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63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AF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</w:tr>
    </w:tbl>
    <w:p w14:paraId="526431D7" w14:textId="77777777" w:rsidR="00521BE2" w:rsidRPr="00601715" w:rsidRDefault="00521BE2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68D8D3DA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601715">
        <w:rPr>
          <w:rFonts w:ascii="Arial" w:eastAsia="SimSun" w:hAnsi="Arial" w:cs="Arial"/>
          <w:bCs/>
          <w:color w:val="000000"/>
          <w:sz w:val="24"/>
          <w:szCs w:val="24"/>
          <w:lang w:eastAsia="zh-CN" w:bidi="ar"/>
        </w:rPr>
        <w:t>7 «Обеспечение доступности для инвалидов и маломобильных групп населения объектов инфраструктуры и услуг»</w:t>
      </w:r>
    </w:p>
    <w:p w14:paraId="61444EB9" w14:textId="77777777" w:rsidR="00521BE2" w:rsidRPr="00601715" w:rsidRDefault="00521BE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2975"/>
        <w:gridCol w:w="1418"/>
        <w:gridCol w:w="2550"/>
        <w:gridCol w:w="709"/>
        <w:gridCol w:w="709"/>
        <w:gridCol w:w="709"/>
        <w:gridCol w:w="709"/>
        <w:gridCol w:w="425"/>
        <w:gridCol w:w="425"/>
        <w:gridCol w:w="425"/>
        <w:gridCol w:w="568"/>
        <w:gridCol w:w="709"/>
        <w:gridCol w:w="709"/>
        <w:gridCol w:w="1704"/>
      </w:tblGrid>
      <w:tr w:rsidR="00521BE2" w:rsidRPr="00601715" w14:paraId="1DB78CF8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8D0B11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  <w:p w14:paraId="01EE4852" w14:textId="77777777" w:rsidR="00521BE2" w:rsidRPr="00601715" w:rsidRDefault="00000000">
            <w:pPr>
              <w:spacing w:after="0" w:line="240" w:lineRule="auto"/>
              <w:ind w:left="-108" w:right="-7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2DA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подпрограммы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64E4" w14:textId="77777777" w:rsidR="00521BE2" w:rsidRPr="00601715" w:rsidRDefault="00000000">
            <w:pPr>
              <w:spacing w:after="0" w:line="240" w:lineRule="auto"/>
              <w:ind w:left="-186" w:right="-16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Сроки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исполнения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06E06" w14:textId="77777777" w:rsidR="00521BE2" w:rsidRPr="00601715" w:rsidRDefault="00000000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Источники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A4F0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3694CF9" w14:textId="77777777" w:rsidR="00521BE2" w:rsidRPr="00601715" w:rsidRDefault="00000000">
            <w:pPr>
              <w:spacing w:after="0" w:line="240" w:lineRule="auto"/>
              <w:ind w:left="-134" w:right="-83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53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AD8BB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Объем финансирования по годам (тыс. руб.)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19437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Ответственный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43E1BA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выполнение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мероприятия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:rsidR="00521BE2" w:rsidRPr="00601715" w14:paraId="6D17C8D9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7BB8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1A45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CBAA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410B9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6C7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8C4BC" w14:textId="77777777" w:rsidR="00521BE2" w:rsidRPr="00601715" w:rsidRDefault="00000000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60F04B8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7D8E047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DFD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1CF5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CD17D4" w14:textId="77777777" w:rsidR="00521BE2" w:rsidRPr="00601715" w:rsidRDefault="00521BE2">
            <w:pPr>
              <w:spacing w:after="0"/>
              <w:ind w:lef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2AFB362" w14:textId="77777777">
        <w:trPr>
          <w:trHeight w:val="2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2CC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E45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504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342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2C0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597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FBCE78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D0BEF9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2D5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87A0" w14:textId="77777777" w:rsidR="00521BE2" w:rsidRPr="00601715" w:rsidRDefault="0000000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33E39C" w14:textId="77777777" w:rsidR="00521BE2" w:rsidRPr="00601715" w:rsidRDefault="0000000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</w:tr>
      <w:tr w:rsidR="00521BE2" w:rsidRPr="00601715" w14:paraId="7880AE3A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9D07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C71FB12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9C01A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61C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Итого:</w:t>
            </w:r>
          </w:p>
          <w:p w14:paraId="0FB25826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694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F502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C0220E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8B56E7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B098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68901B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BCFE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муниципального округа </w:t>
            </w:r>
          </w:p>
          <w:p w14:paraId="46E92015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Серебряные Пруды Московской области</w:t>
            </w:r>
          </w:p>
        </w:tc>
      </w:tr>
      <w:tr w:rsidR="00521BE2" w:rsidRPr="00601715" w14:paraId="6224D6AF" w14:textId="77777777">
        <w:trPr>
          <w:trHeight w:val="20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E240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8FCA2C5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1A3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45241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550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E464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ACB0B1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A75C13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1E32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F3FAE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E32F0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152047FD" w14:textId="77777777">
        <w:trPr>
          <w:trHeight w:val="20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CEBF0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4043366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4A86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0A7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BCD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8310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E3D524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18A2FE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AC8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F645BC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DE17E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65B0D61" w14:textId="77777777">
        <w:trPr>
          <w:trHeight w:val="20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67024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4B8DB3F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F0FE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0E0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0D10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DE4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C3DF58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000D8F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5A1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DC0C0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637E4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1509195" w14:textId="77777777">
        <w:trPr>
          <w:trHeight w:val="20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1D21" w14:textId="77777777" w:rsidR="00521BE2" w:rsidRPr="00601715" w:rsidRDefault="00521BE2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DF33B21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270B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CAD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0E3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D4C3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501885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6D91BF8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DE2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8E2192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901" w14:textId="77777777" w:rsidR="00521BE2" w:rsidRPr="00601715" w:rsidRDefault="00521BE2">
            <w:pPr>
              <w:spacing w:after="0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628F1D4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EDA6AC" w14:textId="77777777" w:rsidR="00521BE2" w:rsidRPr="00601715" w:rsidRDefault="00000000">
            <w:pPr>
              <w:spacing w:after="0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none" w:sz="4" w:space="0" w:color="000000"/>
            </w:tcBorders>
          </w:tcPr>
          <w:p w14:paraId="5A1FC809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Мероприятие 01.01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9E56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2D118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  <w:p w14:paraId="674C91C2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eastAsia="SimSu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0AC0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529C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C30232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DC0D4E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631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ECB79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C77C6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муниципального округа </w:t>
            </w:r>
          </w:p>
          <w:p w14:paraId="6D9B9ED3" w14:textId="77777777" w:rsidR="00521BE2" w:rsidRPr="00601715" w:rsidRDefault="00000000">
            <w:pPr>
              <w:spacing w:after="0" w:line="240" w:lineRule="auto"/>
              <w:ind w:left="-108"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Серебряные Пруды Московской области</w:t>
            </w:r>
          </w:p>
        </w:tc>
      </w:tr>
      <w:tr w:rsidR="00521BE2" w:rsidRPr="00601715" w14:paraId="185DCB7B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D203B1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72E4878C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30F594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A020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FF5D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0573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0DDECC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CD1A9C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AC0B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70C1F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D05A2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6CAB2E3B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3E6E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6ACF099B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B074A6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7C92A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275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778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618C18D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EC5FE9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9B7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8C9EC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36EB7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4B077BEA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97FC5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right w:val="none" w:sz="4" w:space="0" w:color="000000"/>
            </w:tcBorders>
          </w:tcPr>
          <w:p w14:paraId="3347AFF7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3652E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715E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ECC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6E2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E83CDC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179E53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6957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E4F9D6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153C6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75A8B6D0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9A78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E0E0239" w14:textId="77777777" w:rsidR="00521BE2" w:rsidRPr="00601715" w:rsidRDefault="00521BE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267E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64D3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BD3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69D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6C8C04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E848084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080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9766E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A9E0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807EA08" w14:textId="77777777">
        <w:trPr>
          <w:trHeight w:val="317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A427C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155868F" w14:textId="77777777" w:rsidR="00521BE2" w:rsidRPr="00601715" w:rsidRDefault="00000000">
            <w:pPr>
              <w:spacing w:after="0" w:line="240" w:lineRule="auto"/>
              <w:ind w:left="-108" w:right="-1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объектов, процент (с нарастающим итогом)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917EAED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х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59C4ACE" w14:textId="77777777" w:rsidR="00521BE2" w:rsidRPr="00601715" w:rsidRDefault="0000000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7EEB05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Всего</w:t>
            </w:r>
          </w:p>
          <w:p w14:paraId="6AEF6B24" w14:textId="77777777" w:rsidR="00521BE2" w:rsidRPr="00601715" w:rsidRDefault="00521BE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DEE421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2023</w:t>
            </w:r>
          </w:p>
          <w:p w14:paraId="386AF3BB" w14:textId="77777777" w:rsidR="00521BE2" w:rsidRPr="00601715" w:rsidRDefault="00521BE2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1264" w14:textId="77777777" w:rsidR="00521BE2" w:rsidRPr="00601715" w:rsidRDefault="00000000">
            <w:pPr>
              <w:pStyle w:val="aff2"/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F6EC8" w14:textId="77777777" w:rsidR="00521BE2" w:rsidRPr="00601715" w:rsidRDefault="00000000">
            <w:pPr>
              <w:ind w:left="-57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Итого 2025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EF9AA39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B0436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B9A9FE9" w14:textId="77777777" w:rsidR="00521BE2" w:rsidRPr="00601715" w:rsidRDefault="00000000">
            <w:pPr>
              <w:ind w:left="-106" w:right="-1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14:paraId="25F58BFB" w14:textId="77777777" w:rsidR="00521BE2" w:rsidRPr="00601715" w:rsidRDefault="00000000">
            <w:pPr>
              <w:spacing w:after="0" w:line="240" w:lineRule="auto"/>
              <w:ind w:left="-108" w:right="-13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0640DBB4" w14:textId="77777777">
        <w:trPr>
          <w:trHeight w:val="317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FFFFFF"/>
          </w:tcPr>
          <w:p w14:paraId="42AA2A8B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14:paraId="152EF715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14:paraId="45C99946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14:paraId="6209F88E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3914F88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4D61E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6B72234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AA7EE8C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777398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квартал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63E74450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 полугодие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A34A175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9 месяцев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14:paraId="1022CAAA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21C5A856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36D7B725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14:paraId="0C99E05C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</w:tr>
      <w:tr w:rsidR="00521BE2" w:rsidRPr="00601715" w14:paraId="61C34018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39374D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0B2D36" w14:textId="77777777" w:rsidR="00521BE2" w:rsidRPr="00601715" w:rsidRDefault="00521BE2">
            <w:pPr>
              <w:spacing w:after="0" w:line="240" w:lineRule="auto"/>
              <w:ind w:right="-1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238D9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DBC613" w14:textId="77777777" w:rsidR="00521BE2" w:rsidRPr="00601715" w:rsidRDefault="00521BE2">
            <w:pPr>
              <w:spacing w:after="0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A6B9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89,8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666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81,8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7C392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83,8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AF8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85,8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9834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E02F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53E370E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2CE9B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eastAsia="zh-CN" w:bidi="ar"/>
              </w:rPr>
              <w:t>85,8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CE4D4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87,8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8F36EA8" w14:textId="77777777" w:rsidR="00521BE2" w:rsidRPr="00601715" w:rsidRDefault="000000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89,8</w:t>
            </w:r>
          </w:p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DE91479" w14:textId="77777777" w:rsidR="00521BE2" w:rsidRPr="00601715" w:rsidRDefault="00521BE2">
            <w:pPr>
              <w:rPr>
                <w:rFonts w:ascii="Arial" w:hAnsi="Arial" w:cs="Arial"/>
                <w:bCs/>
              </w:rPr>
            </w:pPr>
          </w:p>
        </w:tc>
      </w:tr>
      <w:tr w:rsidR="00521BE2" w:rsidRPr="00601715" w14:paraId="0021C58A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7EC644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88E79D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1B64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Итого</w:t>
            </w:r>
            <w:proofErr w:type="spellEnd"/>
            <w:r w:rsidRPr="00601715">
              <w:rPr>
                <w:rFonts w:ascii="Arial" w:eastAsia="SimSun" w:hAnsi="Arial" w:cs="Arial"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D5B9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E09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D0BE3A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C297AB9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EB3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846C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3E12A54" w14:textId="77777777" w:rsidR="00521BE2" w:rsidRPr="00601715" w:rsidRDefault="00000000">
            <w:pPr>
              <w:spacing w:after="0" w:line="240" w:lineRule="auto"/>
              <w:ind w:left="-108" w:right="-13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</w:tc>
      </w:tr>
      <w:tr w:rsidR="00521BE2" w:rsidRPr="00601715" w14:paraId="62C0DBB8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A3FDA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45A955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11A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CD9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3A4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B4AB1C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B9216C7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85B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AAE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2634B4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6266B45E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BA0520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6369F3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7A7F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579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321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FA5684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79F3FAB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59F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A203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F29C65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09E0E108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2266A6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C8A261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464B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8A07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262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63E95E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A0AB269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5604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924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2B5176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21BE2" w:rsidRPr="00601715" w14:paraId="551F33D6" w14:textId="77777777">
        <w:trPr>
          <w:trHeight w:val="20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961F" w14:textId="77777777" w:rsidR="00521BE2" w:rsidRPr="00601715" w:rsidRDefault="00521BE2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EF2B" w14:textId="77777777" w:rsidR="00521BE2" w:rsidRPr="00601715" w:rsidRDefault="00521B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FF82C" w14:textId="77777777" w:rsidR="00521BE2" w:rsidRPr="00601715" w:rsidRDefault="00000000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88A1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376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1B17EC4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FD0C179" w14:textId="77777777" w:rsidR="00521BE2" w:rsidRPr="00601715" w:rsidRDefault="000000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B430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852E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41CB3F" w14:textId="77777777" w:rsidR="00521BE2" w:rsidRPr="00601715" w:rsidRDefault="00521BE2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29146DA3" w14:textId="77777777" w:rsidR="00521BE2" w:rsidRPr="00601715" w:rsidRDefault="00521BE2">
      <w:pPr>
        <w:rPr>
          <w:rFonts w:ascii="Arial" w:hAnsi="Arial" w:cs="Arial"/>
          <w:bCs/>
          <w:sz w:val="20"/>
          <w:szCs w:val="20"/>
        </w:rPr>
      </w:pPr>
    </w:p>
    <w:p w14:paraId="0FBED857" w14:textId="77777777" w:rsidR="00521BE2" w:rsidRPr="00601715" w:rsidRDefault="00000000">
      <w:pPr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Методика определения результатов выполнения мероприятий</w:t>
      </w:r>
    </w:p>
    <w:p w14:paraId="277E3815" w14:textId="77777777" w:rsidR="00521BE2" w:rsidRPr="00601715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eastAsia="Times New Roman" w:hAnsi="Arial" w:cs="Arial"/>
          <w:bCs/>
          <w:sz w:val="24"/>
          <w:szCs w:val="24"/>
        </w:rPr>
        <w:t>муниципальной программы муниципального округа Серебряные Пруды Московской области</w:t>
      </w:r>
    </w:p>
    <w:p w14:paraId="303A3321" w14:textId="77777777" w:rsidR="00521BE2" w:rsidRPr="00601715" w:rsidRDefault="00000000">
      <w:pPr>
        <w:pStyle w:val="aff3"/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«Социальная защита населения»</w:t>
      </w:r>
      <w:r w:rsidRPr="0060171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3C846FD" w14:textId="77777777" w:rsidR="00521BE2" w:rsidRPr="00601715" w:rsidRDefault="00521BE2">
      <w:pPr>
        <w:tabs>
          <w:tab w:val="left" w:pos="9165"/>
          <w:tab w:val="left" w:pos="9705"/>
          <w:tab w:val="left" w:pos="10335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af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1417"/>
        <w:gridCol w:w="1417"/>
        <w:gridCol w:w="2693"/>
        <w:gridCol w:w="1134"/>
        <w:gridCol w:w="6522"/>
      </w:tblGrid>
      <w:tr w:rsidR="00521BE2" w:rsidRPr="00601715" w14:paraId="73A5333A" w14:textId="77777777">
        <w:tc>
          <w:tcPr>
            <w:tcW w:w="426" w:type="dxa"/>
          </w:tcPr>
          <w:p w14:paraId="7558351E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53FABE9A" w14:textId="77777777" w:rsidR="00521BE2" w:rsidRPr="00601715" w:rsidRDefault="00000000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558" w:type="dxa"/>
          </w:tcPr>
          <w:p w14:paraId="556EF9C7" w14:textId="77777777" w:rsidR="00521BE2" w:rsidRPr="00601715" w:rsidRDefault="00000000">
            <w:pPr>
              <w:spacing w:after="0" w:line="240" w:lineRule="auto"/>
              <w:ind w:left="-136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14:paraId="1D712D59" w14:textId="77777777" w:rsidR="00521BE2" w:rsidRPr="00601715" w:rsidRDefault="00000000">
            <w:pPr>
              <w:spacing w:after="0" w:line="240" w:lineRule="auto"/>
              <w:ind w:left="-108" w:right="-1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</w:tcPr>
          <w:p w14:paraId="19E571F2" w14:textId="77777777" w:rsidR="00521BE2" w:rsidRPr="00601715" w:rsidRDefault="00000000">
            <w:pPr>
              <w:spacing w:after="0" w:line="240" w:lineRule="auto"/>
              <w:ind w:left="-108" w:right="-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</w:tcPr>
          <w:p w14:paraId="125116C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4BE28251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522" w:type="dxa"/>
          </w:tcPr>
          <w:p w14:paraId="4BAE2A9A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521BE2" w:rsidRPr="00601715" w14:paraId="6B136345" w14:textId="77777777">
        <w:tc>
          <w:tcPr>
            <w:tcW w:w="426" w:type="dxa"/>
          </w:tcPr>
          <w:p w14:paraId="23AB3DBF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B6C7DA8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C1D9BDB" w14:textId="77777777" w:rsidR="00521BE2" w:rsidRPr="00601715" w:rsidRDefault="00000000">
            <w:pPr>
              <w:spacing w:after="0" w:line="240" w:lineRule="auto"/>
              <w:ind w:left="-40" w:right="-1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6F0E3EB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2649386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77C5DC3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6522" w:type="dxa"/>
          </w:tcPr>
          <w:p w14:paraId="6925D2C3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7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21BE2" w:rsidRPr="00601715" w14:paraId="67323A37" w14:textId="77777777">
        <w:tc>
          <w:tcPr>
            <w:tcW w:w="426" w:type="dxa"/>
          </w:tcPr>
          <w:p w14:paraId="61D44580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277B2E0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BA14C95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14:paraId="3603D702" w14:textId="77777777" w:rsidR="00521BE2" w:rsidRPr="00601715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14:paraId="4C5C2A43" w14:textId="77777777" w:rsidR="00521BE2" w:rsidRPr="00601715" w:rsidRDefault="00000000">
            <w:pPr>
              <w:spacing w:after="0" w:line="240" w:lineRule="auto"/>
              <w:ind w:left="-108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06CE3192" w14:textId="77777777" w:rsidR="00521BE2" w:rsidRPr="00601715" w:rsidRDefault="0000000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>Процент</w:t>
            </w:r>
          </w:p>
        </w:tc>
        <w:tc>
          <w:tcPr>
            <w:tcW w:w="6522" w:type="dxa"/>
          </w:tcPr>
          <w:p w14:paraId="2F5070BA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 wp14:anchorId="2D44869E" wp14:editId="38ED25BA">
                  <wp:simplePos x="0" y="0"/>
                  <wp:positionH relativeFrom="column">
                    <wp:posOffset>2710180</wp:posOffset>
                  </wp:positionH>
                  <wp:positionV relativeFrom="paragraph">
                    <wp:posOffset>509984</wp:posOffset>
                  </wp:positionV>
                  <wp:extent cx="990600" cy="295275"/>
                  <wp:effectExtent l="0" t="0" r="0" b="9525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708537" name="image1.png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90598" cy="295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3C015C5F" w14:textId="77777777" w:rsidR="00521BE2" w:rsidRPr="00601715" w:rsidRDefault="00000000">
            <w:pPr>
              <w:spacing w:after="0" w:line="240" w:lineRule="auto"/>
              <w:ind w:left="-57" w:right="-5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формуле:   </w:t>
            </w:r>
            <w:proofErr w:type="gram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                  где:   </w:t>
            </w:r>
          </w:p>
          <w:p w14:paraId="1B418952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Ддо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C3DDC57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Nипо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2C3ACF5F" w14:textId="77777777" w:rsidR="00521BE2" w:rsidRPr="00601715" w:rsidRDefault="00000000">
            <w:pPr>
              <w:spacing w:after="0" w:line="240" w:lineRule="auto"/>
              <w:ind w:left="-57" w:right="-5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01715">
              <w:rPr>
                <w:rFonts w:ascii="Arial" w:hAnsi="Arial" w:cs="Arial"/>
                <w:bCs/>
                <w:sz w:val="24"/>
                <w:szCs w:val="24"/>
              </w:rPr>
              <w:t>Nоко</w:t>
            </w:r>
            <w:proofErr w:type="spellEnd"/>
            <w:r w:rsidRPr="00601715">
              <w:rPr>
                <w:rFonts w:ascii="Arial" w:hAnsi="Arial" w:cs="Arial"/>
                <w:bCs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</w:tr>
    </w:tbl>
    <w:p w14:paraId="0CF02D7F" w14:textId="77777777" w:rsidR="00521BE2" w:rsidRPr="00601715" w:rsidRDefault="00000000">
      <w:pPr>
        <w:spacing w:after="0" w:line="24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601715">
        <w:rPr>
          <w:rFonts w:ascii="Arial" w:hAnsi="Arial" w:cs="Arial"/>
          <w:bCs/>
          <w:sz w:val="24"/>
          <w:szCs w:val="24"/>
        </w:rPr>
        <w:t>».</w:t>
      </w:r>
    </w:p>
    <w:sectPr w:rsidR="00521BE2" w:rsidRPr="006017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9140" w14:textId="77777777" w:rsidR="009F29F0" w:rsidRDefault="009F29F0">
      <w:pPr>
        <w:spacing w:line="240" w:lineRule="auto"/>
      </w:pPr>
      <w:r>
        <w:separator/>
      </w:r>
    </w:p>
  </w:endnote>
  <w:endnote w:type="continuationSeparator" w:id="0">
    <w:p w14:paraId="690159BB" w14:textId="77777777" w:rsidR="009F29F0" w:rsidRDefault="009F2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5058" w14:textId="77777777" w:rsidR="009F29F0" w:rsidRDefault="009F29F0">
      <w:pPr>
        <w:spacing w:after="0"/>
      </w:pPr>
      <w:r>
        <w:separator/>
      </w:r>
    </w:p>
  </w:footnote>
  <w:footnote w:type="continuationSeparator" w:id="0">
    <w:p w14:paraId="1007D829" w14:textId="77777777" w:rsidR="009F29F0" w:rsidRDefault="009F29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C543E"/>
    <w:multiLevelType w:val="hybridMultilevel"/>
    <w:tmpl w:val="00866A82"/>
    <w:lvl w:ilvl="0" w:tplc="88E06C92">
      <w:start w:val="1"/>
      <w:numFmt w:val="decimal"/>
      <w:suff w:val="space"/>
      <w:lvlText w:val="%1."/>
      <w:lvlJc w:val="left"/>
    </w:lvl>
    <w:lvl w:ilvl="1" w:tplc="AB0C92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1C4A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DE7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229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6E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585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E05B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48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D3F3107"/>
    <w:multiLevelType w:val="hybridMultilevel"/>
    <w:tmpl w:val="147E845A"/>
    <w:lvl w:ilvl="0" w:tplc="1AA8E84A">
      <w:start w:val="1"/>
      <w:numFmt w:val="decimal"/>
      <w:lvlText w:val="%1."/>
      <w:lvlJc w:val="left"/>
      <w:pPr>
        <w:tabs>
          <w:tab w:val="left" w:pos="312"/>
        </w:tabs>
        <w:ind w:left="935" w:firstLine="0"/>
      </w:pPr>
    </w:lvl>
    <w:lvl w:ilvl="1" w:tplc="0206F4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247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3EF8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3046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E4C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5E4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34E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F229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93923476">
    <w:abstractNumId w:val="0"/>
  </w:num>
  <w:num w:numId="2" w16cid:durableId="359669559">
    <w:abstractNumId w:val="1"/>
  </w:num>
  <w:num w:numId="3" w16cid:durableId="1422069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E2"/>
    <w:rsid w:val="000A6B6B"/>
    <w:rsid w:val="000B7951"/>
    <w:rsid w:val="002D6703"/>
    <w:rsid w:val="003F5074"/>
    <w:rsid w:val="00521BE2"/>
    <w:rsid w:val="005C32FE"/>
    <w:rsid w:val="00601715"/>
    <w:rsid w:val="006E5907"/>
    <w:rsid w:val="008361FC"/>
    <w:rsid w:val="00867E4E"/>
    <w:rsid w:val="00884788"/>
    <w:rsid w:val="008B351E"/>
    <w:rsid w:val="008E7C68"/>
    <w:rsid w:val="00960B1A"/>
    <w:rsid w:val="00970CFC"/>
    <w:rsid w:val="009B349A"/>
    <w:rsid w:val="009F29F0"/>
    <w:rsid w:val="00A44146"/>
    <w:rsid w:val="00A916DD"/>
    <w:rsid w:val="00BF4690"/>
    <w:rsid w:val="00C722C4"/>
    <w:rsid w:val="00D43DF7"/>
    <w:rsid w:val="00E24AD4"/>
    <w:rsid w:val="00E3428E"/>
    <w:rsid w:val="00F85BFC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E76A"/>
  <w15:docId w15:val="{6A411283-B815-45B6-A5DE-C2E3A88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keepLines w:val="0"/>
      <w:widowControl w:val="0"/>
      <w:spacing w:before="108" w:after="108" w:line="240" w:lineRule="auto"/>
      <w:jc w:val="center"/>
      <w:outlineLvl w:val="3"/>
    </w:pPr>
    <w:rPr>
      <w:rFonts w:ascii="Arial" w:eastAsiaTheme="minorEastAsia" w:hAnsi="Arial" w:cs="Arial"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qFormat/>
    <w:rPr>
      <w:b/>
      <w:bCs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Body Text"/>
    <w:basedOn w:val="a"/>
    <w:link w:val="af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e">
    <w:name w:val="footer"/>
    <w:basedOn w:val="a"/>
    <w:link w:val="aff"/>
    <w:uiPriority w:val="99"/>
    <w:unhideWhenUsed/>
    <w:qFormat/>
    <w:pPr>
      <w:tabs>
        <w:tab w:val="center" w:pos="4677"/>
        <w:tab w:val="right" w:pos="9355"/>
      </w:tabs>
    </w:pPr>
  </w:style>
  <w:style w:type="table" w:styleId="aff0">
    <w:name w:val="Table Grid"/>
    <w:basedOn w:val="a1"/>
    <w:uiPriority w:val="39"/>
    <w:qFormat/>
    <w:pPr>
      <w:jc w:val="both"/>
    </w:pPr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9"/>
    <w:semiHidden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qFormat/>
    <w:rPr>
      <w:rFonts w:ascii="Calibri" w:eastAsia="Calibri" w:hAnsi="Calibri" w:cs="Times New Roman"/>
    </w:rPr>
  </w:style>
  <w:style w:type="character" w:customStyle="1" w:styleId="aff">
    <w:name w:val="Нижний колонтитул Знак"/>
    <w:basedOn w:val="a0"/>
    <w:link w:val="afe"/>
    <w:uiPriority w:val="99"/>
    <w:qFormat/>
    <w:rPr>
      <w:rFonts w:ascii="Calibri" w:eastAsia="Calibri" w:hAnsi="Calibri" w:cs="Times New Roman"/>
    </w:rPr>
  </w:style>
  <w:style w:type="character" w:customStyle="1" w:styleId="afd">
    <w:name w:val="Заголовок Знак"/>
    <w:basedOn w:val="a0"/>
    <w:link w:val="afc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Основной текст Знак"/>
    <w:basedOn w:val="a0"/>
    <w:link w:val="afa"/>
    <w:uiPriority w:val="99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Тема примечания Знак"/>
    <w:basedOn w:val="af5"/>
    <w:link w:val="af6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1"/>
    <w:qFormat/>
    <w:rPr>
      <w:rFonts w:ascii="Calibri" w:eastAsia="Calibri" w:hAnsi="Calibri" w:cs="Times New Roman"/>
    </w:rPr>
  </w:style>
  <w:style w:type="paragraph" w:styleId="aff2">
    <w:name w:val="No Spacing"/>
    <w:link w:val="aff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uiPriority w:val="99"/>
    <w:semiHidden/>
    <w:qFormat/>
    <w:pPr>
      <w:widowControl w:val="0"/>
    </w:pPr>
    <w:rPr>
      <w:rFonts w:ascii="Calibri" w:eastAsia="Times New Roman" w:hAnsi="Calibri" w:cs="Calibri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semiHidden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Базовый"/>
    <w:uiPriority w:val="99"/>
    <w:semiHidden/>
    <w:qFormat/>
    <w:pPr>
      <w:spacing w:line="100" w:lineRule="atLeast"/>
    </w:pPr>
    <w:rPr>
      <w:rFonts w:eastAsia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qFormat/>
    <w:rPr>
      <w:rFonts w:ascii="Calibri" w:eastAsia="Times New Roman" w:hAnsi="Calibri" w:cs="Calibri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Calibri" w:eastAsia="Times New Roman" w:hAnsi="Calibri" w:cs="Calibri"/>
      <w:sz w:val="22"/>
      <w:szCs w:val="22"/>
    </w:rPr>
  </w:style>
  <w:style w:type="character" w:customStyle="1" w:styleId="25">
    <w:name w:val="Основной текст (2)_"/>
    <w:link w:val="26"/>
    <w:uiPriority w:val="99"/>
    <w:semiHidden/>
    <w:qFormat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semiHidden/>
    <w:qFormat/>
    <w:pPr>
      <w:widowControl w:val="0"/>
      <w:shd w:val="clear" w:color="auto" w:fill="FFFFFF"/>
      <w:spacing w:after="180" w:line="353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text1cl">
    <w:name w:val="text1cl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_"/>
    <w:link w:val="13"/>
    <w:semiHidden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6"/>
    <w:semiHidden/>
    <w:qFormat/>
    <w:pPr>
      <w:shd w:val="clear" w:color="auto" w:fill="FFFFFF"/>
      <w:spacing w:after="0" w:line="326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53">
    <w:name w:val="Основной текст (5)_"/>
    <w:link w:val="54"/>
    <w:uiPriority w:val="99"/>
    <w:semiHidden/>
    <w:qFormat/>
    <w:rPr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semiHidden/>
    <w:qFormat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14">
    <w:name w:val="Текст примечания Знак1"/>
    <w:basedOn w:val="a0"/>
    <w:uiPriority w:val="99"/>
    <w:semiHidden/>
    <w:qFormat/>
    <w:rPr>
      <w:rFonts w:ascii="Calibri" w:eastAsia="Calibri" w:hAnsi="Calibri" w:cs="Times New Roman" w:hint="default"/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qFormat/>
    <w:rPr>
      <w:rFonts w:ascii="Calibri" w:eastAsia="Calibri" w:hAnsi="Calibri" w:cs="Times New Roman" w:hint="default"/>
    </w:rPr>
  </w:style>
  <w:style w:type="character" w:customStyle="1" w:styleId="16">
    <w:name w:val="Нижний колонтитул Знак1"/>
    <w:basedOn w:val="a0"/>
    <w:uiPriority w:val="99"/>
    <w:semiHidden/>
    <w:qFormat/>
    <w:rPr>
      <w:rFonts w:ascii="Calibri" w:eastAsia="Calibri" w:hAnsi="Calibri" w:cs="Times New Roman" w:hint="default"/>
    </w:rPr>
  </w:style>
  <w:style w:type="character" w:customStyle="1" w:styleId="17">
    <w:name w:val="Тема примечания Знак1"/>
    <w:basedOn w:val="14"/>
    <w:uiPriority w:val="99"/>
    <w:semiHidden/>
    <w:qFormat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18">
    <w:name w:val="Текст выноски Знак1"/>
    <w:basedOn w:val="a0"/>
    <w:uiPriority w:val="99"/>
    <w:semiHidden/>
    <w:qFormat/>
    <w:rPr>
      <w:rFonts w:ascii="Segoe UI" w:eastAsia="Calibri" w:hAnsi="Segoe UI" w:cs="Segoe UI" w:hint="default"/>
      <w:sz w:val="18"/>
      <w:szCs w:val="18"/>
    </w:rPr>
  </w:style>
  <w:style w:type="character" w:customStyle="1" w:styleId="aff7">
    <w:name w:val="Гипертекстовая ссылка"/>
    <w:uiPriority w:val="99"/>
    <w:qFormat/>
    <w:rPr>
      <w:color w:val="106BBE"/>
    </w:rPr>
  </w:style>
  <w:style w:type="character" w:customStyle="1" w:styleId="aff8">
    <w:name w:val="Цветовое выделение"/>
    <w:uiPriority w:val="99"/>
    <w:qFormat/>
    <w:rPr>
      <w:b/>
      <w:bCs/>
      <w:color w:val="26282F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 w:hint="default"/>
      <w:color w:val="000000"/>
      <w:spacing w:val="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7622-64C0-49E9-9226-2F81A2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8545</Words>
  <Characters>48710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Воропаева ВМ</dc:creator>
  <cp:lastModifiedBy>ЦУР 2</cp:lastModifiedBy>
  <cp:revision>5</cp:revision>
  <dcterms:created xsi:type="dcterms:W3CDTF">2025-10-10T11:59:00Z</dcterms:created>
  <dcterms:modified xsi:type="dcterms:W3CDTF">2025-10-15T07:07:00Z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B7AFD93D5DAF4E23AABAD55122C7DF2C</vt:lpwstr>
  </property>
</Properties>
</file>