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>
        <w:trPr>
          <w:trHeight w:val="2127"/>
        </w:trPr>
        <w:tc>
          <w:tcPr>
            <w:shd w:val="clear" w:color="auto" w:fill="auto"/>
            <w:tcW w:w="5353" w:type="dxa"/>
          </w:tcPr>
          <w:p>
            <w:pPr>
              <w:rPr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shd w:val="clear" w:color="auto" w:fill="auto"/>
            <w:tcW w:w="4917" w:type="dxa"/>
          </w:tcPr>
          <w:p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«УТВЕРЖДЕНО»</w:t>
            </w:r>
          </w:p>
          <w:p>
            <w:pPr>
              <w:rPr>
                <w:sz w:val="22"/>
                <w:szCs w:val="22"/>
                <w:lang w:val="ru-RU"/>
              </w:rPr>
            </w:pPr>
          </w:p>
          <w:p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6"/>
          <w:szCs w:val="1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color w:val="0000FF"/>
          <w:sz w:val="28"/>
          <w:szCs w:val="28"/>
          <w:lang w:val="ru-RU" w:eastAsia="zh-CN"/>
        </w:rPr>
      </w:pPr>
      <w:r>
        <w:rPr>
          <w:i w:val="false"/>
          <w:sz w:val="26"/>
          <w:szCs w:val="26"/>
          <w:lang w:val="ru-RU"/>
        </w:rPr>
        <w:t xml:space="preserve">ИНФОРМАЦИОННОЕ</w:t>
      </w:r>
      <w:r>
        <w:rPr>
          <w:i w:val="false"/>
          <w:sz w:val="26"/>
          <w:szCs w:val="26"/>
          <w:lang w:val="ru-RU"/>
        </w:rPr>
        <w:t xml:space="preserve"> СООБЩЕНИЕ</w:t>
      </w:r>
      <w:r>
        <w:rPr>
          <w:i w:val="false"/>
          <w:sz w:val="26"/>
          <w:szCs w:val="26"/>
          <w:lang w:val="ru-RU"/>
        </w:rPr>
        <w:t xml:space="preserve"> </w:t>
      </w:r>
      <w:r>
        <w:rPr>
          <w:i w:val="false"/>
          <w:sz w:val="26"/>
          <w:szCs w:val="26"/>
          <w:lang w:val="ru-RU"/>
        </w:rPr>
        <w:t xml:space="preserve">№ </w:t>
      </w:r>
      <w:r>
        <w:rPr>
          <w:i w:val="false"/>
          <w:color w:val="0000FF"/>
          <w:sz w:val="26"/>
          <w:szCs w:val="26"/>
          <w:lang w:val="ru-RU" w:eastAsia="zh-CN"/>
        </w:rPr>
        <w:t xml:space="preserve">ПЭ-СЕР/25-6245</w:t>
      </w: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 w:val="false"/>
          <w:i w:val="false"/>
          <w:color w:val="0000FF"/>
          <w:sz w:val="28"/>
          <w:szCs w:val="28"/>
          <w:lang w:val="ru-RU" w:eastAsia="ru-RU"/>
        </w:rPr>
      </w:pP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о проведении аукциона </w:t>
      </w: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в электронной форме </w:t>
      </w: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по продаже имущества, </w:t>
      </w:r>
      <w:r>
        <w:rPr>
          <w:b w:val="false"/>
          <w:i w:val="false"/>
          <w:color w:val="0000FF"/>
          <w:sz w:val="28"/>
          <w:szCs w:val="28"/>
          <w:lang w:val="ru-RU" w:eastAsia="ru-RU"/>
        </w:rPr>
        <w:t xml:space="preserve">находящегося</w:t>
      </w:r>
    </w:p>
    <w:p>
      <w:pPr>
        <w:pStyle w:val="adress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 w:val="false"/>
          <w:i w:val="false"/>
          <w:color w:val="0000FF"/>
          <w:sz w:val="28"/>
          <w:szCs w:val="28"/>
          <w:lang w:val="ru-RU" w:eastAsia="zh-CN"/>
        </w:rPr>
      </w:pPr>
      <w:r>
        <w:rPr>
          <w:b w:val="false"/>
          <w:i w:val="false"/>
          <w:color w:val="0000FF"/>
          <w:sz w:val="28"/>
          <w:szCs w:val="28"/>
          <w:lang w:val="ru-RU" w:eastAsia="ru-RU"/>
        </w:rPr>
        <w:t xml:space="preserve"> в собственности: </w:t>
      </w: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м.о. Серебряные Пруды,</w:t>
      </w: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 </w:t>
      </w: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расположенного по адресу:</w:t>
      </w: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 </w:t>
      </w:r>
    </w:p>
    <w:p>
      <w:pPr>
        <w:pStyle w:val="adress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 w:val="false"/>
          <w:i w:val="false"/>
          <w:color w:val="0000FF"/>
          <w:sz w:val="28"/>
          <w:szCs w:val="28"/>
          <w:lang w:val="ru-RU" w:eastAsia="zh-CN"/>
        </w:rPr>
      </w:pPr>
      <w:r>
        <w:rPr>
          <w:b w:val="false"/>
          <w:i w:val="false"/>
          <w:color w:val="0000FF"/>
          <w:sz w:val="28"/>
          <w:szCs w:val="28"/>
          <w:lang w:val="ru-RU" w:eastAsia="zh-CN"/>
        </w:rPr>
        <w:t xml:space="preserve">Московская область, р-н Серебряно-Прудский, с Глубокое, вблизи с. Глубокое</w:t>
      </w: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i w:val="false"/>
          <w:sz w:val="26"/>
          <w:szCs w:val="26"/>
          <w:lang w:val="ru-RU"/>
        </w:rPr>
      </w:pPr>
    </w:p>
    <w:p>
      <w:pPr>
        <w:pStyle w:val="adress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>
        <w:tc>
          <w:tcPr>
            <w:shd w:val="clear" w:color="auto" w:fill="auto"/>
            <w:tcW w:w="5178" w:type="dxa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</w:t>
            </w:r>
            <w:r>
              <w:rPr>
                <w:bCs/>
                <w:sz w:val="26"/>
                <w:szCs w:val="26"/>
              </w:rPr>
              <w:t xml:space="preserve">процедуры</w:t>
            </w:r>
            <w:r>
              <w:rPr>
                <w:bCs/>
                <w:sz w:val="26"/>
                <w:szCs w:val="26"/>
              </w:rPr>
              <w:t xml:space="preserve"> </w:t>
            </w:r>
            <w:bookmarkStart w:id="0" w:name="_Hlk80049706"/>
            <w:r>
              <w:rPr>
                <w:bCs/>
                <w:sz w:val="26"/>
                <w:szCs w:val="26"/>
              </w:rPr>
              <w:t xml:space="preserve">easuz.mosreg.ru/</w:t>
            </w:r>
            <w:r>
              <w:rPr>
                <w:bCs/>
                <w:sz w:val="26"/>
                <w:szCs w:val="26"/>
              </w:rPr>
              <w:t xml:space="preserve">torgi</w:t>
            </w:r>
            <w:bookmarkEnd w:id="0"/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shd w:val="clear" w:color="auto" w:fill="auto"/>
            <w:tcW w:w="5526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00200190102540</w:t>
            </w:r>
          </w:p>
        </w:tc>
      </w:tr>
      <w:tr>
        <w:tc>
          <w:tcPr>
            <w:shd w:val="clear" w:color="auto" w:fill="auto"/>
            <w:tcW w:w="5178" w:type="dxa"/>
          </w:tcPr>
          <w:p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Дата начала приема заявок: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shd w:val="clear" w:color="auto" w:fill="auto"/>
            <w:tcW w:w="5526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25.11.2025</w:t>
            </w:r>
          </w:p>
        </w:tc>
      </w:tr>
      <w:tr>
        <w:tc>
          <w:tcPr>
            <w:shd w:val="clear" w:color="auto" w:fill="auto"/>
            <w:tcW w:w="5178" w:type="dxa"/>
          </w:tcPr>
          <w:p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Дата окончания приема заявок:</w:t>
            </w:r>
          </w:p>
          <w:p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shd w:val="clear" w:color="auto" w:fill="auto"/>
            <w:tcW w:w="5526" w:type="dxa"/>
          </w:tcPr>
          <w:p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14.01.2026</w:t>
            </w:r>
          </w:p>
        </w:tc>
      </w:tr>
      <w:tr>
        <w:tc>
          <w:tcPr>
            <w:shd w:val="clear" w:color="auto" w:fill="auto"/>
            <w:tcW w:w="5178" w:type="dxa"/>
          </w:tcPr>
          <w:p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Дата определения участников:</w:t>
            </w:r>
          </w:p>
          <w:p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shd w:val="clear" w:color="auto" w:fill="auto"/>
            <w:tcW w:w="5526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16.01.2026</w:t>
            </w:r>
          </w:p>
        </w:tc>
      </w:tr>
      <w:tr>
        <w:tc>
          <w:tcPr>
            <w:shd w:val="clear" w:color="auto" w:fill="auto"/>
            <w:tcW w:w="5178" w:type="dxa"/>
          </w:tcPr>
          <w:p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 xml:space="preserve">Дата</w:t>
            </w:r>
            <w:r>
              <w:rPr>
                <w:bCs/>
                <w:sz w:val="26"/>
                <w:szCs w:val="26"/>
                <w:lang w:val="ru-RU"/>
              </w:rPr>
              <w:t xml:space="preserve"> начала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аукциона</w:t>
            </w:r>
            <w:r>
              <w:rPr>
                <w:bCs/>
                <w:sz w:val="26"/>
                <w:szCs w:val="26"/>
              </w:rPr>
              <w:t xml:space="preserve">:</w:t>
            </w:r>
          </w:p>
        </w:tc>
        <w:tc>
          <w:tcPr>
            <w:shd w:val="clear" w:color="auto" w:fill="auto"/>
            <w:tcW w:w="5526" w:type="dxa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16.01.2026</w:t>
            </w:r>
          </w:p>
        </w:tc>
      </w:tr>
      <w:tr>
        <w:tc>
          <w:tcPr>
            <w:shd w:val="clear" w:color="auto" w:fill="auto"/>
            <w:tcW w:w="5178" w:type="dxa"/>
          </w:tcPr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shd w:val="clear" w:color="auto" w:fill="auto"/>
            <w:tcW w:w="5526" w:type="dxa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jc w:val="left"/>
        <w:spacing w:lineRule="auto" w:line="216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 w:val="false"/>
          <w:sz w:val="26"/>
          <w:szCs w:val="26"/>
          <w:lang w:val="ru-RU"/>
        </w:rPr>
      </w:pPr>
    </w:p>
    <w:p>
      <w:pPr>
        <w:pStyle w:val="adress"/>
        <w:ind w:left="0" w:right="0" w:firstLine="0"/>
        <w:jc w:val="right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>
      <w:pPr>
        <w:pStyle w:val="adress"/>
        <w:ind w:left="0" w:right="0" w:firstLine="0"/>
        <w:jc w:val="right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>
      <w:pPr>
        <w:pStyle w:val="adress"/>
        <w:ind w:left="0" w:right="0" w:firstLine="0"/>
        <w:jc w:val="right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>
      <w:pPr>
        <w:pStyle w:val="adress"/>
        <w:ind w:left="0" w:right="0" w:firstLine="0"/>
        <w:jc w:val="right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>
      <w:pPr>
        <w:pStyle w:val="adress"/>
        <w:ind w:left="0" w:right="0" w:firstLine="0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6"/>
          <w:szCs w:val="26"/>
          <w:lang w:val="ru-RU"/>
        </w:rPr>
      </w:pPr>
    </w:p>
    <w:p>
      <w:pPr>
        <w:pStyle w:val="adress"/>
        <w:ind w:left="0" w:right="0" w:firstLine="0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6"/>
          <w:szCs w:val="26"/>
          <w:lang w:val="ru-RU"/>
        </w:rPr>
      </w:pPr>
    </w:p>
    <w:p>
      <w:pPr>
        <w:pStyle w:val="adress"/>
        <w:ind w:left="0" w:right="0" w:firstLine="0"/>
        <w:jc w:val="left"/>
        <w:spacing w:lineRule="auto" w:line="240" w:after="0" w:before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6"/>
          <w:szCs w:val="26"/>
          <w:lang w:val="ru-RU"/>
        </w:rPr>
      </w:pPr>
    </w:p>
    <w:p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2025</w:t>
      </w:r>
      <w:r>
        <w:rPr>
          <w:bCs/>
          <w:lang w:val="ru-RU"/>
        </w:rPr>
        <w:t xml:space="preserve"> год</w:t>
      </w:r>
    </w:p>
    <w:p>
      <w:pPr>
        <w:jc w:val="center"/>
        <w:rPr>
          <w:rFonts w:ascii="Arial" w:hAnsi="Arial" w:cs="Arial"/>
          <w:bCs/>
          <w:sz w:val="14"/>
          <w:szCs w:val="14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</w:p>
    <w:p>
      <w:pPr>
        <w:pStyle w:val="aff5"/>
        <w:jc w:val="left"/>
      </w:pPr>
      <w:bookmarkStart w:id="1" w:name="_Toc424056338"/>
      <w:bookmarkStart w:id="2" w:name="_Toc22815263"/>
      <w:bookmarkStart w:id="3" w:name="_Toc414876534"/>
      <w:bookmarkStart w:id="4" w:name="_Toc419295273"/>
      <w:bookmarkStart w:id="5" w:name="_Toc417296932"/>
      <w:r>
        <w:t xml:space="preserve">1.</w:t>
      </w:r>
      <w:r>
        <w:t xml:space="preserve"> </w:t>
      </w:r>
      <w:r>
        <w:t xml:space="preserve">Правовое регулирование</w:t>
      </w:r>
      <w:bookmarkEnd w:id="1"/>
      <w:bookmarkEnd w:id="2"/>
    </w:p>
    <w:p>
      <w:pPr>
        <w:ind w:firstLine="284"/>
        <w:jc w:val="both"/>
        <w:rPr>
          <w:iCs/>
          <w:sz w:val="22"/>
          <w:szCs w:val="22"/>
          <w:lang w:val="ru-RU"/>
        </w:rPr>
      </w:pPr>
      <w:bookmarkStart w:id="6" w:name="_Toc424056339"/>
      <w:bookmarkStart w:id="7" w:name="_Toc22815264"/>
      <w:r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 xml:space="preserve">по продаже имуществ</w:t>
      </w:r>
      <w:r>
        <w:rPr>
          <w:iCs/>
          <w:sz w:val="22"/>
          <w:szCs w:val="22"/>
          <w:lang w:val="ru-RU"/>
        </w:rPr>
        <w:t xml:space="preserve">а,</w:t>
      </w:r>
      <w:r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="Calibri"/>
          <w:color w:val="0000FF"/>
          <w:sz w:val="22"/>
          <w:szCs w:val="22"/>
          <w:lang w:val="ru-RU"/>
        </w:rPr>
        <w:t xml:space="preserve">м.о. Серебряные Пруды</w:t>
      </w:r>
      <w:r>
        <w:rPr>
          <w:rFonts w:eastAsia="Calibr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 xml:space="preserve">(далее - имущество) в электронной форме (далее - аукцион) проводится в соответствии </w:t>
      </w:r>
      <w:r>
        <w:rPr>
          <w:iCs/>
          <w:sz w:val="22"/>
          <w:szCs w:val="22"/>
          <w:lang w:val="ru-RU"/>
        </w:rPr>
        <w:t xml:space="preserve">с: </w:t>
      </w:r>
    </w:p>
    <w:p>
      <w:pPr>
        <w:ind w:firstLine="284"/>
        <w:jc w:val="both"/>
        <w:rPr>
          <w:iCs/>
          <w:sz w:val="22"/>
          <w:szCs w:val="22"/>
          <w:lang w:val="ru-RU"/>
        </w:rPr>
      </w:pPr>
      <w:r>
        <w:rPr>
          <w:iCs/>
          <w:sz w:val="22"/>
          <w:szCs w:val="22"/>
          <w:lang w:val="ru-RU"/>
        </w:rPr>
        <w:t xml:space="preserve">-</w:t>
      </w:r>
      <w:r>
        <w:rPr>
          <w:iCs/>
          <w:sz w:val="22"/>
          <w:szCs w:val="22"/>
        </w:rPr>
        <w:t xml:space="preserve"> </w:t>
      </w:r>
      <w:r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>
      <w:pPr>
        <w:ind w:firstLine="284"/>
        <w:jc w:val="both"/>
        <w:rPr>
          <w:iCs/>
          <w:sz w:val="22"/>
          <w:szCs w:val="22"/>
          <w:lang w:val="ru-RU"/>
        </w:rPr>
      </w:pPr>
      <w:r>
        <w:rPr>
          <w:iCs/>
          <w:sz w:val="22"/>
          <w:szCs w:val="22"/>
          <w:lang w:val="ru-RU"/>
        </w:rPr>
        <w:t xml:space="preserve">-</w:t>
      </w:r>
      <w:r>
        <w:rPr>
          <w:iCs/>
          <w:sz w:val="22"/>
          <w:szCs w:val="22"/>
        </w:rPr>
        <w:t xml:space="preserve"> </w:t>
      </w:r>
      <w:r>
        <w:rPr>
          <w:iCs/>
          <w:sz w:val="22"/>
          <w:szCs w:val="22"/>
          <w:lang w:val="ru-RU"/>
        </w:rPr>
        <w:t xml:space="preserve">Федеральным законом от 26.07.2006 № 135-ФЗ «О защите конкуренции»;</w:t>
      </w:r>
    </w:p>
    <w:p>
      <w:pPr>
        <w:ind w:firstLine="284"/>
        <w:jc w:val="both"/>
        <w:rPr>
          <w:iCs/>
          <w:sz w:val="22"/>
          <w:szCs w:val="22"/>
          <w:lang w:val="ru-RU"/>
        </w:rPr>
      </w:pPr>
      <w:r>
        <w:rPr>
          <w:iCs/>
          <w:sz w:val="22"/>
          <w:szCs w:val="22"/>
          <w:lang w:val="ru-RU"/>
        </w:rPr>
        <w:t xml:space="preserve">-</w:t>
      </w:r>
      <w:r>
        <w:rPr>
          <w:iCs/>
          <w:sz w:val="22"/>
          <w:szCs w:val="22"/>
        </w:rPr>
        <w:t xml:space="preserve"> </w:t>
      </w:r>
      <w:r>
        <w:rPr>
          <w:iCs/>
          <w:sz w:val="22"/>
          <w:szCs w:val="22"/>
          <w:lang w:val="ru-RU"/>
        </w:rPr>
        <w:t xml:space="preserve">Федеральным законом от 21.12.2001 № 178-ФЗ «О приватизации государственного и муниципального имущества»;</w:t>
      </w:r>
    </w:p>
    <w:p>
      <w:pPr>
        <w:ind w:firstLine="284"/>
        <w:jc w:val="both"/>
        <w:rPr>
          <w:iCs/>
          <w:sz w:val="22"/>
          <w:szCs w:val="22"/>
          <w:lang w:val="ru-RU"/>
        </w:rPr>
      </w:pPr>
      <w:r>
        <w:rPr>
          <w:iCs/>
          <w:sz w:val="22"/>
          <w:szCs w:val="22"/>
          <w:lang w:val="ru-RU"/>
        </w:rPr>
        <w:t xml:space="preserve">-</w:t>
      </w:r>
      <w:r>
        <w:rPr>
          <w:iCs/>
          <w:sz w:val="22"/>
          <w:szCs w:val="22"/>
        </w:rPr>
        <w:t xml:space="preserve"> </w:t>
      </w:r>
      <w:r>
        <w:rPr>
          <w:iCs/>
          <w:sz w:val="22"/>
          <w:szCs w:val="22"/>
          <w:lang w:val="ru-RU"/>
        </w:rPr>
        <w:t xml:space="preserve"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>
      <w:pPr>
        <w:jc w:val="both"/>
        <w:rPr>
          <w:rFonts w:eastAsia="Calibr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>
        <w:rPr>
          <w:color w:val="0000FF"/>
          <w:sz w:val="22"/>
          <w:szCs w:val="22"/>
          <w:lang w:val="ru-RU" w:eastAsia="zh-CN"/>
        </w:rPr>
        <w:t xml:space="preserve">- </w:t>
      </w:r>
      <w:r>
        <w:rPr>
          <w:rFonts w:eastAsia="Calibri"/>
          <w:color w:val="0000FF"/>
          <w:sz w:val="22"/>
          <w:szCs w:val="22"/>
          <w:lang w:val="ru-RU"/>
        </w:rPr>
        <w:t xml:space="preserve">прогнозным планом приватизации муниципального имущества;</w:t>
      </w:r>
    </w:p>
    <w:p>
      <w:pPr>
        <w:jc w:val="both"/>
        <w:rPr>
          <w:rFonts w:eastAsia="Calibri"/>
          <w:color w:val="0000FF"/>
          <w:sz w:val="22"/>
          <w:szCs w:val="22"/>
          <w:lang w:val="ru-RU"/>
        </w:rPr>
      </w:pPr>
      <w:r>
        <w:rPr>
          <w:rFonts w:eastAsia="Calibri"/>
          <w:color w:val="0000FF"/>
          <w:sz w:val="22"/>
          <w:szCs w:val="22"/>
          <w:lang w:val="ru-RU"/>
        </w:rPr>
        <w:t xml:space="preserve">     - </w:t>
      </w:r>
      <w:r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>
        <w:rPr>
          <w:color w:val="0000FF"/>
          <w:sz w:val="22"/>
          <w:szCs w:val="22"/>
          <w:lang w:val="ru-RU" w:eastAsia="ru-RU"/>
        </w:rPr>
        <w:t xml:space="preserve">(прилагается)</w:t>
      </w:r>
      <w:r>
        <w:rPr>
          <w:rFonts w:eastAsia="Calibri"/>
          <w:color w:val="0000FF"/>
          <w:sz w:val="22"/>
          <w:szCs w:val="22"/>
          <w:lang w:val="ru-RU"/>
        </w:rPr>
        <w:t xml:space="preserve">;</w:t>
      </w:r>
    </w:p>
    <w:p>
      <w:pPr>
        <w:jc w:val="both"/>
        <w:rPr>
          <w:color w:val="0000FF"/>
          <w:lang w:val="ru-RU" w:eastAsia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>
        <w:rPr>
          <w:color w:val="0000FF"/>
          <w:sz w:val="22"/>
          <w:szCs w:val="22"/>
          <w:lang w:val="ru-RU" w:eastAsia="zh-CN"/>
        </w:rPr>
        <w:t xml:space="preserve">- </w:t>
      </w:r>
      <w:r>
        <w:rPr>
          <w:color w:val="0000FF"/>
          <w:lang w:val="ru-RU" w:eastAsia="ru-RU"/>
        </w:rPr>
        <w:t xml:space="preserve">сводным заключением Министерства имущественных отношений Московской области </w:t>
      </w:r>
      <w:r>
        <w:rPr>
          <w:color w:val="0000FF"/>
          <w:lang w:val="ru-RU" w:eastAsia="ru-RU"/>
        </w:rPr>
        <w:br/>
        <w:t xml:space="preserve">от </w:t>
      </w:r>
      <w:r>
        <w:rPr>
          <w:color w:val="0000FF"/>
          <w:lang w:val="ru-RU" w:eastAsia="ru-RU"/>
        </w:rPr>
        <w:t xml:space="preserve">18.11.2025</w:t>
      </w:r>
      <w:r>
        <w:rPr>
          <w:color w:val="0000FF"/>
          <w:lang w:val="ru-RU" w:eastAsia="ru-RU"/>
        </w:rPr>
        <w:t xml:space="preserve"> № </w:t>
      </w:r>
      <w:r>
        <w:rPr>
          <w:color w:val="0000FF"/>
          <w:lang w:val="ru-RU" w:eastAsia="ru-RU"/>
        </w:rPr>
        <w:t xml:space="preserve">217</w:t>
      </w:r>
      <w:r>
        <w:rPr>
          <w:color w:val="0000FF"/>
          <w:lang w:val="ru-RU" w:eastAsia="ru-RU"/>
        </w:rPr>
        <w:t xml:space="preserve">-З</w:t>
      </w:r>
      <w:r>
        <w:rPr>
          <w:color w:val="0000FF"/>
          <w:lang w:val="ru-RU" w:eastAsia="ru-RU"/>
        </w:rPr>
        <w:t xml:space="preserve"> п. </w:t>
      </w:r>
      <w:r>
        <w:rPr>
          <w:color w:val="0000FF"/>
          <w:lang w:val="ru-RU" w:eastAsia="ru-RU"/>
        </w:rPr>
        <w:t xml:space="preserve">84</w:t>
      </w:r>
      <w:r>
        <w:rPr>
          <w:color w:val="0000FF"/>
          <w:lang w:val="ru-RU" w:eastAsia="ru-RU"/>
        </w:rPr>
        <w:t xml:space="preserve">;</w:t>
      </w:r>
    </w:p>
    <w:p>
      <w:pPr>
        <w:jc w:val="both"/>
        <w:rPr>
          <w:rFonts w:eastAsia="Calibri"/>
          <w:color w:val="0000FF"/>
          <w:sz w:val="22"/>
          <w:szCs w:val="22"/>
          <w:lang w:val="ru-RU"/>
        </w:rPr>
      </w:pPr>
    </w:p>
    <w:p>
      <w:pPr>
        <w:ind w:firstLine="284"/>
        <w:jc w:val="both"/>
        <w:rPr>
          <w:i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иными нормативными правовыми актами.</w:t>
      </w:r>
    </w:p>
    <w:p>
      <w:pPr>
        <w:jc w:val="both"/>
        <w:spacing w:after="24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</w:t>
      </w:r>
    </w:p>
    <w:p>
      <w:pPr>
        <w:jc w:val="both"/>
        <w:spacing w:after="240"/>
        <w:rPr>
          <w:lang w:val="ru-RU"/>
        </w:rPr>
      </w:pP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/>
        </w:rPr>
        <w:t xml:space="preserve">2.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  <w:lang w:val="ru-RU"/>
        </w:rPr>
        <w:t xml:space="preserve">Сведения об аукционе</w:t>
      </w:r>
      <w:bookmarkEnd w:id="6"/>
      <w:bookmarkEnd w:id="7"/>
      <w:r>
        <w:rPr>
          <w:b/>
          <w:sz w:val="28"/>
          <w:szCs w:val="28"/>
          <w:lang w:val="ru-RU"/>
        </w:rPr>
        <w:t xml:space="preserve"> </w:t>
      </w:r>
    </w:p>
    <w:p>
      <w:pPr>
        <w:ind w:firstLine="709"/>
        <w:jc w:val="both"/>
        <w:spacing w:after="240"/>
        <w:tabs>
          <w:tab w:val="left" w:pos="142"/>
          <w:tab w:val="left" w:pos="1276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2.1.</w:t>
      </w:r>
      <w:r>
        <w:rPr>
          <w:b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Продавец</w:t>
      </w:r>
      <w:r>
        <w:rPr>
          <w:sz w:val="22"/>
          <w:szCs w:val="22"/>
          <w:lang w:val="ru-RU"/>
        </w:rPr>
        <w:t xml:space="preserve"> – </w:t>
      </w:r>
      <w:r>
        <w:rPr>
          <w:sz w:val="22"/>
          <w:szCs w:val="22"/>
          <w:lang w:val="ru-RU"/>
        </w:rPr>
        <w:t xml:space="preserve">орган исполнительной власти Московской области</w:t>
      </w:r>
      <w:r>
        <w:rPr>
          <w:sz w:val="22"/>
          <w:szCs w:val="22"/>
          <w:lang w:val="ru-RU"/>
        </w:rPr>
        <w:t xml:space="preserve"> или </w:t>
      </w:r>
      <w:r>
        <w:rPr>
          <w:sz w:val="22"/>
          <w:szCs w:val="22"/>
          <w:lang w:val="ru-RU"/>
        </w:rPr>
        <w:t xml:space="preserve">исполнительно-распорядительный орган муниципального образования Московской области,</w:t>
      </w:r>
      <w:r>
        <w:rPr>
          <w:sz w:val="22"/>
          <w:szCs w:val="22"/>
          <w:lang w:val="ru-RU"/>
        </w:rPr>
        <w:t xml:space="preserve"> принимающий решение о </w:t>
      </w:r>
      <w:r>
        <w:rPr>
          <w:sz w:val="22"/>
          <w:szCs w:val="22"/>
          <w:lang w:val="ru-RU"/>
        </w:rPr>
        <w:t xml:space="preserve">проведе</w:t>
      </w:r>
      <w:r>
        <w:rPr>
          <w:sz w:val="22"/>
          <w:szCs w:val="22"/>
          <w:lang w:val="ru-RU"/>
        </w:rPr>
        <w:t xml:space="preserve">нии аукциона</w:t>
      </w:r>
      <w:r>
        <w:rPr>
          <w:sz w:val="22"/>
          <w:szCs w:val="22"/>
          <w:lang w:val="ru-RU"/>
        </w:rPr>
        <w:t xml:space="preserve">, об </w:t>
      </w:r>
      <w:r>
        <w:rPr>
          <w:sz w:val="22"/>
          <w:szCs w:val="22"/>
          <w:lang w:val="ru-RU"/>
        </w:rPr>
        <w:t xml:space="preserve">отказе от</w:t>
      </w:r>
      <w:r>
        <w:rPr>
          <w:sz w:val="22"/>
          <w:szCs w:val="22"/>
          <w:lang w:val="ru-RU"/>
        </w:rPr>
        <w:t xml:space="preserve"> проведения аукциона, об </w:t>
      </w:r>
      <w:r>
        <w:rPr>
          <w:sz w:val="22"/>
          <w:szCs w:val="22"/>
          <w:lang w:val="ru-RU"/>
        </w:rPr>
        <w:t xml:space="preserve">услов</w:t>
      </w:r>
      <w:r>
        <w:rPr>
          <w:sz w:val="22"/>
          <w:szCs w:val="22"/>
          <w:lang w:val="ru-RU"/>
        </w:rPr>
        <w:t xml:space="preserve">иях аукциона</w:t>
      </w:r>
      <w:r>
        <w:rPr>
          <w:sz w:val="22"/>
          <w:szCs w:val="22"/>
          <w:lang w:val="ru-RU"/>
        </w:rPr>
        <w:t xml:space="preserve"> (в том</w:t>
      </w:r>
      <w:r>
        <w:rPr>
          <w:sz w:val="22"/>
          <w:szCs w:val="22"/>
          <w:lang w:val="ru-RU"/>
        </w:rPr>
        <w:t xml:space="preserve"> числе о </w:t>
      </w:r>
      <w:r>
        <w:rPr>
          <w:sz w:val="22"/>
          <w:szCs w:val="22"/>
          <w:lang w:val="ru-RU"/>
        </w:rPr>
        <w:t xml:space="preserve">начальной цене</w:t>
      </w:r>
      <w:r>
        <w:rPr>
          <w:sz w:val="22"/>
          <w:szCs w:val="22"/>
          <w:lang w:val="ru-RU"/>
        </w:rPr>
        <w:t xml:space="preserve"> продажи имущества</w:t>
      </w:r>
      <w:r>
        <w:rPr>
          <w:sz w:val="22"/>
          <w:szCs w:val="22"/>
          <w:lang w:val="ru-RU"/>
        </w:rPr>
        <w:t xml:space="preserve">, условиях и </w:t>
      </w:r>
      <w:r>
        <w:rPr>
          <w:sz w:val="22"/>
          <w:szCs w:val="22"/>
          <w:lang w:val="ru-RU"/>
        </w:rPr>
        <w:t xml:space="preserve">сроках </w:t>
      </w:r>
      <w:r>
        <w:rPr>
          <w:sz w:val="22"/>
          <w:szCs w:val="22"/>
          <w:lang w:val="ru-RU"/>
        </w:rPr>
        <w:t xml:space="preserve">купли-продажи</w:t>
      </w:r>
      <w:r>
        <w:rPr>
          <w:sz w:val="22"/>
          <w:szCs w:val="22"/>
          <w:lang w:val="ru-RU"/>
        </w:rPr>
        <w:t xml:space="preserve">), отвечающий за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соответствие </w:t>
      </w:r>
      <w:r>
        <w:rPr>
          <w:sz w:val="22"/>
          <w:szCs w:val="22"/>
          <w:lang w:val="ru-RU"/>
        </w:rPr>
        <w:t xml:space="preserve">имущества </w:t>
      </w:r>
      <w:r>
        <w:rPr>
          <w:sz w:val="22"/>
          <w:szCs w:val="22"/>
          <w:lang w:val="ru-RU"/>
        </w:rPr>
        <w:t xml:space="preserve">характеристикам, указанным в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Информационном сообщении о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проведе</w:t>
      </w:r>
      <w:r>
        <w:rPr>
          <w:sz w:val="22"/>
          <w:szCs w:val="22"/>
          <w:lang w:val="ru-RU"/>
        </w:rPr>
        <w:t xml:space="preserve">нии аукциона</w:t>
      </w:r>
      <w:r>
        <w:rPr>
          <w:sz w:val="22"/>
          <w:szCs w:val="22"/>
          <w:lang w:val="ru-RU"/>
        </w:rPr>
        <w:t xml:space="preserve">, за </w:t>
      </w:r>
      <w:r>
        <w:rPr>
          <w:sz w:val="22"/>
          <w:szCs w:val="22"/>
          <w:lang w:val="ru-RU"/>
        </w:rPr>
        <w:t xml:space="preserve">заключение договора </w:t>
      </w:r>
      <w:r>
        <w:rPr>
          <w:sz w:val="22"/>
          <w:szCs w:val="22"/>
          <w:lang w:val="ru-RU"/>
        </w:rPr>
        <w:t xml:space="preserve">купли-продажи </w:t>
      </w:r>
      <w:r>
        <w:rPr>
          <w:sz w:val="22"/>
          <w:szCs w:val="22"/>
          <w:lang w:val="ru-RU"/>
        </w:rPr>
        <w:t xml:space="preserve">имущества</w:t>
      </w:r>
      <w:r>
        <w:rPr>
          <w:sz w:val="22"/>
          <w:szCs w:val="22"/>
          <w:lang w:val="ru-RU"/>
        </w:rPr>
        <w:t xml:space="preserve"> в электронной форме</w:t>
      </w:r>
      <w:r>
        <w:rPr>
          <w:sz w:val="22"/>
          <w:szCs w:val="22"/>
          <w:lang w:val="ru-RU"/>
        </w:rPr>
        <w:t xml:space="preserve">, в том числе за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соблюдение сроков его </w:t>
      </w:r>
      <w:r>
        <w:rPr>
          <w:sz w:val="22"/>
          <w:szCs w:val="22"/>
          <w:lang w:val="ru-RU"/>
        </w:rPr>
        <w:t xml:space="preserve">заключения.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/>
        </w:rPr>
      </w:pPr>
      <w:r>
        <w:rPr>
          <w:rFonts w:eastAsia="Calibri"/>
          <w:color w:val="0000FF"/>
          <w:sz w:val="22"/>
          <w:szCs w:val="22"/>
          <w:lang w:val="ru-RU"/>
        </w:rPr>
        <w:t xml:space="preserve">Наименование:</w:t>
      </w:r>
      <w:r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 xml:space="preserve">АДМИНИСТРАЦИЯ МУНИЦИП</w:t>
      </w:r>
      <w:r>
        <w:rPr>
          <w:color w:val="0000FF"/>
          <w:sz w:val="22"/>
          <w:szCs w:val="22"/>
          <w:lang w:val="ru-RU"/>
        </w:rPr>
        <w:t xml:space="preserve">АЛЬНОГО ОКРУГА СЕРЕБРЯНЫЕ ПРУДЫ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МОСКОВСКОЙ ОБЛАСТИ</w:t>
      </w:r>
    </w:p>
    <w:p>
      <w:pPr>
        <w:rPr>
          <w:rFonts w:eastAsia="Calibri"/>
          <w:color w:val="0000FF"/>
          <w:sz w:val="22"/>
          <w:szCs w:val="22"/>
          <w:lang w:val="ru-RU"/>
        </w:rPr>
      </w:pPr>
      <w:r>
        <w:rPr>
          <w:rFonts w:eastAsia="Calibri"/>
          <w:color w:val="0000FF"/>
          <w:sz w:val="22"/>
          <w:szCs w:val="22"/>
          <w:lang w:val="ru-RU"/>
        </w:rPr>
        <w:t xml:space="preserve">Место нахождения:</w:t>
      </w:r>
      <w:r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 xml:space="preserve">Российская Федерация, 142970, Московская обл, Серебряные Пруды рп, УЛ ПЕРВОМАЙСКАЯ, 11</w:t>
      </w:r>
    </w:p>
    <w:p>
      <w:pPr>
        <w:rPr>
          <w:rFonts w:eastAsia="Calibri"/>
          <w:color w:val="0000FF"/>
          <w:sz w:val="22"/>
          <w:szCs w:val="22"/>
          <w:lang w:val="ru-RU"/>
        </w:rPr>
      </w:pPr>
      <w:r>
        <w:rPr>
          <w:rFonts w:eastAsia="Calibri"/>
          <w:color w:val="0000FF"/>
          <w:sz w:val="22"/>
          <w:szCs w:val="22"/>
          <w:lang w:val="ru-RU"/>
        </w:rPr>
        <w:t xml:space="preserve">Адрес сайта</w:t>
      </w:r>
      <w:r>
        <w:rPr>
          <w:rFonts w:eastAsia="Calibr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http://spadm.ru</w:t>
      </w:r>
    </w:p>
    <w:p>
      <w:pPr>
        <w:rPr>
          <w:rFonts w:eastAsia="Calibri"/>
          <w:color w:val="0000FF"/>
          <w:sz w:val="22"/>
          <w:szCs w:val="22"/>
          <w:lang w:val="ru-RU"/>
        </w:rPr>
      </w:pPr>
      <w:r>
        <w:rPr>
          <w:rFonts w:eastAsia="Calibr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 xml:space="preserve">serprud@bk.ru</w:t>
      </w:r>
    </w:p>
    <w:p>
      <w:pPr>
        <w:rPr>
          <w:rFonts w:eastAsia="Calibri"/>
          <w:color w:val="0000FF"/>
          <w:sz w:val="22"/>
          <w:szCs w:val="22"/>
          <w:lang w:val="ru-RU"/>
        </w:rPr>
      </w:pPr>
      <w:r>
        <w:rPr>
          <w:rFonts w:eastAsia="Calibr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="Calibri"/>
          <w:color w:val="0000FF"/>
          <w:sz w:val="22"/>
          <w:szCs w:val="22"/>
          <w:lang w:val="ru-RU"/>
        </w:rPr>
        <w:t xml:space="preserve">74966732325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</w:p>
    <w:p>
      <w:pPr>
        <w:ind w:firstLine="709"/>
        <w:jc w:val="both"/>
        <w:tabs>
          <w:tab w:val="left" w:pos="142"/>
          <w:tab w:val="left" w:pos="1276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2.2.</w:t>
      </w:r>
      <w:r>
        <w:rPr>
          <w:b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Уполномоченный орган</w:t>
      </w:r>
      <w:r>
        <w:rPr>
          <w:sz w:val="22"/>
          <w:szCs w:val="22"/>
          <w:lang w:val="ru-RU"/>
        </w:rPr>
        <w:t xml:space="preserve"> – </w:t>
      </w:r>
      <w:r>
        <w:rPr>
          <w:sz w:val="22"/>
          <w:szCs w:val="22"/>
          <w:lang w:val="ru-RU"/>
        </w:rPr>
        <w:t xml:space="preserve">орган, </w:t>
      </w:r>
      <w:r>
        <w:rPr>
          <w:sz w:val="22"/>
          <w:szCs w:val="22"/>
          <w:lang w:val="ru-RU"/>
        </w:rPr>
        <w:t xml:space="preserve">осуществляющий функции</w:t>
      </w:r>
      <w:r>
        <w:rPr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>
        <w:rPr>
          <w:sz w:val="22"/>
          <w:szCs w:val="22"/>
          <w:lang w:val="ru-RU"/>
        </w:rPr>
        <w:t xml:space="preserve"> о проведении аукциона, состав а</w:t>
      </w:r>
      <w:r>
        <w:rPr>
          <w:sz w:val="22"/>
          <w:szCs w:val="22"/>
          <w:lang w:val="ru-RU"/>
        </w:rPr>
        <w:t xml:space="preserve">укционной комиссии</w:t>
      </w:r>
      <w:r>
        <w:rPr>
          <w:sz w:val="22"/>
          <w:szCs w:val="22"/>
          <w:lang w:val="ru-RU"/>
        </w:rPr>
        <w:t xml:space="preserve">.</w:t>
      </w:r>
    </w:p>
    <w:p>
      <w:pPr>
        <w:jc w:val="both"/>
        <w:tabs>
          <w:tab w:val="left" w:pos="0"/>
          <w:tab w:val="left" w:pos="142"/>
        </w:tabs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Наименование: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КОМИТЕТ ПО КОНКУРЕНТНОЙ ПОЛИТИКЕ МОСКОВСКОЙ ОБЛАСТИ</w:t>
      </w:r>
    </w:p>
    <w:p>
      <w:pPr>
        <w:jc w:val="both"/>
        <w:tabs>
          <w:tab w:val="left" w:pos="0"/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Место нахождения: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143400, Московская обл, Красногорский р-н, г Красногорск, Московская обл, Красногорский р-н, г Красногорск, б-р Строителей, дом 1</w:t>
      </w:r>
    </w:p>
    <w:p>
      <w:pPr>
        <w:jc w:val="both"/>
        <w:tabs>
          <w:tab w:val="left" w:pos="0"/>
          <w:tab w:val="left" w:pos="142"/>
        </w:tabs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Сайт: http://zakaz-mo.mosreg.ru</w:t>
      </w:r>
      <w:r>
        <w:rPr>
          <w:b/>
          <w:sz w:val="22"/>
          <w:szCs w:val="22"/>
          <w:lang w:val="ru-RU"/>
        </w:rPr>
        <w:t xml:space="preserve"> 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</w:p>
    <w:p>
      <w:pPr>
        <w:ind w:firstLine="709"/>
        <w:jc w:val="both"/>
        <w:tabs>
          <w:tab w:val="left" w:pos="0"/>
          <w:tab w:val="left" w:pos="851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2.3.</w:t>
      </w:r>
      <w:r>
        <w:rPr>
          <w:b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Лицо</w:t>
      </w:r>
      <w:r>
        <w:rPr>
          <w:b/>
          <w:sz w:val="22"/>
          <w:szCs w:val="22"/>
          <w:lang w:val="ru-RU"/>
        </w:rPr>
        <w:t xml:space="preserve">, осуществляю</w:t>
      </w:r>
      <w:r>
        <w:rPr>
          <w:b/>
          <w:sz w:val="22"/>
          <w:szCs w:val="22"/>
          <w:lang w:val="ru-RU"/>
        </w:rPr>
        <w:t xml:space="preserve">щ</w:t>
      </w:r>
      <w:r>
        <w:rPr>
          <w:b/>
          <w:sz w:val="22"/>
          <w:szCs w:val="22"/>
          <w:lang w:val="ru-RU"/>
        </w:rPr>
        <w:t xml:space="preserve">ее</w:t>
      </w:r>
      <w:r>
        <w:rPr>
          <w:b/>
          <w:sz w:val="22"/>
          <w:szCs w:val="22"/>
          <w:lang w:val="ru-RU"/>
        </w:rPr>
        <w:t xml:space="preserve"> организационно-технические функции по ор</w:t>
      </w:r>
      <w:r>
        <w:rPr>
          <w:b/>
          <w:sz w:val="22"/>
          <w:szCs w:val="22"/>
          <w:lang w:val="ru-RU"/>
        </w:rPr>
        <w:t xml:space="preserve">ганизации </w:t>
      </w:r>
      <w:r>
        <w:rPr>
          <w:b/>
          <w:sz w:val="22"/>
          <w:szCs w:val="22"/>
          <w:lang w:val="ru-RU"/>
        </w:rPr>
        <w:t xml:space="preserve">и проведению аукциона </w:t>
      </w:r>
      <w:r>
        <w:rPr>
          <w:b/>
          <w:sz w:val="22"/>
          <w:szCs w:val="22"/>
          <w:lang w:val="ru-RU"/>
        </w:rPr>
        <w:t xml:space="preserve">–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 xml:space="preserve">www.torgi.gov.ru</w:t>
      </w:r>
      <w:r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easuz.mosreg.ru/torgi</w:t>
      </w:r>
      <w:r>
        <w:rPr>
          <w:sz w:val="22"/>
          <w:szCs w:val="22"/>
          <w:lang w:val="ru-RU"/>
        </w:rPr>
        <w:t xml:space="preserve">.</w:t>
      </w:r>
      <w:r>
        <w:rPr>
          <w:sz w:val="22"/>
          <w:szCs w:val="22"/>
          <w:lang w:val="ru-RU"/>
        </w:rPr>
        <w:t xml:space="preserve"> </w:t>
      </w:r>
    </w:p>
    <w:p>
      <w:pPr>
        <w:jc w:val="both"/>
        <w:tabs>
          <w:tab w:val="left" w:pos="0"/>
          <w:tab w:val="left" w:pos="851"/>
        </w:tabs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Наименование: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ГОСУДАРСТВЕННОЕ КАЗЕННОЕ УЧРЕЖДЕНИЕ МОСКОВСКОЙ ОБЛАСТИ "РЕГИОНАЛЬНЫЙ ЦЕНТР ТОРГОВ"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Место нахождения: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</w:t>
      </w:r>
      <w:r>
        <w:rPr>
          <w:sz w:val="22"/>
          <w:szCs w:val="22"/>
          <w:lang w:val="ru-RU"/>
        </w:rPr>
        <w:t xml:space="preserve">дрес </w:t>
      </w:r>
      <w:r>
        <w:rPr>
          <w:sz w:val="22"/>
          <w:szCs w:val="22"/>
          <w:lang w:val="ru-RU"/>
        </w:rPr>
        <w:t xml:space="preserve">электронн</w:t>
      </w:r>
      <w:r>
        <w:rPr>
          <w:sz w:val="22"/>
          <w:szCs w:val="22"/>
          <w:lang w:val="ru-RU"/>
        </w:rPr>
        <w:t xml:space="preserve">ой</w:t>
      </w:r>
      <w:r>
        <w:rPr>
          <w:sz w:val="22"/>
          <w:szCs w:val="22"/>
          <w:lang w:val="ru-RU"/>
        </w:rPr>
        <w:t xml:space="preserve"> почт</w:t>
      </w:r>
      <w:r>
        <w:rPr>
          <w:sz w:val="22"/>
          <w:szCs w:val="22"/>
          <w:lang w:val="ru-RU"/>
        </w:rPr>
        <w:t xml:space="preserve">ы</w:t>
      </w:r>
      <w:r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 xml:space="preserve">rct_rct_torgi1@mosreg.ru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</w:p>
    <w:p>
      <w:pPr>
        <w:pStyle w:val="ConsPlusNormal"/>
        <w:ind w:firstLine="709"/>
        <w:jc w:val="both"/>
        <w:tabs>
          <w:tab w:val="left" w:pos="567"/>
        </w:tabs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2.4.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Оператор 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электронной площадки</w:t>
      </w:r>
      <w:r>
        <w:rPr>
          <w:sz w:val="22"/>
          <w:szCs w:val="22"/>
        </w:rPr>
        <w:t xml:space="preserve"> 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–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юридическое лицо, владеющее электронной площадкой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, в том ч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исле необходимыми для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ее функционирования программно-аппаратными средствами, обес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печивающее ее функционирование,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включенное в перечень операторов электронных площадок, утвержденный</w:t>
      </w:r>
      <w:r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р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аспоряжением Правительства Российской Федерации от 12.07.2018 №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 xml:space="preserve"> 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1447-р «Об утверждении перечней операторов электронных площадок и специализированных электронных площадок, предусмотренных Федерал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ьными законами от 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05.04.2013 №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 xml:space="preserve"> 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44-ФЗ, от 18.07.2011 №</w:t>
      </w:r>
      <w:r>
        <w:rPr>
          <w:rFonts w:ascii="Times New Roman" w:hAnsi="Times New Roman" w:cs="Times New Roman"/>
          <w:sz w:val="22"/>
          <w:szCs w:val="22"/>
          <w:lang w:val="en-US" w:eastAsia="en-US"/>
        </w:rPr>
        <w:t xml:space="preserve"> 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223-ФЗ»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.</w:t>
      </w:r>
    </w:p>
    <w:p>
      <w:pPr>
        <w:jc w:val="both"/>
        <w:rPr>
          <w:sz w:val="22"/>
          <w:szCs w:val="22"/>
          <w:lang w:val="ru-RU"/>
        </w:rPr>
      </w:pPr>
    </w:p>
    <w:p>
      <w:pPr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Наименование: </w:t>
      </w:r>
      <w:r>
        <w:rPr>
          <w:b/>
          <w:sz w:val="22"/>
          <w:szCs w:val="22"/>
          <w:lang w:val="ru-RU"/>
        </w:rPr>
        <w:t xml:space="preserve">Общество с ограниченной ответственностью «РТС-тендер»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Место нахождения</w:t>
      </w:r>
      <w:r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 xml:space="preserve">121151, город Москва, набережная Тараса Шевченко, дом 23А, этаж 25, помещение 1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 xml:space="preserve">https://www.rts-tender.ru/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 xml:space="preserve">iSupport@rts-tender.ru</w:t>
      </w:r>
    </w:p>
    <w:p>
      <w:pPr>
        <w:jc w:val="both"/>
        <w:tabs>
          <w:tab w:val="left" w:pos="14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Тел</w:t>
      </w:r>
      <w:r>
        <w:rPr>
          <w:sz w:val="22"/>
          <w:szCs w:val="22"/>
          <w:lang w:val="ru-RU"/>
        </w:rPr>
        <w:t xml:space="preserve">ефон</w:t>
      </w:r>
      <w:r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 xml:space="preserve">7 (499) 653-5500</w:t>
      </w:r>
    </w:p>
    <w:p>
      <w:pPr>
        <w:jc w:val="both"/>
        <w:tabs>
          <w:tab w:val="left" w:pos="142"/>
        </w:tabs>
        <w:rPr>
          <w:b/>
          <w:sz w:val="22"/>
          <w:szCs w:val="22"/>
          <w:lang w:val="ru-RU"/>
        </w:rPr>
      </w:pPr>
    </w:p>
    <w:p>
      <w:pPr>
        <w:ind w:firstLine="426"/>
        <w:jc w:val="both"/>
        <w:tabs>
          <w:tab w:val="left" w:pos="851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2.5.</w:t>
      </w:r>
      <w:r>
        <w:rPr>
          <w:b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Сведения об </w:t>
      </w:r>
      <w:r>
        <w:rPr>
          <w:b/>
          <w:sz w:val="22"/>
          <w:szCs w:val="22"/>
          <w:lang w:val="ru-RU"/>
        </w:rPr>
        <w:t xml:space="preserve">имуществе</w:t>
      </w:r>
      <w:r>
        <w:rPr>
          <w:b/>
          <w:sz w:val="22"/>
          <w:szCs w:val="22"/>
          <w:lang w:val="ru-RU"/>
        </w:rPr>
        <w:t xml:space="preserve">: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Лот № 1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1: НЕЖИЛОЕ ЗДАНИЕ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 xml:space="preserve">зерносушилка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 xml:space="preserve">Нежилое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Московская область, </w:t>
      </w:r>
      <w:r>
        <w:rPr>
          <w:color w:val="0000FF"/>
          <w:sz w:val="22"/>
          <w:szCs w:val="22"/>
          <w:lang w:val="ru-RU"/>
        </w:rPr>
        <w:t xml:space="preserve">р-н Серебряно-Прудский, с Глубокое, вблизи с. Глубокое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 xml:space="preserve">не зарегистрированы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 xml:space="preserve">50:39:0020209:33 (выписка из Единого государственного ре</w:t>
      </w:r>
      <w:r>
        <w:rPr>
          <w:color w:val="0000FF"/>
          <w:sz w:val="22"/>
          <w:szCs w:val="22"/>
          <w:lang w:val="ru-RU"/>
        </w:rPr>
        <w:t xml:space="preserve">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 xml:space="preserve">Муниципальное образование: м.о. Серебряные Пруды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r>
        <w:rPr>
          <w:b/>
          <w:color w:val="000000"/>
          <w:sz w:val="22"/>
          <w:szCs w:val="22"/>
          <w:lang w:val="ru-RU"/>
        </w:rPr>
        <w:t xml:space="preserve">кв.м</w:t>
      </w:r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214,80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 xml:space="preserve">1, в том числе подземных 0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</w:t>
      </w:r>
      <w:r>
        <w:rPr>
          <w:b/>
          <w:color w:val="000000"/>
          <w:sz w:val="22"/>
          <w:szCs w:val="22"/>
          <w:lang w:val="ru-RU"/>
        </w:rPr>
        <w:t xml:space="preserve">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</w:t>
      </w:r>
      <w:r>
        <w:rPr>
          <w:b/>
          <w:color w:val="000000"/>
          <w:sz w:val="22"/>
          <w:szCs w:val="22"/>
          <w:lang w:val="ru-RU"/>
        </w:rPr>
        <w:t xml:space="preserve"> 1</w:t>
      </w:r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3 289 200,00 руб. (Три миллиона двести восемьдесят девять тысяч двести руб. 00 коп.)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2: НЕЖИЛОЕ ЗДАНИЕ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 xml:space="preserve">склад (вблизи гаража)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 xml:space="preserve">Нежилое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Московская область, р-н Серебряно-Прудский, вблизи с. Глубокое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 xml:space="preserve">не зарегистрированы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 xml:space="preserve">50:39:0020209:39 (вы</w:t>
      </w:r>
      <w:r>
        <w:rPr>
          <w:color w:val="0000FF"/>
          <w:sz w:val="22"/>
          <w:szCs w:val="22"/>
          <w:lang w:val="ru-RU"/>
        </w:rPr>
        <w:t xml:space="preserve">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 xml:space="preserve">Муниципальное образование: м.о. Серебряные Пруды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r>
        <w:rPr>
          <w:b/>
          <w:color w:val="000000"/>
          <w:sz w:val="22"/>
          <w:szCs w:val="22"/>
          <w:lang w:val="ru-RU"/>
        </w:rPr>
        <w:t xml:space="preserve">кв.м</w:t>
      </w:r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1 080,00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</w:t>
      </w:r>
      <w:r>
        <w:rPr>
          <w:b/>
          <w:color w:val="000000"/>
          <w:sz w:val="22"/>
          <w:szCs w:val="22"/>
          <w:lang w:val="ru-RU"/>
        </w:rPr>
        <w:t xml:space="preserve">таж): </w:t>
      </w:r>
      <w:r>
        <w:rPr>
          <w:color w:val="0000FF"/>
          <w:sz w:val="22"/>
          <w:szCs w:val="22"/>
          <w:lang w:val="ru-RU"/>
        </w:rPr>
        <w:t xml:space="preserve">1, в том числе подземных 0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</w:t>
      </w:r>
      <w:r>
        <w:rPr>
          <w:b/>
          <w:color w:val="000000"/>
          <w:sz w:val="22"/>
          <w:szCs w:val="22"/>
          <w:lang w:val="ru-RU"/>
        </w:rPr>
        <w:t xml:space="preserve"> 2</w:t>
      </w:r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3 430 800,00 руб. (Три миллиона четыреста тридцать тысяч восемьсот руб. 00 коп.)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3: НЕЖИЛОЕ ЗДАНИЕ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 xml:space="preserve">здание гаража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 xml:space="preserve">Нежилое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Московская область, р-н Серебряно-Прудский, с Глубокое, вблизи с. Глубокое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 xml:space="preserve">не зарегистрированы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</w:t>
      </w:r>
      <w:r>
        <w:rPr>
          <w:b/>
          <w:color w:val="000000"/>
          <w:sz w:val="22"/>
          <w:szCs w:val="22"/>
          <w:lang w:val="ru-RU"/>
        </w:rPr>
        <w:t xml:space="preserve">овый номер: </w:t>
      </w:r>
      <w:r>
        <w:rPr>
          <w:color w:val="0000FF"/>
          <w:sz w:val="22"/>
          <w:szCs w:val="22"/>
          <w:lang w:val="ru-RU"/>
        </w:rPr>
        <w:t xml:space="preserve">50:39:0020209:36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 xml:space="preserve">Муниципальное образование: м.о. Серебряные Пруды (выписка из Единого государственного реестра недвижимости) (прилагается)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</w:t>
      </w:r>
      <w:r>
        <w:rPr>
          <w:b/>
          <w:color w:val="000000"/>
          <w:sz w:val="22"/>
          <w:szCs w:val="22"/>
          <w:lang w:val="ru-RU"/>
        </w:rPr>
        <w:t xml:space="preserve">адь, </w:t>
      </w:r>
      <w:r>
        <w:rPr>
          <w:b/>
          <w:color w:val="000000"/>
          <w:sz w:val="22"/>
          <w:szCs w:val="22"/>
          <w:lang w:val="ru-RU"/>
        </w:rPr>
        <w:t xml:space="preserve">кв.м</w:t>
      </w:r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960,40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 xml:space="preserve">2, в том числе подземных 0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</w:t>
      </w:r>
      <w:r>
        <w:rPr>
          <w:b/>
          <w:color w:val="000000"/>
          <w:sz w:val="22"/>
          <w:szCs w:val="22"/>
          <w:lang w:val="ru-RU"/>
        </w:rPr>
        <w:t xml:space="preserve"> 3</w:t>
      </w:r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 xml:space="preserve">3 988 800,00 руб. (Три миллиона девятьсот восемьдесят восемь тысяч восемьсот руб. 00 коп.)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ОБЩАЯ ИНФОРМАЦИЯ ПО ЛОТУ № 1: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 xml:space="preserve">10 708 800,00 руб. (Десять миллионов семьсот восемь тысяч восемьсот руб. 00 коп.)</w:t>
      </w:r>
      <w:r>
        <w:rPr>
          <w:b/>
          <w:color w:val="000000"/>
          <w:sz w:val="22"/>
          <w:szCs w:val="22"/>
          <w:lang w:val="ru-RU"/>
        </w:rPr>
        <w:t xml:space="preserve">, с учетом НДС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 xml:space="preserve">535 440,00 руб. (Пятьсот тридцать пять тысяч четыреста сорок руб. 00 коп.</w:t>
      </w:r>
      <w:r>
        <w:rPr>
          <w:b/>
          <w:color w:val="0000FF"/>
          <w:sz w:val="22"/>
          <w:szCs w:val="22"/>
          <w:lang w:val="ru-RU"/>
        </w:rPr>
        <w:t xml:space="preserve">)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 xml:space="preserve">1 070 880,00 руб. (Один миллион семьдесят тысяч восемьсот восемьдесят руб. 00 коп.)</w:t>
      </w:r>
      <w:r>
        <w:rPr>
          <w:color w:val="0000FF"/>
          <w:sz w:val="22"/>
          <w:szCs w:val="22"/>
          <w:lang w:val="ru-RU"/>
        </w:rPr>
        <w:t xml:space="preserve">, НДС не облагается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 xml:space="preserve">c 25.11.2025 по 14.01.2026 18:00</w:t>
      </w:r>
    </w:p>
    <w:p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>
        <w:rPr>
          <w:color w:val="0000FF"/>
          <w:sz w:val="22"/>
          <w:szCs w:val="22"/>
          <w:lang w:val="ru-RU"/>
        </w:rPr>
        <w:t xml:space="preserve">ранее торги не проводились</w:t>
      </w:r>
      <w:r>
        <w:rPr>
          <w:b/>
          <w:color w:val="000000"/>
          <w:sz w:val="22"/>
          <w:szCs w:val="22"/>
          <w:lang w:val="ru-RU"/>
        </w:rPr>
        <w:t xml:space="preserve">.</w:t>
      </w:r>
    </w:p>
    <w:p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 xml:space="preserve">продажа имущества на открытом аукционе в электронной форме.</w:t>
      </w:r>
    </w:p>
    <w:p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 xml:space="preserve">открытая</w:t>
      </w:r>
    </w:p>
    <w:p>
      <w:pPr>
        <w:jc w:val="both"/>
        <w:tabs>
          <w:tab w:val="left" w:pos="142"/>
        </w:tabs>
        <w:rPr>
          <w:b/>
          <w:color w:val="0000FF"/>
          <w:sz w:val="22"/>
          <w:szCs w:val="22"/>
          <w:lang w:val="ru-RU" w:eastAsia="zh-CN"/>
        </w:rPr>
      </w:pPr>
      <w:r>
        <w:rPr>
          <w:b/>
          <w:color w:val="0000FF"/>
          <w:sz w:val="22"/>
          <w:szCs w:val="22"/>
          <w:lang w:val="ru-RU" w:eastAsia="zh-CN"/>
        </w:rPr>
        <w:t xml:space="preserve">ЗЕМЕЛЬНЫЙ УЧАСТОК 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b/>
          <w:color w:val="0000FF"/>
          <w:sz w:val="22"/>
          <w:szCs w:val="22"/>
          <w:lang w:val="ru-RU" w:eastAsia="zh-CN"/>
        </w:rPr>
        <w:t xml:space="preserve">Сведения о земельном участке:</w:t>
      </w:r>
      <w:r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 w:eastAsia="zh-CN"/>
        </w:rPr>
        <w:t xml:space="preserve">Земельный участок с кадастровым номером </w:t>
      </w:r>
      <w:r>
        <w:rPr>
          <w:color w:val="0000FF"/>
          <w:sz w:val="22"/>
          <w:szCs w:val="22"/>
          <w:lang w:val="ru-RU" w:eastAsia="zh-CN"/>
        </w:rPr>
        <w:t xml:space="preserve">50:39:0020209:352</w:t>
      </w:r>
      <w:r>
        <w:rPr>
          <w:color w:val="0000FF"/>
          <w:sz w:val="22"/>
          <w:szCs w:val="22"/>
          <w:lang w:val="ru-RU" w:eastAsia="zh-CN"/>
        </w:rPr>
        <w:t xml:space="preserve">, площадью </w:t>
      </w:r>
      <w:r>
        <w:rPr>
          <w:color w:val="0000FF"/>
          <w:sz w:val="22"/>
          <w:szCs w:val="22"/>
          <w:lang w:val="ru-RU" w:eastAsia="zh-CN"/>
        </w:rPr>
        <w:br/>
      </w:r>
      <w:r>
        <w:rPr>
          <w:color w:val="0000FF"/>
          <w:sz w:val="22"/>
          <w:szCs w:val="22"/>
          <w:lang w:val="ru-RU" w:eastAsia="zh-CN"/>
        </w:rPr>
        <w:t xml:space="preserve">29</w:t>
      </w:r>
      <w:r>
        <w:rPr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 w:eastAsia="zh-CN"/>
        </w:rPr>
        <w:t xml:space="preserve">481</w:t>
      </w:r>
      <w:r>
        <w:rPr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 w:eastAsia="zh-CN"/>
        </w:rPr>
        <w:t xml:space="preserve">кв.м</w:t>
      </w:r>
      <w:r>
        <w:rPr>
          <w:color w:val="0000FF"/>
          <w:sz w:val="22"/>
          <w:szCs w:val="22"/>
          <w:lang w:val="ru-RU" w:eastAsia="zh-CN"/>
        </w:rPr>
        <w:t xml:space="preserve">, категория земель: </w:t>
      </w:r>
      <w:r>
        <w:rPr>
          <w:color w:val="0000FF"/>
          <w:sz w:val="22"/>
          <w:szCs w:val="22"/>
          <w:lang w:val="ru-RU" w:eastAsia="zh-CN"/>
        </w:rPr>
        <w:t xml:space="preserve">Земли сельскохозяйственного назначения</w:t>
      </w:r>
      <w:r>
        <w:rPr>
          <w:color w:val="0000FF"/>
          <w:sz w:val="22"/>
          <w:szCs w:val="22"/>
          <w:lang w:val="ru-RU" w:eastAsia="zh-CN"/>
        </w:rPr>
        <w:t xml:space="preserve">,</w:t>
      </w:r>
      <w:r>
        <w:rPr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 w:eastAsia="zh-CN"/>
        </w:rPr>
        <w:t xml:space="preserve">в</w:t>
      </w:r>
      <w:r>
        <w:rPr>
          <w:color w:val="0000FF"/>
          <w:sz w:val="22"/>
          <w:szCs w:val="22"/>
          <w:lang w:val="ru-RU" w:eastAsia="zh-CN"/>
        </w:rPr>
        <w:t xml:space="preserve">ид разрешенного использования:</w:t>
      </w:r>
      <w:r>
        <w:rPr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 w:eastAsia="zh-CN"/>
        </w:rPr>
        <w:br/>
      </w:r>
      <w:r>
        <w:rPr>
          <w:color w:val="0000FF"/>
          <w:sz w:val="22"/>
          <w:szCs w:val="22"/>
          <w:lang w:val="ru-RU"/>
        </w:rPr>
        <w:t xml:space="preserve">обеспечение сельскохозяйственного производства</w:t>
      </w:r>
      <w:r>
        <w:rPr>
          <w:color w:val="0000FF"/>
          <w:sz w:val="22"/>
          <w:szCs w:val="22"/>
          <w:lang w:val="ru-RU"/>
        </w:rPr>
        <w:t xml:space="preserve">, расположенный по адресу: </w:t>
      </w:r>
      <w:r>
        <w:rPr>
          <w:color w:val="0000FF"/>
          <w:sz w:val="22"/>
          <w:szCs w:val="22"/>
          <w:lang w:val="ru-RU"/>
        </w:rPr>
        <w:t xml:space="preserve">Московская область, городской округ Серебряные Пруды</w:t>
      </w:r>
      <w:r>
        <w:rPr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/>
        </w:rPr>
        <w:t xml:space="preserve">(выписка из Единого государственного реестра недвижимости)</w:t>
      </w:r>
      <w:r>
        <w:rPr>
          <w:color w:val="0000FF"/>
          <w:sz w:val="22"/>
          <w:szCs w:val="22"/>
          <w:lang w:val="ru-RU"/>
        </w:rPr>
        <w:t xml:space="preserve">.</w:t>
      </w:r>
      <w:r>
        <w:rPr>
          <w:color w:val="0000FF"/>
          <w:sz w:val="22"/>
          <w:szCs w:val="22"/>
          <w:lang w:val="ru-RU" w:eastAsia="zh-CN"/>
        </w:rPr>
        <w:t xml:space="preserve"> 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b/>
          <w:color w:val="0000FF"/>
          <w:sz w:val="22"/>
          <w:szCs w:val="22"/>
          <w:lang w:val="ru-RU" w:eastAsia="zh-CN"/>
        </w:rPr>
        <w:t xml:space="preserve">Правообладатель земельного участка: </w:t>
      </w:r>
      <w:r>
        <w:rPr>
          <w:color w:val="0000FF"/>
          <w:sz w:val="22"/>
          <w:szCs w:val="22"/>
          <w:lang w:val="ru-RU" w:eastAsia="zh-CN"/>
        </w:rPr>
        <w:t xml:space="preserve">Муниципальное образование муниципальный округ Серебряные Пруды Московской области</w:t>
      </w:r>
      <w:r>
        <w:rPr>
          <w:color w:val="0000FF"/>
          <w:sz w:val="22"/>
          <w:szCs w:val="22"/>
          <w:lang w:val="ru-RU" w:eastAsia="zh-CN"/>
        </w:rPr>
        <w:t xml:space="preserve">, </w:t>
      </w:r>
      <w:r>
        <w:rPr>
          <w:color w:val="0000FF"/>
          <w:sz w:val="22"/>
          <w:szCs w:val="22"/>
          <w:lang w:val="ru-RU" w:eastAsia="zh-CN"/>
        </w:rPr>
        <w:t xml:space="preserve">№ </w:t>
      </w:r>
      <w:r>
        <w:rPr>
          <w:color w:val="0000FF"/>
          <w:sz w:val="22"/>
          <w:szCs w:val="22"/>
          <w:lang w:val="ru-RU" w:eastAsia="zh-CN"/>
        </w:rPr>
        <w:t xml:space="preserve">50:39:0020209:352-50/149/2020-1 22.07.2020</w:t>
      </w:r>
      <w:r>
        <w:rPr>
          <w:color w:val="0000FF"/>
          <w:sz w:val="22"/>
          <w:szCs w:val="22"/>
          <w:lang w:val="ru-RU" w:eastAsia="zh-CN"/>
        </w:rPr>
        <w:t xml:space="preserve"> </w:t>
      </w:r>
      <w:r>
        <w:rPr>
          <w:color w:val="0000FF"/>
          <w:sz w:val="22"/>
          <w:szCs w:val="22"/>
          <w:lang w:val="ru-RU" w:eastAsia="zh-CN"/>
        </w:rPr>
        <w:t xml:space="preserve">(выписка </w:t>
      </w:r>
      <w:r>
        <w:rPr>
          <w:color w:val="0000FF"/>
          <w:sz w:val="22"/>
          <w:szCs w:val="22"/>
          <w:lang w:val="ru-RU" w:eastAsia="zh-CN"/>
        </w:rPr>
        <w:t xml:space="preserve">из Единого государственного реестра недвижимости</w:t>
      </w:r>
      <w:r>
        <w:rPr>
          <w:color w:val="0000FF"/>
          <w:sz w:val="22"/>
          <w:szCs w:val="22"/>
          <w:lang w:val="ru-RU" w:eastAsia="zh-CN"/>
        </w:rPr>
        <w:t xml:space="preserve">).</w:t>
      </w:r>
      <w:r>
        <w:rPr>
          <w:color w:val="0000FF"/>
          <w:sz w:val="22"/>
          <w:szCs w:val="22"/>
          <w:lang w:val="ru-RU" w:eastAsia="zh-CN"/>
        </w:rPr>
        <w:t xml:space="preserve"> 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</w:p>
    <w:p>
      <w:pPr>
        <w:jc w:val="both"/>
        <w:tabs>
          <w:tab w:val="left" w:pos="142"/>
        </w:tabs>
        <w:rPr>
          <w:b/>
          <w:color w:val="0000FF"/>
          <w:sz w:val="22"/>
          <w:szCs w:val="22"/>
          <w:lang w:val="ru-RU" w:eastAsia="zh-CN"/>
        </w:rPr>
      </w:pPr>
      <w:r>
        <w:rPr>
          <w:b/>
          <w:color w:val="0000FF"/>
          <w:sz w:val="22"/>
          <w:szCs w:val="22"/>
          <w:lang w:val="ru-RU" w:eastAsia="zh-CN"/>
        </w:rPr>
        <w:t xml:space="preserve">Земельный участок с кадастровым номером </w:t>
      </w:r>
      <w:r>
        <w:rPr>
          <w:b/>
          <w:color w:val="0000FF"/>
          <w:sz w:val="22"/>
          <w:szCs w:val="22"/>
          <w:lang w:val="ru-RU" w:eastAsia="zh-CN"/>
        </w:rPr>
        <w:t xml:space="preserve">50:39:0020209:352</w:t>
      </w:r>
      <w:r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 xml:space="preserve">имеет ограничения, предусмотренные ст. 56 Земельного кодекса Российской Федерации, и согласно статье 27 Земельного кодекса Российской </w:t>
      </w:r>
      <w:r>
        <w:rPr>
          <w:b/>
          <w:color w:val="0000FF"/>
          <w:sz w:val="22"/>
          <w:szCs w:val="22"/>
          <w:lang w:val="ru-RU" w:eastAsia="zh-CN"/>
        </w:rPr>
        <w:t xml:space="preserve">Федерации продаже не подлежит. </w:t>
      </w:r>
      <w:r>
        <w:rPr>
          <w:b/>
          <w:color w:val="0000FF"/>
          <w:sz w:val="22"/>
          <w:szCs w:val="22"/>
          <w:lang w:val="ru-RU" w:eastAsia="zh-CN"/>
        </w:rPr>
        <w:t xml:space="preserve">По информации Комитета по а</w:t>
      </w:r>
      <w:r>
        <w:rPr>
          <w:b/>
          <w:color w:val="0000FF"/>
          <w:sz w:val="22"/>
          <w:szCs w:val="22"/>
          <w:lang w:val="ru-RU" w:eastAsia="zh-CN"/>
        </w:rPr>
        <w:t xml:space="preserve">рхитектуре и градостроительству</w:t>
      </w:r>
    </w:p>
    <w:p>
      <w:pPr>
        <w:jc w:val="both"/>
        <w:tabs>
          <w:tab w:val="left" w:pos="142"/>
        </w:tabs>
        <w:rPr>
          <w:b/>
          <w:color w:val="0000FF"/>
          <w:sz w:val="22"/>
          <w:szCs w:val="22"/>
          <w:lang w:val="ru-RU" w:eastAsia="zh-CN"/>
        </w:rPr>
      </w:pPr>
      <w:r>
        <w:rPr>
          <w:b/>
          <w:color w:val="0000FF"/>
          <w:sz w:val="22"/>
          <w:szCs w:val="22"/>
          <w:lang w:val="ru-RU" w:eastAsia="zh-CN"/>
        </w:rPr>
        <w:t xml:space="preserve">Московской области от 08.08.2025 № СИ-25-011461 земельный участок ограничен в </w:t>
      </w:r>
      <w:r>
        <w:rPr>
          <w:b/>
          <w:color w:val="0000FF"/>
          <w:sz w:val="22"/>
          <w:szCs w:val="22"/>
          <w:lang w:val="ru-RU" w:eastAsia="zh-CN"/>
        </w:rPr>
        <w:t xml:space="preserve">оборотоспособности</w:t>
      </w:r>
      <w:r>
        <w:rPr>
          <w:b/>
          <w:color w:val="0000FF"/>
          <w:sz w:val="22"/>
          <w:szCs w:val="22"/>
          <w:lang w:val="ru-RU" w:eastAsia="zh-CN"/>
        </w:rPr>
        <w:t xml:space="preserve">: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 частично расположен: Охранная зона ВЛ-10кВ ф.11 с ПС-244 Серебря</w:t>
      </w:r>
      <w:r>
        <w:rPr>
          <w:color w:val="0000FF"/>
          <w:sz w:val="22"/>
          <w:szCs w:val="22"/>
          <w:lang w:val="ru-RU" w:eastAsia="zh-CN"/>
        </w:rPr>
        <w:t xml:space="preserve">но-Прудского района, Московской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области;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 частично расположен: Охранная зона ВЛ-10кВ ф.14 с ПС-244 Серебря</w:t>
      </w:r>
      <w:r>
        <w:rPr>
          <w:color w:val="0000FF"/>
          <w:sz w:val="22"/>
          <w:szCs w:val="22"/>
          <w:lang w:val="ru-RU" w:eastAsia="zh-CN"/>
        </w:rPr>
        <w:t xml:space="preserve">но-Прудского района, Московской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области;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частично расположен: Охранная зона ВЛ-10кВ ф.3 с ПС-244 Серебря</w:t>
      </w:r>
      <w:r>
        <w:rPr>
          <w:color w:val="0000FF"/>
          <w:sz w:val="22"/>
          <w:szCs w:val="22"/>
          <w:lang w:val="ru-RU" w:eastAsia="zh-CN"/>
        </w:rPr>
        <w:t xml:space="preserve">но-Прудского района, Московской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области;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частично расположен в придорожной полосе автомобильной дороги.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  Победитель, единственный участник аукциона обязан: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оформить земельно-имущественные права на земельный участок, занятый приватизируемым имуществом и обратиться не позднее 15 календарных дней после государственной регистрации перехода права собственности в администрацию муниципального округа Серебряные Пруды Московской области для заключения договора аренды земельного участка с кадастровым номером 50:39:0020209:352 в соответствии с действующими требованиями законодательства Российской Федерации и Московской области;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использовать данный земельный участок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>
      <w:pPr>
        <w:jc w:val="both"/>
        <w:tabs>
          <w:tab w:val="left" w:pos="142"/>
        </w:tabs>
        <w:rPr>
          <w:color w:val="0000FF"/>
          <w:sz w:val="22"/>
          <w:szCs w:val="22"/>
          <w:lang w:val="ru-RU" w:eastAsia="zh-CN"/>
        </w:rPr>
      </w:pPr>
      <w:r>
        <w:rPr>
          <w:color w:val="0000FF"/>
          <w:sz w:val="22"/>
          <w:szCs w:val="22"/>
          <w:lang w:val="ru-RU" w:eastAsia="zh-CN"/>
        </w:rPr>
        <w:t xml:space="preserve">- в соответствии с требованиями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</w:t>
      </w:r>
      <w:r>
        <w:rPr>
          <w:color w:val="0000FF"/>
          <w:sz w:val="22"/>
          <w:szCs w:val="22"/>
          <w:lang w:val="ru-RU" w:eastAsia="zh-CN"/>
        </w:rPr>
        <w:t xml:space="preserve"> акты Российской Федерации».</w:t>
      </w:r>
    </w:p>
    <w:bookmarkEnd w:id="3"/>
    <w:p>
      <w:pPr>
        <w:ind w:firstLine="284"/>
        <w:jc w:val="both"/>
        <w:tabs>
          <w:tab w:val="left" w:pos="142"/>
          <w:tab w:val="left" w:pos="709"/>
        </w:tabs>
        <w:rPr>
          <w:b/>
          <w:sz w:val="2"/>
          <w:szCs w:val="2"/>
          <w:lang w:val="ru-RU"/>
        </w:rPr>
      </w:pPr>
    </w:p>
    <w:p>
      <w:pPr>
        <w:pStyle w:val="aff5"/>
      </w:pPr>
      <w:bookmarkStart w:id="8" w:name="_Toc22815265"/>
      <w:bookmarkEnd w:id="4"/>
      <w:bookmarkEnd w:id="5"/>
      <w:r>
        <w:t xml:space="preserve">3. </w:t>
      </w:r>
      <w:r>
        <w:t xml:space="preserve">Место, сроки подачи/приема Заявок и проведения аукциона</w:t>
      </w:r>
      <w:bookmarkEnd w:id="8"/>
    </w:p>
    <w:p>
      <w:pPr>
        <w:ind w:firstLine="426"/>
        <w:jc w:val="both"/>
        <w:rPr>
          <w:sz w:val="22"/>
          <w:szCs w:val="22"/>
          <w:lang w:val="ru-RU"/>
        </w:rPr>
      </w:pPr>
      <w:bookmarkStart w:id="9" w:name="__RefHeading__29_520497706"/>
      <w:bookmarkStart w:id="10" w:name="__RefHeading__44_1698952488"/>
      <w:bookmarkStart w:id="11" w:name="__RefHeading__31_520497706"/>
      <w:bookmarkStart w:id="12" w:name="__RefHeading__46_1698952488"/>
      <w:bookmarkStart w:id="13" w:name="OLE_LINK9"/>
      <w:bookmarkStart w:id="14" w:name="OLE_LINK7"/>
      <w:bookmarkStart w:id="15" w:name="OLE_LINK4"/>
      <w:bookmarkEnd w:id="9"/>
      <w:bookmarkEnd w:id="10"/>
      <w:bookmarkEnd w:id="11"/>
      <w:bookmarkEnd w:id="12"/>
      <w:r>
        <w:rPr>
          <w:b/>
          <w:bCs/>
          <w:sz w:val="22"/>
          <w:szCs w:val="22"/>
          <w:lang w:val="ru-RU"/>
        </w:rPr>
        <w:t xml:space="preserve">3.1.</w:t>
      </w:r>
      <w:r>
        <w:rPr>
          <w:b/>
          <w:bCs/>
          <w:sz w:val="22"/>
          <w:szCs w:val="22"/>
        </w:rPr>
        <w:t xml:space="preserve"> </w:t>
      </w:r>
      <w:r>
        <w:rPr>
          <w:b/>
          <w:bCs/>
          <w:sz w:val="22"/>
          <w:szCs w:val="22"/>
          <w:lang w:val="ru-RU"/>
        </w:rPr>
        <w:t xml:space="preserve">Место </w:t>
      </w:r>
      <w:r>
        <w:rPr>
          <w:b/>
          <w:bCs/>
          <w:sz w:val="22"/>
          <w:szCs w:val="22"/>
          <w:lang w:val="ru-RU"/>
        </w:rPr>
        <w:t xml:space="preserve">приема/подачи</w:t>
      </w:r>
      <w:r>
        <w:rPr>
          <w:b/>
          <w:bCs/>
          <w:sz w:val="22"/>
          <w:szCs w:val="22"/>
          <w:lang w:val="ru-RU"/>
        </w:rPr>
        <w:t xml:space="preserve"> Заявок: </w:t>
      </w:r>
      <w:r>
        <w:rPr>
          <w:bCs/>
          <w:sz w:val="22"/>
          <w:szCs w:val="22"/>
          <w:lang w:val="ru-RU"/>
        </w:rPr>
        <w:t xml:space="preserve">электронная площа</w:t>
      </w:r>
      <w:r>
        <w:rPr>
          <w:bCs/>
          <w:sz w:val="22"/>
          <w:szCs w:val="22"/>
          <w:lang w:val="ru-RU"/>
        </w:rPr>
        <w:t xml:space="preserve">дка </w:t>
      </w:r>
      <w:r>
        <w:rPr>
          <w:rFonts w:eastAsia="Calibri"/>
          <w:sz w:val="22"/>
          <w:szCs w:val="22"/>
          <w:lang w:val="ru-RU"/>
        </w:rPr>
        <w:t xml:space="preserve">https://rts-tender.ru/</w:t>
      </w:r>
      <w:r>
        <w:rPr>
          <w:rFonts w:eastAsia="Calibri"/>
          <w:sz w:val="22"/>
          <w:szCs w:val="22"/>
          <w:lang w:val="ru-RU"/>
        </w:rPr>
        <w:t xml:space="preserve">.</w:t>
      </w:r>
    </w:p>
    <w:p>
      <w:pPr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3.2</w:t>
      </w:r>
      <w:r>
        <w:rPr>
          <w:b/>
          <w:bCs/>
          <w:sz w:val="22"/>
          <w:szCs w:val="22"/>
          <w:lang w:val="ru-RU"/>
        </w:rPr>
        <w:t xml:space="preserve">.</w:t>
      </w:r>
      <w:r>
        <w:rPr>
          <w:b/>
          <w:bCs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Дата и время начала </w:t>
      </w:r>
      <w:r>
        <w:rPr>
          <w:b/>
          <w:sz w:val="22"/>
          <w:szCs w:val="22"/>
          <w:lang w:val="ru-RU"/>
        </w:rPr>
        <w:t xml:space="preserve">приема/подачи</w:t>
      </w:r>
      <w:r>
        <w:rPr>
          <w:b/>
          <w:bCs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Заявок</w:t>
      </w:r>
      <w:r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 xml:space="preserve">25.11.2025 09:00</w:t>
      </w:r>
      <w:r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Подача Заявок осуществляется круглосуточно.</w:t>
      </w:r>
    </w:p>
    <w:p>
      <w:pPr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3.3</w:t>
      </w:r>
      <w:r>
        <w:rPr>
          <w:b/>
          <w:bCs/>
          <w:sz w:val="22"/>
          <w:szCs w:val="22"/>
          <w:lang w:val="ru-RU"/>
        </w:rPr>
        <w:t xml:space="preserve">.</w:t>
      </w:r>
      <w:r>
        <w:rPr>
          <w:b/>
          <w:bCs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Дата и время окончания </w:t>
      </w:r>
      <w:r>
        <w:rPr>
          <w:b/>
          <w:sz w:val="22"/>
          <w:szCs w:val="22"/>
          <w:lang w:val="ru-RU"/>
        </w:rPr>
        <w:t xml:space="preserve">приема/подачи</w:t>
      </w:r>
      <w:r>
        <w:rPr>
          <w:b/>
          <w:bCs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 xml:space="preserve">14.01.2026 18:00</w:t>
      </w:r>
      <w:r>
        <w:rPr>
          <w:b/>
          <w:color w:val="0000FF"/>
          <w:sz w:val="22"/>
          <w:szCs w:val="22"/>
          <w:lang w:val="ru-RU" w:eastAsia="zh-CN"/>
        </w:rPr>
        <w:t xml:space="preserve">.</w:t>
      </w:r>
      <w:r>
        <w:rPr>
          <w:b/>
          <w:sz w:val="22"/>
          <w:szCs w:val="22"/>
          <w:lang w:val="ru-RU"/>
        </w:rPr>
        <w:t xml:space="preserve"> </w:t>
      </w:r>
    </w:p>
    <w:p>
      <w:pPr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 xml:space="preserve">3.4.</w:t>
      </w:r>
      <w:r>
        <w:rPr>
          <w:b/>
          <w:bCs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 xml:space="preserve">16.01.2026</w:t>
      </w:r>
      <w:r>
        <w:rPr>
          <w:b/>
          <w:color w:val="0000FF"/>
          <w:sz w:val="22"/>
          <w:szCs w:val="22"/>
          <w:lang w:val="ru-RU" w:eastAsia="zh-CN"/>
        </w:rPr>
        <w:t xml:space="preserve">.</w:t>
      </w:r>
    </w:p>
    <w:p>
      <w:pPr>
        <w:ind w:firstLine="426"/>
        <w:jc w:val="both"/>
        <w:rPr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3.5</w:t>
      </w:r>
      <w:r>
        <w:rPr>
          <w:b/>
          <w:bCs/>
          <w:sz w:val="22"/>
          <w:szCs w:val="22"/>
          <w:lang w:val="ru-RU"/>
        </w:rPr>
        <w:t xml:space="preserve">.</w:t>
      </w:r>
      <w:r>
        <w:rPr>
          <w:b/>
          <w:bCs/>
          <w:sz w:val="22"/>
          <w:szCs w:val="22"/>
        </w:rPr>
        <w:t xml:space="preserve"> </w:t>
      </w:r>
      <w:r>
        <w:rPr>
          <w:b/>
          <w:sz w:val="22"/>
          <w:szCs w:val="22"/>
          <w:lang w:val="ru-RU"/>
        </w:rPr>
        <w:t xml:space="preserve">Место, д</w:t>
      </w:r>
      <w:r>
        <w:rPr>
          <w:b/>
          <w:sz w:val="22"/>
          <w:szCs w:val="22"/>
          <w:lang w:val="ru-RU"/>
        </w:rPr>
        <w:t xml:space="preserve">ата и время </w:t>
      </w:r>
      <w:r>
        <w:rPr>
          <w:b/>
          <w:sz w:val="22"/>
          <w:szCs w:val="22"/>
          <w:lang w:val="ru-RU"/>
        </w:rPr>
        <w:t xml:space="preserve">начала </w:t>
      </w:r>
      <w:r>
        <w:rPr>
          <w:b/>
          <w:sz w:val="22"/>
          <w:szCs w:val="22"/>
          <w:lang w:val="ru-RU"/>
        </w:rPr>
        <w:t xml:space="preserve">проведения аукциона: </w:t>
      </w:r>
      <w:bookmarkEnd w:id="13"/>
      <w:bookmarkEnd w:id="14"/>
      <w:bookmarkEnd w:id="15"/>
      <w:r>
        <w:rPr>
          <w:b/>
          <w:color w:val="0000FF"/>
          <w:sz w:val="22"/>
          <w:szCs w:val="22"/>
          <w:lang w:val="ru-RU" w:eastAsia="zh-CN"/>
        </w:rPr>
        <w:t xml:space="preserve">электронная площадка</w:t>
      </w:r>
      <w:r>
        <w:rPr>
          <w:b/>
          <w:color w:val="0000FF"/>
          <w:sz w:val="22"/>
          <w:szCs w:val="22"/>
          <w:lang w:val="ru-RU" w:eastAsia="zh-CN"/>
        </w:rPr>
        <w:t xml:space="preserve"> в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 xml:space="preserve">16.01.2026 14:00</w:t>
      </w:r>
      <w:r>
        <w:rPr>
          <w:b/>
          <w:color w:val="0000FF"/>
          <w:sz w:val="22"/>
          <w:szCs w:val="22"/>
          <w:lang w:val="ru-RU" w:eastAsia="zh-CN"/>
        </w:rPr>
        <w:t xml:space="preserve">.</w:t>
      </w:r>
    </w:p>
    <w:p>
      <w:pPr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 xml:space="preserve">3.6</w:t>
      </w:r>
      <w:r>
        <w:rPr>
          <w:b/>
          <w:bCs/>
          <w:sz w:val="22"/>
          <w:szCs w:val="22"/>
          <w:lang w:val="ru-RU"/>
        </w:rPr>
        <w:t xml:space="preserve">.</w:t>
      </w:r>
      <w:r>
        <w:rPr>
          <w:b/>
          <w:bCs/>
          <w:sz w:val="22"/>
          <w:szCs w:val="22"/>
        </w:rPr>
        <w:t xml:space="preserve"> </w:t>
      </w:r>
      <w:r>
        <w:rPr>
          <w:b/>
          <w:bCs/>
          <w:sz w:val="22"/>
          <w:szCs w:val="22"/>
          <w:lang w:val="ru-RU"/>
        </w:rPr>
        <w:t xml:space="preserve">Место и с</w:t>
      </w:r>
      <w:r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>
        <w:rPr>
          <w:b/>
          <w:color w:val="0000FF"/>
          <w:sz w:val="22"/>
          <w:szCs w:val="22"/>
          <w:lang w:val="ru-RU" w:eastAsia="zh-CN"/>
        </w:rPr>
        <w:t xml:space="preserve">электронная площадка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 xml:space="preserve">с</w:t>
      </w:r>
      <w:r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 xml:space="preserve">16.01.2026 14:00</w:t>
      </w:r>
      <w:r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 xml:space="preserve">до последнего предложения Участников.</w:t>
      </w:r>
    </w:p>
    <w:p>
      <w:pPr>
        <w:pStyle w:val="aff5"/>
      </w:pPr>
      <w:bookmarkStart w:id="16" w:name="_Toc22815266"/>
      <w:r>
        <w:t xml:space="preserve">4. </w:t>
      </w:r>
      <w:r>
        <w:t xml:space="preserve">Порядок публикации Информационного сообщения и осмотра </w:t>
      </w:r>
      <w:r>
        <w:t xml:space="preserve">имущества</w:t>
      </w:r>
      <w:bookmarkEnd w:id="16"/>
    </w:p>
    <w:p>
      <w:pPr>
        <w:ind w:firstLine="425"/>
        <w:jc w:val="both"/>
        <w:rPr>
          <w:sz w:val="22"/>
          <w:szCs w:val="22"/>
          <w:lang w:val="ru-RU" w:eastAsia="ru-RU"/>
        </w:rPr>
      </w:pPr>
      <w:bookmarkStart w:id="17" w:name="_Toc446667800"/>
      <w:bookmarkStart w:id="18" w:name="_Toc22815267"/>
      <w:r>
        <w:rPr>
          <w:b/>
          <w:bCs/>
          <w:sz w:val="22"/>
          <w:szCs w:val="22"/>
          <w:lang w:val="ru-RU"/>
        </w:rPr>
        <w:t xml:space="preserve">4.1.</w:t>
      </w:r>
      <w:r>
        <w:rPr>
          <w:b/>
          <w:bCs/>
          <w:sz w:val="22"/>
          <w:szCs w:val="22"/>
        </w:rPr>
        <w:t xml:space="preserve"> </w:t>
      </w:r>
      <w:r>
        <w:rPr>
          <w:bCs/>
          <w:sz w:val="22"/>
          <w:szCs w:val="22"/>
          <w:lang w:val="ru-RU"/>
        </w:rPr>
        <w:t xml:space="preserve">Информационное сообщение </w:t>
      </w:r>
      <w:r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 xml:space="preserve">www.torgi.gov.ru</w:t>
      </w:r>
      <w:r>
        <w:rPr>
          <w:sz w:val="22"/>
          <w:szCs w:val="22"/>
          <w:lang w:val="ru-RU"/>
        </w:rPr>
        <w:t xml:space="preserve"> (далее - Официальный сайт торгов), </w:t>
      </w:r>
      <w:r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 xml:space="preserve">https://rts-tender.ru/</w:t>
        </w:r>
      </w:hyperlink>
      <w:r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>
        <w:rPr>
          <w:sz w:val="22"/>
          <w:szCs w:val="22"/>
          <w:lang w:val="ru-RU" w:eastAsia="ru-RU"/>
        </w:rPr>
        <w:t xml:space="preserve"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="Calibri"/>
          <w:color w:val="0000FF"/>
          <w:sz w:val="22"/>
          <w:szCs w:val="22"/>
          <w:lang w:val="ru-RU"/>
        </w:rPr>
        <w:t xml:space="preserve">http://spadm.ru</w:t>
      </w:r>
      <w:r>
        <w:rPr>
          <w:sz w:val="22"/>
          <w:szCs w:val="22"/>
          <w:lang w:val="ru-RU" w:eastAsia="ru-RU"/>
        </w:rPr>
        <w:t xml:space="preserve">.</w:t>
      </w:r>
    </w:p>
    <w:p>
      <w:pPr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4.2.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Дополнительно информация</w:t>
      </w:r>
      <w:r>
        <w:rPr>
          <w:bCs/>
          <w:sz w:val="22"/>
          <w:szCs w:val="22"/>
          <w:lang w:val="ru-RU"/>
        </w:rPr>
        <w:t xml:space="preserve"> об аукционе размещается: </w:t>
      </w:r>
    </w:p>
    <w:p>
      <w:pPr>
        <w:ind w:firstLine="426"/>
        <w:jc w:val="both"/>
        <w:tabs>
          <w:tab w:val="left" w:pos="-13892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-</w:t>
      </w:r>
      <w:r>
        <w:rPr>
          <w:bCs/>
          <w:sz w:val="22"/>
          <w:szCs w:val="22"/>
        </w:rPr>
        <w:t xml:space="preserve"> </w:t>
      </w:r>
      <w:r>
        <w:rPr>
          <w:bCs/>
          <w:sz w:val="22"/>
          <w:szCs w:val="22"/>
          <w:lang w:val="ru-RU"/>
        </w:rPr>
        <w:t xml:space="preserve">на Едином портале торгов Московской области (далее – Портал ЕАСУЗ).</w:t>
      </w:r>
    </w:p>
    <w:p>
      <w:pPr>
        <w:ind w:firstLine="426"/>
        <w:jc w:val="both"/>
        <w:tabs>
          <w:tab w:val="left" w:pos="-13892"/>
        </w:tabs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Все приложения к настоящему Информационному сообщению являются его неотъемлемой частью.</w:t>
      </w:r>
    </w:p>
    <w:p>
      <w:pPr>
        <w:ind w:firstLine="426"/>
        <w:jc w:val="both"/>
        <w:tabs>
          <w:tab w:val="left" w:pos="-13892"/>
        </w:tabs>
        <w:rPr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 xml:space="preserve">4.3.</w:t>
      </w:r>
      <w:r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>
      <w:pPr>
        <w:ind w:firstLine="426"/>
        <w:jc w:val="both"/>
        <w:tabs>
          <w:tab w:val="left" w:pos="-13892"/>
        </w:tabs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>
      <w:pPr>
        <w:ind w:firstLine="426"/>
        <w:jc w:val="both"/>
        <w:tabs>
          <w:tab w:val="left" w:pos="-13892"/>
        </w:tabs>
        <w:rPr>
          <w:sz w:val="22"/>
          <w:szCs w:val="22"/>
          <w:lang w:val="ru-RU" w:eastAsia="zh-CN"/>
        </w:rPr>
      </w:pPr>
      <w:r>
        <w:rPr>
          <w:color w:val="FF0000"/>
          <w:sz w:val="22"/>
          <w:szCs w:val="22"/>
          <w:lang w:val="ru-RU" w:eastAsia="zh-CN"/>
        </w:rPr>
        <w:t xml:space="preserve">Важно! </w:t>
      </w:r>
      <w:r>
        <w:rPr>
          <w:sz w:val="22"/>
          <w:szCs w:val="22"/>
          <w:lang w:val="ru-RU" w:eastAsia="zh-CN"/>
        </w:rPr>
        <w:t xml:space="preserve">Для того чтобы направить запрос на осмотр имущества пользователю нужно авторизоваться на Портале ЕАСУЗ (</w:t>
      </w:r>
      <w:r>
        <w:rPr>
          <w:sz w:val="22"/>
          <w:szCs w:val="22"/>
          <w:lang w:eastAsia="zh-CN"/>
        </w:rPr>
        <w:t xml:space="preserve">https</w:t>
      </w:r>
      <w:r>
        <w:rPr>
          <w:sz w:val="22"/>
          <w:szCs w:val="22"/>
          <w:lang w:val="ru-RU" w:eastAsia="zh-CN"/>
        </w:rPr>
        <w:t xml:space="preserve">://</w:t>
      </w:r>
      <w:r>
        <w:rPr>
          <w:sz w:val="22"/>
          <w:szCs w:val="22"/>
          <w:lang w:eastAsia="zh-CN"/>
        </w:rPr>
        <w:t xml:space="preserve">easuz</w:t>
      </w:r>
      <w:r>
        <w:rPr>
          <w:sz w:val="22"/>
          <w:szCs w:val="22"/>
          <w:lang w:val="ru-RU" w:eastAsia="zh-CN"/>
        </w:rPr>
        <w:t xml:space="preserve">.</w:t>
      </w:r>
      <w:r>
        <w:rPr>
          <w:sz w:val="22"/>
          <w:szCs w:val="22"/>
          <w:lang w:eastAsia="zh-CN"/>
        </w:rPr>
        <w:t xml:space="preserve">mosreg</w:t>
      </w:r>
      <w:r>
        <w:rPr>
          <w:sz w:val="22"/>
          <w:szCs w:val="22"/>
          <w:lang w:val="ru-RU" w:eastAsia="zh-CN"/>
        </w:rPr>
        <w:t xml:space="preserve">.</w:t>
      </w:r>
      <w:r>
        <w:rPr>
          <w:sz w:val="22"/>
          <w:szCs w:val="22"/>
          <w:lang w:eastAsia="zh-CN"/>
        </w:rPr>
        <w:t xml:space="preserve">ru</w:t>
      </w:r>
      <w:r>
        <w:rPr>
          <w:sz w:val="22"/>
          <w:szCs w:val="22"/>
          <w:lang w:val="ru-RU" w:eastAsia="zh-CN"/>
        </w:rPr>
        <w:t xml:space="preserve">/</w:t>
      </w:r>
      <w:r>
        <w:rPr>
          <w:sz w:val="22"/>
          <w:szCs w:val="22"/>
          <w:lang w:eastAsia="zh-CN"/>
        </w:rPr>
        <w:t xml:space="preserve">torgi</w:t>
      </w:r>
      <w:r>
        <w:rPr>
          <w:sz w:val="22"/>
          <w:szCs w:val="22"/>
          <w:lang w:val="ru-RU" w:eastAsia="zh-CN"/>
        </w:rPr>
        <w:t xml:space="preserve">).</w:t>
      </w:r>
    </w:p>
    <w:p>
      <w:pPr>
        <w:pStyle w:val="aff9"/>
        <w:rPr>
          <w:sz w:val="22"/>
          <w:szCs w:val="22"/>
          <w:lang w:val="ru-RU"/>
        </w:rPr>
      </w:pPr>
      <w:r>
        <w:rPr>
          <w:sz w:val="22"/>
          <w:szCs w:val="22"/>
          <w:lang w:val="ru-RU" w:eastAsia="zh-CN"/>
        </w:rPr>
        <w:t xml:space="preserve"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>
        <w:rPr>
          <w:sz w:val="22"/>
          <w:szCs w:val="22"/>
          <w:lang w:eastAsia="zh-CN"/>
        </w:rPr>
        <w:t xml:space="preserve">https</w:t>
      </w:r>
      <w:r>
        <w:rPr>
          <w:sz w:val="22"/>
          <w:szCs w:val="22"/>
          <w:lang w:val="ru-RU" w:eastAsia="zh-CN"/>
        </w:rPr>
        <w:t xml:space="preserve">://</w:t>
      </w:r>
      <w:r>
        <w:rPr>
          <w:sz w:val="22"/>
          <w:szCs w:val="22"/>
          <w:lang w:eastAsia="zh-CN"/>
        </w:rPr>
        <w:t xml:space="preserve">easuz</w:t>
      </w:r>
      <w:r>
        <w:rPr>
          <w:sz w:val="22"/>
          <w:szCs w:val="22"/>
          <w:lang w:val="ru-RU" w:eastAsia="zh-CN"/>
        </w:rPr>
        <w:t xml:space="preserve">.</w:t>
      </w:r>
      <w:r>
        <w:rPr>
          <w:sz w:val="22"/>
          <w:szCs w:val="22"/>
          <w:lang w:eastAsia="zh-CN"/>
        </w:rPr>
        <w:t xml:space="preserve">mosreg</w:t>
      </w:r>
      <w:r>
        <w:rPr>
          <w:sz w:val="22"/>
          <w:szCs w:val="22"/>
          <w:lang w:val="ru-RU" w:eastAsia="zh-CN"/>
        </w:rPr>
        <w:t xml:space="preserve">.</w:t>
      </w:r>
      <w:r>
        <w:rPr>
          <w:sz w:val="22"/>
          <w:szCs w:val="22"/>
          <w:lang w:eastAsia="zh-CN"/>
        </w:rPr>
        <w:t xml:space="preserve">ru</w:t>
      </w:r>
      <w:r>
        <w:rPr>
          <w:sz w:val="22"/>
          <w:szCs w:val="22"/>
          <w:lang w:val="ru-RU" w:eastAsia="zh-CN"/>
        </w:rPr>
        <w:t xml:space="preserve">/</w:t>
      </w:r>
      <w:r>
        <w:rPr>
          <w:sz w:val="22"/>
          <w:szCs w:val="22"/>
          <w:lang w:eastAsia="zh-CN"/>
        </w:rPr>
        <w:t xml:space="preserve">torgi</w:t>
      </w:r>
      <w:r>
        <w:rPr>
          <w:sz w:val="22"/>
          <w:szCs w:val="22"/>
          <w:lang w:val="ru-RU" w:eastAsia="zh-CN"/>
        </w:rPr>
        <w:t xml:space="preserve">).</w:t>
      </w:r>
    </w:p>
    <w:p>
      <w:pPr>
        <w:pStyle w:val="aff5"/>
      </w:pPr>
      <w:r>
        <w:t xml:space="preserve">5.</w:t>
      </w:r>
      <w:r>
        <w:rPr>
          <w:lang w:val="en-US"/>
        </w:rPr>
        <w:t xml:space="preserve"> </w:t>
      </w:r>
      <w:r>
        <w:t xml:space="preserve">Порядок регистрации </w:t>
      </w:r>
      <w:r>
        <w:t xml:space="preserve">Претендентов </w:t>
      </w:r>
      <w:r>
        <w:t xml:space="preserve">на электронной площадке</w:t>
      </w:r>
      <w:bookmarkEnd w:id="17"/>
      <w:bookmarkEnd w:id="18"/>
    </w:p>
    <w:p>
      <w:pPr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19" w:name="_Toc22815268"/>
      <w:r>
        <w:rPr>
          <w:rFonts w:eastAsia="Calibri"/>
          <w:color w:val="FF0000"/>
          <w:sz w:val="22"/>
          <w:szCs w:val="22"/>
          <w:lang w:val="ru-RU" w:eastAsia="ru-RU"/>
        </w:rPr>
        <w:t xml:space="preserve">Внимание!</w:t>
      </w:r>
      <w:r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val="ru-RU"/>
        </w:rPr>
        <w:t xml:space="preserve">На Официальном сайте торгов (</w:t>
      </w:r>
      <w:hyperlink r:id="rId13" w:history="1">
        <w:r>
          <w:rPr>
            <w:rFonts w:eastAsia="Calibri"/>
            <w:color w:val="000000"/>
            <w:sz w:val="22"/>
            <w:szCs w:val="22"/>
            <w:lang w:val="ru-RU"/>
          </w:rPr>
          <w:t xml:space="preserve">www.torgi.gov.ru</w:t>
        </w:r>
      </w:hyperlink>
      <w:r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>
        <w:rPr>
          <w:rFonts w:eastAsia="Calibri"/>
          <w:color w:val="000000"/>
          <w:sz w:val="22"/>
          <w:szCs w:val="22"/>
          <w:lang w:val="ru-RU"/>
        </w:rPr>
        <w:t xml:space="preserve">Претендентов</w:t>
      </w:r>
      <w:r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val="ru-RU"/>
        </w:rPr>
        <w:t xml:space="preserve"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val="ru-RU"/>
        </w:rPr>
        <w:t xml:space="preserve">.</w:t>
      </w:r>
    </w:p>
    <w:p>
      <w:pPr>
        <w:ind w:firstLine="709"/>
        <w:jc w:val="both"/>
        <w:tabs>
          <w:tab w:val="left" w:pos="709"/>
        </w:tabs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>
      <w:pPr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>
        <w:rPr>
          <w:rFonts w:eastAsia="Calibri"/>
          <w:color w:val="000000"/>
          <w:sz w:val="22"/>
          <w:szCs w:val="22"/>
          <w:lang w:val="ru-RU"/>
        </w:rPr>
        <w:t xml:space="preserve">Претенденту</w:t>
      </w:r>
      <w:r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 xml:space="preserve">-</w:t>
      </w:r>
      <w:r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>
      <w:pPr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rFonts w:eastAsia="Calibri"/>
          <w:color w:val="000000"/>
          <w:sz w:val="22"/>
          <w:szCs w:val="22"/>
          <w:lang w:val="ru-RU"/>
        </w:rPr>
        <w:t xml:space="preserve"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 xml:space="preserve">прилагается</w:t>
      </w:r>
      <w:r>
        <w:rPr>
          <w:rFonts w:eastAsia="Calibri"/>
          <w:color w:val="000000"/>
          <w:sz w:val="22"/>
          <w:szCs w:val="22"/>
          <w:lang w:val="ru-RU"/>
        </w:rPr>
        <w:t xml:space="preserve"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>
      <w:pPr>
        <w:ind w:firstLine="709"/>
        <w:jc w:val="both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>
        <w:rPr>
          <w:rFonts w:eastAsia="Calibri"/>
          <w:sz w:val="22"/>
          <w:szCs w:val="22"/>
          <w:lang w:val="ru-RU"/>
        </w:rPr>
        <w:t xml:space="preserve">площадке или регистрация которых на электронной площадке была ими прекращена.</w:t>
      </w:r>
    </w:p>
    <w:p>
      <w:pPr>
        <w:ind w:firstLine="709"/>
        <w:jc w:val="both"/>
        <w:tabs>
          <w:tab w:val="left" w:pos="709"/>
        </w:tabs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>
      <w:pPr>
        <w:pStyle w:val="aff5"/>
        <w:rPr>
          <w:lang w:val="ru-RU"/>
        </w:rPr>
      </w:pPr>
      <w:r>
        <w:t xml:space="preserve">6.</w:t>
      </w:r>
      <w:r>
        <w:rPr>
          <w:lang w:val="en-US"/>
        </w:rPr>
        <w:t xml:space="preserve"> </w:t>
      </w:r>
      <w:r>
        <w:t xml:space="preserve">Порядок ознакомления Претендентов с иной информацией об аукционе </w:t>
      </w:r>
      <w:r>
        <w:br/>
      </w:r>
      <w:r>
        <w:t xml:space="preserve">и имуществе, условиями договора купли-продажи </w:t>
      </w:r>
      <w:r>
        <w:t xml:space="preserve">имущества</w:t>
      </w:r>
      <w:bookmarkEnd w:id="19"/>
      <w:r>
        <w:rPr>
          <w:lang w:val="ru-RU"/>
        </w:rPr>
        <w:t xml:space="preserve"> в электронной форме</w:t>
      </w:r>
    </w:p>
    <w:p>
      <w:pPr>
        <w:ind w:firstLine="284"/>
        <w:jc w:val="both"/>
        <w:tabs>
          <w:tab w:val="left" w:pos="709"/>
        </w:tabs>
        <w:rPr>
          <w:bCs/>
          <w:sz w:val="22"/>
          <w:szCs w:val="22"/>
          <w:lang w:val="ru-RU" w:eastAsia="ru-RU"/>
        </w:rPr>
      </w:pPr>
      <w:r>
        <w:rPr>
          <w:bCs/>
          <w:sz w:val="22"/>
          <w:szCs w:val="22"/>
          <w:lang w:val="ru-RU" w:eastAsia="ru-RU"/>
        </w:rPr>
        <w:t xml:space="preserve">Любое лицо независимо от регистрации на электронной площадке вправе на</w:t>
      </w:r>
      <w:r>
        <w:rPr>
          <w:bCs/>
          <w:sz w:val="22"/>
          <w:szCs w:val="22"/>
          <w:lang w:val="ru-RU" w:eastAsia="ru-RU"/>
        </w:rPr>
        <w:t xml:space="preserve">править на электронный адрес Оператора электронной площадки</w:t>
      </w:r>
      <w:r>
        <w:rPr>
          <w:bCs/>
          <w:sz w:val="22"/>
          <w:szCs w:val="22"/>
          <w:lang w:val="ru-RU" w:eastAsia="ru-RU"/>
        </w:rPr>
        <w:t xml:space="preserve"> </w:t>
      </w:r>
      <w:r>
        <w:rPr>
          <w:bCs/>
          <w:sz w:val="22"/>
          <w:szCs w:val="22"/>
          <w:lang w:val="ru-RU" w:eastAsia="ru-RU"/>
        </w:rPr>
        <w:t xml:space="preserve">запрос о разъяснении размещенной информации.</w:t>
      </w:r>
    </w:p>
    <w:p>
      <w:pPr>
        <w:ind w:firstLine="284"/>
        <w:jc w:val="both"/>
        <w:tabs>
          <w:tab w:val="left" w:pos="709"/>
        </w:tabs>
        <w:rPr>
          <w:bCs/>
          <w:sz w:val="22"/>
          <w:szCs w:val="22"/>
          <w:lang w:val="ru-RU" w:eastAsia="ru-RU"/>
        </w:rPr>
      </w:pPr>
      <w:r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>
        <w:rPr>
          <w:bCs/>
          <w:sz w:val="22"/>
          <w:szCs w:val="22"/>
          <w:lang w:val="ru-RU" w:eastAsia="ru-RU"/>
        </w:rPr>
        <w:t xml:space="preserve">(пяти) </w:t>
      </w:r>
      <w:r>
        <w:rPr>
          <w:bCs/>
          <w:sz w:val="22"/>
          <w:szCs w:val="22"/>
          <w:lang w:val="ru-RU" w:eastAsia="ru-RU"/>
        </w:rPr>
        <w:t xml:space="preserve">рабочих дней до </w:t>
      </w:r>
      <w:r>
        <w:rPr>
          <w:bCs/>
          <w:sz w:val="22"/>
          <w:szCs w:val="22"/>
          <w:lang w:val="ru-RU" w:eastAsia="ru-RU"/>
        </w:rPr>
        <w:t xml:space="preserve">даты </w:t>
      </w:r>
      <w:r>
        <w:rPr>
          <w:bCs/>
          <w:sz w:val="22"/>
          <w:szCs w:val="22"/>
          <w:lang w:val="ru-RU" w:eastAsia="ru-RU"/>
        </w:rPr>
        <w:t xml:space="preserve">окончания подачи заявок.</w:t>
      </w:r>
    </w:p>
    <w:p>
      <w:pPr>
        <w:ind w:firstLine="284"/>
        <w:jc w:val="both"/>
        <w:tabs>
          <w:tab w:val="left" w:pos="709"/>
        </w:tabs>
        <w:rPr>
          <w:bCs/>
          <w:sz w:val="22"/>
          <w:szCs w:val="22"/>
          <w:lang w:val="ru-RU" w:eastAsia="ru-RU"/>
        </w:rPr>
      </w:pPr>
      <w:r>
        <w:rPr>
          <w:bCs/>
          <w:sz w:val="22"/>
          <w:szCs w:val="22"/>
          <w:lang w:val="ru-RU" w:eastAsia="ru-RU"/>
        </w:rPr>
        <w:t xml:space="preserve">В течение 2 </w:t>
      </w:r>
      <w:r>
        <w:rPr>
          <w:bCs/>
          <w:sz w:val="22"/>
          <w:szCs w:val="22"/>
          <w:lang w:val="ru-RU" w:eastAsia="ru-RU"/>
        </w:rPr>
        <w:t xml:space="preserve">(двух) </w:t>
      </w:r>
      <w:r>
        <w:rPr>
          <w:bCs/>
          <w:sz w:val="22"/>
          <w:szCs w:val="22"/>
          <w:lang w:val="ru-RU" w:eastAsia="ru-RU"/>
        </w:rPr>
        <w:t xml:space="preserve">рабочих дней со дня поступления запроса Про</w:t>
      </w:r>
      <w:r>
        <w:rPr>
          <w:bCs/>
          <w:sz w:val="22"/>
          <w:szCs w:val="22"/>
          <w:lang w:val="ru-RU" w:eastAsia="ru-RU"/>
        </w:rPr>
        <w:t xml:space="preserve">давец предоставляет Оператору электронной площадки</w:t>
      </w:r>
      <w:r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>
      <w:pPr>
        <w:ind w:firstLine="284"/>
        <w:jc w:val="both"/>
        <w:tabs>
          <w:tab w:val="left" w:pos="709"/>
        </w:tabs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 xml:space="preserve">В случае направления запроса иностранными лицами такой запрос должен иметь перевод на русский язык.</w:t>
      </w:r>
    </w:p>
    <w:p>
      <w:pPr>
        <w:pStyle w:val="aff5"/>
        <w:rPr>
          <w:lang w:val="ru-RU"/>
        </w:rPr>
      </w:pPr>
      <w:bookmarkStart w:id="20" w:name="_Toc446667802"/>
      <w:bookmarkStart w:id="21" w:name="_Toc22815269"/>
      <w:r>
        <w:t xml:space="preserve">7.</w:t>
      </w:r>
      <w:r>
        <w:rPr>
          <w:lang w:val="en-US"/>
        </w:rPr>
        <w:t xml:space="preserve"> </w:t>
      </w:r>
      <w:r>
        <w:t xml:space="preserve">Ограничения участия в аукционе отдельных категорий физических и</w:t>
      </w:r>
      <w:r>
        <w:rPr>
          <w:lang w:val="ru-RU"/>
        </w:rPr>
        <w:t xml:space="preserve"> </w:t>
      </w:r>
      <w:r>
        <w:t xml:space="preserve">юридических лиц</w:t>
      </w:r>
      <w:bookmarkStart w:id="22" w:name="_Toc419295277"/>
      <w:bookmarkEnd w:id="20"/>
      <w:bookmarkEnd w:id="21"/>
    </w:p>
    <w:p>
      <w:pPr>
        <w:ind w:firstLine="284"/>
        <w:jc w:val="both"/>
        <w:tabs>
          <w:tab w:val="left" w:pos="709"/>
          <w:tab w:val="left" w:pos="851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>
        <w:rPr>
          <w:iCs/>
          <w:sz w:val="22"/>
          <w:szCs w:val="22"/>
          <w:lang w:val="ru-RU"/>
        </w:rPr>
        <w:t xml:space="preserve">Федерального закона </w:t>
      </w:r>
      <w:r>
        <w:rPr>
          <w:iCs/>
          <w:sz w:val="22"/>
          <w:szCs w:val="22"/>
          <w:lang w:val="ru-RU"/>
        </w:rPr>
        <w:br/>
        <w:t xml:space="preserve">от 21.12.2001 № 178-ФЗ «О приватизации государственного и муниципального имущества»</w:t>
      </w:r>
      <w:r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>
        <w:rPr>
          <w:sz w:val="22"/>
          <w:szCs w:val="22"/>
          <w:lang w:val="ru-RU"/>
        </w:rPr>
        <w:br/>
        <w:t xml:space="preserve"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>
      <w:pPr>
        <w:pStyle w:val="rezul"/>
        <w:ind w:firstLine="284"/>
        <w:tabs>
          <w:tab w:val="left" w:pos="709"/>
        </w:tabs>
        <w:rPr>
          <w:b w:val="false"/>
          <w:lang w:val="ru-RU"/>
        </w:rPr>
      </w:pPr>
      <w:r>
        <w:rPr>
          <w:b w:val="false"/>
          <w:lang w:val="ru-RU"/>
        </w:rPr>
        <w:t xml:space="preserve"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>
      <w:pPr>
        <w:pStyle w:val="rezul"/>
        <w:ind w:firstLine="284"/>
        <w:tabs>
          <w:tab w:val="left" w:pos="709"/>
        </w:tabs>
        <w:rPr>
          <w:b w:val="false"/>
          <w:lang w:val="ru-RU"/>
        </w:rPr>
      </w:pPr>
    </w:p>
    <w:p>
      <w:pPr>
        <w:pStyle w:val="rezul"/>
        <w:ind w:firstLine="284"/>
        <w:tabs>
          <w:tab w:val="left" w:pos="709"/>
        </w:tabs>
        <w:rPr>
          <w:b w:val="false"/>
          <w:lang w:val="ru-RU"/>
        </w:rPr>
      </w:pPr>
    </w:p>
    <w:p>
      <w:pPr>
        <w:pStyle w:val="aff5"/>
        <w:spacing w:before="120"/>
      </w:pPr>
      <w:r>
        <w:t xml:space="preserve">8.</w:t>
      </w:r>
      <w:r>
        <w:rPr>
          <w:lang w:val="en-US"/>
        </w:rPr>
        <w:t xml:space="preserve"> </w:t>
      </w:r>
      <w:r>
        <w:t xml:space="preserve">Порядок </w:t>
      </w:r>
      <w:r>
        <w:t xml:space="preserve">приема/подачи/</w:t>
      </w:r>
      <w:r>
        <w:t xml:space="preserve">отзыва Заявок</w:t>
      </w:r>
      <w:bookmarkEnd w:id="22"/>
    </w:p>
    <w:p>
      <w:pPr>
        <w:ind w:firstLine="426"/>
        <w:jc w:val="both"/>
        <w:tabs>
          <w:tab w:val="left" w:pos="-7088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8.1.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>
        <w:rPr>
          <w:sz w:val="22"/>
          <w:szCs w:val="22"/>
          <w:lang w:val="ru-RU"/>
        </w:rPr>
        <w:t xml:space="preserve">Инструкциями.</w:t>
      </w:r>
    </w:p>
    <w:p>
      <w:pPr>
        <w:ind w:firstLine="426"/>
        <w:jc w:val="both"/>
        <w:tabs>
          <w:tab w:val="left" w:pos="-7088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8.2</w:t>
      </w:r>
      <w:r>
        <w:rPr>
          <w:b/>
          <w:sz w:val="22"/>
          <w:szCs w:val="22"/>
          <w:lang w:val="ru-RU"/>
        </w:rPr>
        <w:t xml:space="preserve">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>
        <w:rPr>
          <w:sz w:val="22"/>
          <w:szCs w:val="22"/>
          <w:lang w:val="ru-RU"/>
        </w:rPr>
        <w:t xml:space="preserve">документов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либо электронных </w:t>
      </w:r>
      <w:r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в электронно-цифровую форму путем сканирования с сохранением их реквизитов.</w:t>
      </w:r>
    </w:p>
    <w:p>
      <w:pPr>
        <w:ind w:firstLine="426"/>
        <w:jc w:val="both"/>
        <w:rPr>
          <w:rFonts w:eastAsia="Calibri"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3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rFonts w:eastAsia="Calibri"/>
          <w:sz w:val="22"/>
          <w:szCs w:val="22"/>
          <w:lang w:val="ru-RU"/>
        </w:rPr>
        <w:t xml:space="preserve">Одно лицо </w:t>
      </w:r>
      <w:r>
        <w:rPr>
          <w:rFonts w:eastAsia="Calibri"/>
          <w:sz w:val="22"/>
          <w:szCs w:val="22"/>
          <w:lang w:val="ru-RU"/>
        </w:rPr>
        <w:t xml:space="preserve">имеет право подать только одну </w:t>
      </w:r>
      <w:r>
        <w:rPr>
          <w:rFonts w:eastAsia="Calibri"/>
          <w:sz w:val="22"/>
          <w:szCs w:val="22"/>
          <w:lang w:val="ru-RU"/>
        </w:rPr>
        <w:t xml:space="preserve">З</w:t>
      </w:r>
      <w:r>
        <w:rPr>
          <w:rFonts w:eastAsia="Calibri"/>
          <w:sz w:val="22"/>
          <w:szCs w:val="22"/>
          <w:lang w:val="ru-RU"/>
        </w:rPr>
        <w:t xml:space="preserve">аявку</w:t>
      </w:r>
      <w:r>
        <w:rPr>
          <w:rFonts w:eastAsia="Calibri"/>
          <w:sz w:val="22"/>
          <w:szCs w:val="22"/>
          <w:lang w:val="ru-RU"/>
        </w:rPr>
        <w:t xml:space="preserve"> по </w:t>
      </w:r>
      <w:r>
        <w:rPr>
          <w:rFonts w:eastAsia="Calibri"/>
          <w:sz w:val="22"/>
          <w:szCs w:val="22"/>
          <w:lang w:val="ru-RU"/>
        </w:rPr>
        <w:t xml:space="preserve">1 (</w:t>
      </w:r>
      <w:r>
        <w:rPr>
          <w:rFonts w:eastAsia="Calibri"/>
          <w:sz w:val="22"/>
          <w:szCs w:val="22"/>
          <w:lang w:val="ru-RU"/>
        </w:rPr>
        <w:t xml:space="preserve">одному</w:t>
      </w:r>
      <w:r>
        <w:rPr>
          <w:rFonts w:eastAsia="Calibri"/>
          <w:sz w:val="22"/>
          <w:szCs w:val="22"/>
          <w:lang w:val="ru-RU"/>
        </w:rPr>
        <w:t xml:space="preserve">)</w:t>
      </w:r>
      <w:r>
        <w:rPr>
          <w:rFonts w:eastAsia="Calibri"/>
          <w:sz w:val="22"/>
          <w:szCs w:val="22"/>
          <w:lang w:val="ru-RU"/>
        </w:rPr>
        <w:t xml:space="preserve"> лоту</w:t>
      </w:r>
      <w:r>
        <w:rPr>
          <w:rFonts w:eastAsia="Calibri"/>
          <w:sz w:val="22"/>
          <w:szCs w:val="22"/>
          <w:lang w:val="ru-RU"/>
        </w:rPr>
        <w:t xml:space="preserve">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4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Заявки подаются на электронную площадку начиная с даты начала приема</w:t>
      </w:r>
      <w:r>
        <w:rPr>
          <w:sz w:val="22"/>
          <w:szCs w:val="22"/>
          <w:lang w:val="ru-RU"/>
        </w:rPr>
        <w:t xml:space="preserve">/подачи</w:t>
      </w:r>
      <w:r>
        <w:rPr>
          <w:sz w:val="22"/>
          <w:szCs w:val="22"/>
          <w:lang w:val="ru-RU"/>
        </w:rPr>
        <w:t xml:space="preserve"> Заявок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до времени и даты окончания приема</w:t>
      </w:r>
      <w:r>
        <w:rPr>
          <w:sz w:val="22"/>
          <w:szCs w:val="22"/>
          <w:lang w:val="ru-RU"/>
        </w:rPr>
        <w:t xml:space="preserve">/подачи</w:t>
      </w:r>
      <w:r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5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При приеме За</w:t>
      </w:r>
      <w:r>
        <w:rPr>
          <w:sz w:val="22"/>
          <w:szCs w:val="22"/>
          <w:lang w:val="ru-RU"/>
        </w:rPr>
        <w:t xml:space="preserve">явок от Претендентов Оператор электронной площадки</w:t>
      </w:r>
      <w:r>
        <w:rPr>
          <w:sz w:val="22"/>
          <w:szCs w:val="22"/>
          <w:lang w:val="ru-RU"/>
        </w:rPr>
        <w:t xml:space="preserve"> обеспечивает: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 xml:space="preserve">указанием даты и времени приема;</w:t>
      </w:r>
    </w:p>
    <w:p>
      <w:pPr>
        <w:ind w:firstLine="284"/>
        <w:jc w:val="both"/>
        <w:rPr>
          <w:i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конфиденциальность данных о Претендентах и Участниках, за исключением случая направления электронных документов Про</w:t>
      </w:r>
      <w:r>
        <w:rPr>
          <w:sz w:val="22"/>
          <w:szCs w:val="22"/>
          <w:lang w:val="ru-RU"/>
        </w:rPr>
        <w:t xml:space="preserve">давцу в порядке, установленном п</w:t>
      </w:r>
      <w:r>
        <w:rPr>
          <w:sz w:val="22"/>
          <w:szCs w:val="22"/>
          <w:lang w:val="ru-RU"/>
        </w:rPr>
        <w:t xml:space="preserve">остановлением Правительства Р</w:t>
      </w:r>
      <w:r>
        <w:rPr>
          <w:sz w:val="22"/>
          <w:szCs w:val="22"/>
          <w:lang w:val="ru-RU"/>
        </w:rPr>
        <w:t xml:space="preserve">оссийской </w:t>
      </w:r>
      <w:r>
        <w:rPr>
          <w:sz w:val="22"/>
          <w:szCs w:val="22"/>
          <w:lang w:val="ru-RU"/>
        </w:rPr>
        <w:t xml:space="preserve">Ф</w:t>
      </w:r>
      <w:r>
        <w:rPr>
          <w:sz w:val="22"/>
          <w:szCs w:val="22"/>
          <w:lang w:val="ru-RU"/>
        </w:rPr>
        <w:t xml:space="preserve">едерации</w:t>
      </w:r>
      <w:r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от 27.08.2012 № 860 «Об организации и проведении продажи государственного или муниципального</w:t>
      </w:r>
      <w:r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6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В течение </w:t>
      </w:r>
      <w:r>
        <w:rPr>
          <w:sz w:val="22"/>
          <w:szCs w:val="22"/>
          <w:lang w:val="ru-RU"/>
        </w:rPr>
        <w:t xml:space="preserve">1 (</w:t>
      </w:r>
      <w:r>
        <w:rPr>
          <w:sz w:val="22"/>
          <w:szCs w:val="22"/>
          <w:lang w:val="ru-RU"/>
        </w:rPr>
        <w:t xml:space="preserve">одного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  <w:lang w:val="ru-RU"/>
        </w:rPr>
        <w:t xml:space="preserve"> часа со времен</w:t>
      </w:r>
      <w:r>
        <w:rPr>
          <w:sz w:val="22"/>
          <w:szCs w:val="22"/>
          <w:lang w:val="ru-RU"/>
        </w:rPr>
        <w:t xml:space="preserve">и поступления Заявки Оператор электронной площадки</w:t>
      </w:r>
      <w:r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7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на электронной площадке не регистрируются.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8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Заявка и прилагаемые к ней док</w:t>
      </w:r>
      <w:r>
        <w:rPr>
          <w:sz w:val="22"/>
          <w:szCs w:val="22"/>
          <w:lang w:val="ru-RU"/>
        </w:rPr>
        <w:t xml:space="preserve">ументы представляются Претендентом</w:t>
      </w:r>
      <w:r>
        <w:rPr>
          <w:sz w:val="22"/>
          <w:szCs w:val="22"/>
          <w:lang w:val="ru-RU"/>
        </w:rPr>
        <w:t xml:space="preserve"> единовременно.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</w:t>
      </w:r>
      <w:r>
        <w:rPr>
          <w:b/>
          <w:sz w:val="22"/>
          <w:szCs w:val="22"/>
          <w:lang w:val="ru-RU"/>
        </w:rPr>
        <w:t xml:space="preserve">10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>
        <w:rPr>
          <w:sz w:val="22"/>
          <w:szCs w:val="22"/>
          <w:lang w:val="ru-RU"/>
        </w:rPr>
        <w:t xml:space="preserve">1 (</w:t>
      </w:r>
      <w:r>
        <w:rPr>
          <w:sz w:val="22"/>
          <w:szCs w:val="22"/>
          <w:lang w:val="ru-RU"/>
        </w:rPr>
        <w:t xml:space="preserve">одного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8.1</w:t>
      </w:r>
      <w:r>
        <w:rPr>
          <w:b/>
          <w:sz w:val="22"/>
          <w:szCs w:val="22"/>
          <w:lang w:val="ru-RU"/>
        </w:rPr>
        <w:t xml:space="preserve">1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8.1</w:t>
      </w:r>
      <w:r>
        <w:rPr>
          <w:b/>
          <w:sz w:val="22"/>
          <w:szCs w:val="22"/>
          <w:lang w:val="ru-RU"/>
        </w:rPr>
        <w:t xml:space="preserve">2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их реквизитов), заверенных </w:t>
      </w:r>
      <w:r>
        <w:rPr>
          <w:sz w:val="22"/>
          <w:szCs w:val="22"/>
          <w:lang w:val="ru-RU"/>
        </w:rPr>
        <w:t xml:space="preserve">ЭП</w:t>
      </w:r>
      <w:r>
        <w:rPr>
          <w:sz w:val="22"/>
          <w:szCs w:val="22"/>
          <w:lang w:val="ru-RU"/>
        </w:rPr>
        <w:t xml:space="preserve">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8.12</w:t>
      </w:r>
      <w:r>
        <w:rPr>
          <w:b/>
          <w:sz w:val="22"/>
          <w:szCs w:val="22"/>
          <w:lang w:val="ru-RU"/>
        </w:rPr>
        <w:t xml:space="preserve">.1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юридические лица: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 </w:t>
      </w:r>
      <w:r>
        <w:rPr>
          <w:sz w:val="22"/>
          <w:szCs w:val="22"/>
          <w:lang w:val="ru-RU"/>
        </w:rPr>
        <w:t xml:space="preserve">заверенные копии учредительных документов;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его руководителем письмо)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</w:t>
      </w:r>
      <w:r>
        <w:rPr>
          <w:sz w:val="22"/>
          <w:szCs w:val="22"/>
          <w:lang w:val="ru-RU"/>
        </w:rPr>
        <w:t xml:space="preserve">избрании) и в соответствии с которым руководитель юридического лица обладает правом действовать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от имени юридического лица без доверенности.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8.12</w:t>
      </w:r>
      <w:r>
        <w:rPr>
          <w:b/>
          <w:sz w:val="22"/>
          <w:szCs w:val="22"/>
          <w:lang w:val="ru-RU"/>
        </w:rPr>
        <w:t xml:space="preserve">.2.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физические лица, в том числе индивидуальные предприниматели: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копии всех листов доку</w:t>
      </w:r>
      <w:r>
        <w:rPr>
          <w:sz w:val="22"/>
          <w:szCs w:val="22"/>
          <w:lang w:val="ru-RU"/>
        </w:rPr>
        <w:t xml:space="preserve">мента, удостоверяющего личность.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Документы</w:t>
      </w:r>
      <w:r>
        <w:rPr>
          <w:sz w:val="22"/>
          <w:szCs w:val="22"/>
          <w:lang w:val="ru-RU"/>
        </w:rPr>
        <w:t xml:space="preserve"> (копии документов)</w:t>
      </w:r>
      <w:r>
        <w:rPr>
          <w:sz w:val="22"/>
          <w:szCs w:val="22"/>
          <w:lang w:val="ru-RU"/>
        </w:rPr>
        <w:t xml:space="preserve">, входящие в состав заявки, должны иметь четко читаемый текст.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8.1</w:t>
      </w:r>
      <w:r>
        <w:rPr>
          <w:b/>
          <w:sz w:val="22"/>
          <w:szCs w:val="22"/>
          <w:lang w:val="ru-RU"/>
        </w:rPr>
        <w:t xml:space="preserve">3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В случае</w:t>
      </w:r>
      <w:r>
        <w:rPr>
          <w:sz w:val="22"/>
          <w:szCs w:val="22"/>
          <w:lang w:val="ru-RU"/>
        </w:rPr>
        <w:t xml:space="preserve">,</w:t>
      </w:r>
      <w:r>
        <w:rPr>
          <w:sz w:val="22"/>
          <w:szCs w:val="22"/>
          <w:lang w:val="ru-RU"/>
        </w:rPr>
        <w:t xml:space="preserve"> если от имени Претендента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действует его представитель </w:t>
      </w:r>
      <w:r>
        <w:rPr>
          <w:sz w:val="22"/>
          <w:szCs w:val="22"/>
          <w:lang w:val="ru-RU"/>
        </w:rPr>
        <w:t xml:space="preserve">по доверенности, </w:t>
      </w:r>
      <w:r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в установленном порядке, или нотариально заверенная копия такой дове</w:t>
      </w:r>
      <w:r>
        <w:rPr>
          <w:sz w:val="22"/>
          <w:szCs w:val="22"/>
          <w:lang w:val="ru-RU"/>
        </w:rPr>
        <w:t xml:space="preserve">ренности. </w:t>
      </w:r>
      <w:r>
        <w:rPr>
          <w:sz w:val="22"/>
          <w:szCs w:val="22"/>
          <w:lang w:val="ru-RU"/>
        </w:rPr>
        <w:t xml:space="preserve">В случае</w:t>
      </w:r>
      <w:r>
        <w:rPr>
          <w:sz w:val="22"/>
          <w:szCs w:val="22"/>
          <w:lang w:val="ru-RU"/>
        </w:rPr>
        <w:t xml:space="preserve"> если доверенность на </w:t>
      </w:r>
      <w:r>
        <w:rPr>
          <w:sz w:val="22"/>
          <w:szCs w:val="22"/>
          <w:lang w:val="ru-RU"/>
        </w:rPr>
        <w:t xml:space="preserve">осуществление действий от имени Претендента </w:t>
      </w:r>
      <w:r>
        <w:rPr>
          <w:sz w:val="22"/>
          <w:szCs w:val="22"/>
          <w:lang w:val="ru-RU"/>
        </w:rPr>
        <w:t xml:space="preserve"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aff5"/>
      </w:pPr>
      <w:bookmarkStart w:id="23" w:name="_Toc22815271"/>
      <w:bookmarkStart w:id="24" w:name="_Toc419295276"/>
      <w:r>
        <w:rPr>
          <w:lang w:val="ru-RU"/>
        </w:rPr>
        <w:t xml:space="preserve">9.</w:t>
      </w:r>
      <w:r>
        <w:rPr>
          <w:lang w:val="en-US"/>
        </w:rPr>
        <w:t xml:space="preserve"> </w:t>
      </w:r>
      <w:r>
        <w:t xml:space="preserve">Порядок внесения и возврата задатка</w:t>
      </w:r>
      <w:bookmarkEnd w:id="23"/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9.1.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>
      <w:pPr>
        <w:ind w:firstLine="426"/>
        <w:jc w:val="both"/>
        <w:rPr>
          <w:rFonts w:eastAsia="Calibri"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.2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rFonts w:eastAsia="Calibr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</w:t>
      </w:r>
      <w:r>
        <w:rPr>
          <w:rFonts w:eastAsia="Calibr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="Calibr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>
        <w:rPr>
          <w:rFonts w:eastAsia="Calibri"/>
          <w:sz w:val="22"/>
          <w:szCs w:val="22"/>
          <w:lang w:val="ru-RU"/>
        </w:rPr>
        <w:br/>
      </w:r>
      <w:r>
        <w:rPr>
          <w:rFonts w:eastAsia="Calibri"/>
          <w:sz w:val="22"/>
          <w:szCs w:val="22"/>
          <w:lang w:val="ru-RU"/>
        </w:rPr>
        <w:t xml:space="preserve">и в сроки, указанные в </w:t>
      </w:r>
      <w:r>
        <w:rPr>
          <w:rFonts w:eastAsia="Calibri"/>
          <w:sz w:val="22"/>
          <w:szCs w:val="22"/>
          <w:lang w:val="ru-RU"/>
        </w:rPr>
        <w:t xml:space="preserve">пункте 2.5</w:t>
      </w:r>
      <w:r>
        <w:rPr>
          <w:rFonts w:eastAsia="Calibri"/>
          <w:sz w:val="22"/>
          <w:szCs w:val="22"/>
          <w:lang w:val="ru-RU"/>
        </w:rPr>
        <w:t xml:space="preserve">.</w:t>
      </w:r>
      <w:r>
        <w:rPr>
          <w:rFonts w:eastAsia="Calibri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Информационного сообщения.</w:t>
      </w:r>
    </w:p>
    <w:p>
      <w:pPr>
        <w:ind w:firstLine="426"/>
        <w:jc w:val="both"/>
        <w:rPr>
          <w:rFonts w:eastAsia="Calibri"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t xml:space="preserve">9.3.</w:t>
      </w:r>
      <w:r>
        <w:rPr>
          <w:rFonts w:eastAsia="Calibri"/>
          <w:sz w:val="22"/>
          <w:szCs w:val="22"/>
          <w:lang w:val="ru-RU"/>
        </w:rPr>
        <w:t xml:space="preserve"> </w:t>
      </w:r>
      <w:r>
        <w:rPr>
          <w:rFonts w:eastAsia="Calibr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>
        <w:rPr>
          <w:rFonts w:eastAsia="Calibri"/>
          <w:sz w:val="22"/>
          <w:szCs w:val="22"/>
          <w:lang w:val="ru-RU"/>
        </w:rPr>
        <w:br/>
        <w:t xml:space="preserve">в соответствии с Регламентом и </w:t>
      </w:r>
      <w:r>
        <w:rPr>
          <w:sz w:val="22"/>
          <w:szCs w:val="22"/>
          <w:lang w:val="ru-RU"/>
        </w:rPr>
        <w:t xml:space="preserve">Инструкциями</w:t>
      </w:r>
      <w:r>
        <w:rPr>
          <w:rFonts w:eastAsia="Calibri"/>
          <w:sz w:val="22"/>
          <w:szCs w:val="22"/>
          <w:lang w:val="ru-RU"/>
        </w:rPr>
        <w:t xml:space="preserve"> по следующим реквизитам:</w:t>
      </w:r>
    </w:p>
    <w:p>
      <w:pPr>
        <w:jc w:val="both"/>
        <w:rPr>
          <w:b/>
          <w:sz w:val="22"/>
          <w:szCs w:val="22"/>
          <w:lang w:val="ru-RU"/>
        </w:rPr>
      </w:pPr>
    </w:p>
    <w:p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 xml:space="preserve">Общество с ограниченной ответственностью «РТС-тендер»</w:t>
      </w:r>
    </w:p>
    <w:p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Банковские реквизиты: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Филиал "Корпоративный" ПАО "Совкомбанк"</w:t>
      </w:r>
    </w:p>
    <w:p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БИК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044525360</w:t>
      </w:r>
    </w:p>
    <w:p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 xml:space="preserve">40702810512030016362</w:t>
      </w:r>
    </w:p>
    <w:p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Корр. счёт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30101810445250000360</w:t>
      </w:r>
    </w:p>
    <w:p>
      <w:pPr>
        <w:jc w:val="both"/>
        <w:spacing w:lineRule="auto" w:line="23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ИНН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7710357167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КПП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773001001</w:t>
      </w:r>
    </w:p>
    <w:p>
      <w:pPr>
        <w:jc w:val="both"/>
        <w:spacing w:lineRule="auto" w:line="233"/>
        <w:rPr>
          <w:sz w:val="22"/>
          <w:szCs w:val="22"/>
          <w:lang w:val="ru-RU"/>
        </w:rPr>
      </w:pPr>
    </w:p>
    <w:p>
      <w:pPr>
        <w:ind w:firstLine="284"/>
        <w:jc w:val="both"/>
        <w:tabs>
          <w:tab w:val="left" w:pos="567"/>
          <w:tab w:val="left" w:pos="709"/>
          <w:tab w:val="left" w:pos="851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Назначение платежа: </w:t>
      </w:r>
      <w:r>
        <w:rPr>
          <w:sz w:val="22"/>
          <w:szCs w:val="22"/>
          <w:lang w:val="ru-RU"/>
        </w:rPr>
        <w:t xml:space="preserve"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 xml:space="preserve">.</w:t>
      </w:r>
      <w:r>
        <w:rPr>
          <w:rStyle w:val="af5"/>
          <w:sz w:val="22"/>
          <w:szCs w:val="22"/>
          <w:lang w:val="ru-RU"/>
        </w:rPr>
        <w:footnoteReference w:id="2"/>
      </w:r>
    </w:p>
    <w:p>
      <w:pPr>
        <w:ind w:firstLine="284"/>
        <w:jc w:val="both"/>
        <w:tabs>
          <w:tab w:val="left" w:pos="567"/>
          <w:tab w:val="left" w:pos="709"/>
          <w:tab w:val="left" w:pos="851"/>
        </w:tabs>
        <w:rPr>
          <w:sz w:val="16"/>
          <w:szCs w:val="16"/>
          <w:lang w:val="ru-RU"/>
        </w:rPr>
      </w:pPr>
    </w:p>
    <w:p>
      <w:pPr>
        <w:ind w:firstLine="284"/>
        <w:jc w:val="both"/>
        <w:rPr>
          <w:rFonts w:eastAsia="Calibri"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.4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rFonts w:eastAsia="Calibri"/>
          <w:sz w:val="22"/>
          <w:szCs w:val="22"/>
          <w:lang w:val="ru-RU"/>
        </w:rPr>
        <w:t xml:space="preserve"> </w:t>
      </w:r>
      <w:r>
        <w:rPr>
          <w:rFonts w:eastAsia="Calibr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>
        <w:rPr>
          <w:sz w:val="22"/>
          <w:szCs w:val="22"/>
          <w:lang w:val="ru-RU"/>
        </w:rPr>
        <w:t xml:space="preserve">Инструкциями</w:t>
      </w:r>
      <w:r>
        <w:rPr>
          <w:rFonts w:eastAsia="Calibri"/>
          <w:sz w:val="22"/>
          <w:szCs w:val="22"/>
          <w:lang w:val="ru-RU"/>
        </w:rPr>
        <w:t xml:space="preserve">, </w:t>
      </w:r>
      <w:r>
        <w:rPr>
          <w:rFonts w:eastAsia="Calibri"/>
          <w:sz w:val="22"/>
          <w:szCs w:val="22"/>
          <w:lang w:val="ru-RU"/>
        </w:rPr>
        <w:br/>
      </w:r>
      <w:r>
        <w:rPr>
          <w:rFonts w:eastAsia="Calibri"/>
          <w:sz w:val="22"/>
          <w:szCs w:val="22"/>
          <w:lang w:val="ru-RU"/>
        </w:rPr>
        <w:t xml:space="preserve">на </w:t>
      </w:r>
      <w:r>
        <w:rPr>
          <w:rFonts w:eastAsia="Calibri"/>
          <w:sz w:val="22"/>
          <w:szCs w:val="22"/>
          <w:lang w:val="ru-RU"/>
        </w:rPr>
        <w:t xml:space="preserve">аналитический </w:t>
      </w:r>
      <w:r>
        <w:rPr>
          <w:rFonts w:eastAsia="Calibr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>
        <w:rPr>
          <w:rFonts w:eastAsia="Calibri"/>
          <w:sz w:val="22"/>
          <w:szCs w:val="22"/>
          <w:lang w:val="ru-RU"/>
        </w:rPr>
        <w:br/>
      </w:r>
      <w:r>
        <w:rPr>
          <w:rFonts w:eastAsia="Calibri"/>
          <w:sz w:val="22"/>
          <w:szCs w:val="22"/>
          <w:lang w:val="ru-RU"/>
        </w:rPr>
        <w:t xml:space="preserve">у Оператора электронной площадки.</w:t>
      </w:r>
    </w:p>
    <w:p>
      <w:pPr>
        <w:ind w:firstLine="284"/>
        <w:jc w:val="both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Денежные средства в размере, равном задатку</w:t>
      </w:r>
      <w:r>
        <w:rPr>
          <w:rFonts w:eastAsia="Calibri"/>
          <w:sz w:val="22"/>
          <w:szCs w:val="22"/>
          <w:lang w:val="ru-RU"/>
        </w:rPr>
        <w:t xml:space="preserve">, и в сроки, указанные</w:t>
      </w:r>
      <w:r>
        <w:rPr>
          <w:rFonts w:eastAsia="Calibri"/>
          <w:sz w:val="22"/>
          <w:szCs w:val="22"/>
          <w:lang w:val="ru-RU"/>
        </w:rPr>
        <w:t xml:space="preserve"> в пункте 2.5</w:t>
      </w:r>
      <w:r>
        <w:rPr>
          <w:rFonts w:eastAsia="Calibri"/>
          <w:sz w:val="22"/>
          <w:szCs w:val="22"/>
          <w:lang w:val="ru-RU"/>
        </w:rPr>
        <w:t xml:space="preserve">. Информационного сообщения</w:t>
      </w:r>
      <w:r>
        <w:rPr>
          <w:rFonts w:eastAsia="Calibri"/>
          <w:sz w:val="22"/>
          <w:szCs w:val="22"/>
          <w:lang w:val="ru-RU"/>
        </w:rPr>
        <w:t xml:space="preserve">, блокируются</w:t>
      </w:r>
      <w:r>
        <w:rPr>
          <w:rFonts w:eastAsia="Calibri"/>
          <w:sz w:val="22"/>
          <w:szCs w:val="22"/>
          <w:lang w:val="ru-RU"/>
        </w:rPr>
        <w:t xml:space="preserve"> </w:t>
      </w:r>
      <w:r>
        <w:rPr>
          <w:rFonts w:eastAsia="Calibri"/>
          <w:sz w:val="22"/>
          <w:szCs w:val="22"/>
          <w:lang w:val="ru-RU"/>
        </w:rPr>
        <w:t xml:space="preserve">Оператором электронной площадки на </w:t>
      </w:r>
      <w:r>
        <w:rPr>
          <w:rFonts w:eastAsia="Calibri"/>
          <w:sz w:val="22"/>
          <w:szCs w:val="22"/>
          <w:lang w:val="ru-RU"/>
        </w:rPr>
        <w:t xml:space="preserve">аналитическом </w:t>
      </w:r>
      <w:r>
        <w:rPr>
          <w:rFonts w:eastAsia="Calibri"/>
          <w:sz w:val="22"/>
          <w:szCs w:val="22"/>
          <w:lang w:val="ru-RU"/>
        </w:rPr>
        <w:t xml:space="preserve">счете </w:t>
      </w:r>
      <w:r>
        <w:rPr>
          <w:rFonts w:eastAsia="Calibri"/>
          <w:sz w:val="22"/>
          <w:szCs w:val="22"/>
          <w:lang w:val="ru-RU"/>
        </w:rPr>
        <w:t xml:space="preserve">Претендента </w:t>
      </w:r>
      <w:r>
        <w:rPr>
          <w:rFonts w:eastAsia="Calibri"/>
          <w:sz w:val="22"/>
          <w:szCs w:val="22"/>
          <w:lang w:val="ru-RU"/>
        </w:rPr>
        <w:br/>
      </w:r>
      <w:r>
        <w:rPr>
          <w:rFonts w:eastAsia="Calibri"/>
          <w:sz w:val="22"/>
          <w:szCs w:val="22"/>
          <w:lang w:val="ru-RU"/>
        </w:rPr>
        <w:t xml:space="preserve">в соответствии с Регламентом </w:t>
      </w:r>
      <w:r>
        <w:rPr>
          <w:sz w:val="22"/>
          <w:szCs w:val="22"/>
          <w:lang w:val="ru-RU"/>
        </w:rPr>
        <w:t xml:space="preserve">и </w:t>
      </w:r>
      <w:r>
        <w:rPr>
          <w:rFonts w:eastAsia="Calibri"/>
          <w:sz w:val="22"/>
          <w:szCs w:val="22"/>
          <w:lang w:val="ru-RU"/>
        </w:rPr>
        <w:t xml:space="preserve">Инструкциями</w:t>
      </w:r>
      <w:r>
        <w:rPr>
          <w:rFonts w:eastAsia="Calibri"/>
          <w:sz w:val="22"/>
          <w:szCs w:val="22"/>
          <w:lang w:val="ru-RU"/>
        </w:rPr>
        <w:t xml:space="preserve">. Основанием для блокирования денежных средств является Заявка, направленная Оператору</w:t>
      </w:r>
      <w:r>
        <w:rPr>
          <w:rFonts w:eastAsia="Calibri"/>
          <w:sz w:val="22"/>
          <w:szCs w:val="22"/>
          <w:lang w:val="ru-RU"/>
        </w:rPr>
        <w:t xml:space="preserve"> </w:t>
      </w:r>
      <w:r>
        <w:rPr>
          <w:rFonts w:eastAsia="Calibr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="Calibri"/>
          <w:sz w:val="22"/>
          <w:szCs w:val="22"/>
          <w:lang w:val="ru-RU"/>
        </w:rPr>
        <w:t xml:space="preserve">Претендента </w:t>
      </w:r>
      <w:r>
        <w:rPr>
          <w:rFonts w:eastAsia="Calibri"/>
          <w:sz w:val="22"/>
          <w:szCs w:val="22"/>
          <w:lang w:val="ru-RU"/>
        </w:rPr>
        <w:t xml:space="preserve">денежные средства являются задатком.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.5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Документом, подтверждающим поступление зада</w:t>
      </w:r>
      <w:r>
        <w:rPr>
          <w:sz w:val="22"/>
          <w:szCs w:val="22"/>
          <w:lang w:val="ru-RU"/>
        </w:rPr>
        <w:t xml:space="preserve">тка на счет, указанный в пункте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 xml:space="preserve">является выписка с этого счета.</w:t>
      </w:r>
    </w:p>
    <w:p>
      <w:pPr>
        <w:ind w:firstLine="426"/>
        <w:jc w:val="both"/>
        <w:rPr>
          <w:sz w:val="16"/>
          <w:szCs w:val="16"/>
          <w:lang w:val="ru-RU"/>
        </w:rPr>
      </w:pP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.6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>
        <w:rPr>
          <w:sz w:val="22"/>
          <w:szCs w:val="22"/>
          <w:lang w:val="ru-RU"/>
        </w:rPr>
        <w:t xml:space="preserve">в установленном порядке до даты окончания приема/подачи Заявок</w:t>
      </w:r>
      <w:r>
        <w:rPr>
          <w:sz w:val="22"/>
          <w:szCs w:val="22"/>
          <w:lang w:val="ru-RU"/>
        </w:rPr>
        <w:t xml:space="preserve">,</w:t>
      </w:r>
      <w:r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 xml:space="preserve">ие</w:t>
      </w:r>
      <w:r>
        <w:rPr>
          <w:sz w:val="22"/>
          <w:szCs w:val="22"/>
          <w:lang w:val="ru-RU"/>
        </w:rPr>
        <w:t xml:space="preserve"> от Претендента </w:t>
      </w:r>
      <w:r>
        <w:rPr>
          <w:sz w:val="22"/>
          <w:szCs w:val="22"/>
          <w:lang w:val="ru-RU"/>
        </w:rPr>
        <w:t xml:space="preserve">денежные средства,</w:t>
      </w:r>
      <w:r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 xml:space="preserve">а</w:t>
      </w:r>
      <w:r>
        <w:rPr>
          <w:sz w:val="22"/>
          <w:szCs w:val="22"/>
          <w:lang w:val="ru-RU"/>
        </w:rPr>
        <w:t xml:space="preserve">т возврату в срок не позднее, чем 5 (пять) </w:t>
      </w:r>
      <w:r>
        <w:rPr>
          <w:sz w:val="22"/>
          <w:szCs w:val="22"/>
          <w:lang w:val="ru-RU"/>
        </w:rPr>
        <w:t xml:space="preserve">календарных </w:t>
      </w:r>
      <w:r>
        <w:rPr>
          <w:sz w:val="22"/>
          <w:szCs w:val="22"/>
          <w:lang w:val="ru-RU"/>
        </w:rPr>
        <w:t xml:space="preserve">дней со дня поступления уведомления об отзыве Заявки</w:t>
      </w:r>
      <w:r>
        <w:rPr>
          <w:sz w:val="22"/>
          <w:szCs w:val="22"/>
          <w:lang w:val="ru-RU"/>
        </w:rPr>
        <w:t xml:space="preserve">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.7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>
        <w:rPr>
          <w:sz w:val="22"/>
          <w:szCs w:val="22"/>
          <w:lang w:val="ru-RU"/>
        </w:rPr>
        <w:t xml:space="preserve">календарных </w:t>
      </w:r>
      <w:r>
        <w:rPr>
          <w:sz w:val="22"/>
          <w:szCs w:val="22"/>
          <w:lang w:val="ru-RU"/>
        </w:rPr>
        <w:t xml:space="preserve">дней с даты подведения итогов аукциона.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</w:t>
      </w:r>
      <w:r>
        <w:rPr>
          <w:b/>
          <w:sz w:val="22"/>
          <w:szCs w:val="22"/>
          <w:lang w:val="ru-RU"/>
        </w:rPr>
        <w:t xml:space="preserve">.8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 xml:space="preserve">денежные средства (задатки)</w:t>
      </w:r>
      <w:r>
        <w:rPr>
          <w:sz w:val="22"/>
          <w:szCs w:val="22"/>
          <w:lang w:val="ru-RU"/>
        </w:rPr>
        <w:t xml:space="preserve"> возвращаются в течение 5 (пяти) </w:t>
      </w:r>
      <w:r>
        <w:rPr>
          <w:sz w:val="22"/>
          <w:szCs w:val="22"/>
          <w:lang w:val="ru-RU"/>
        </w:rPr>
        <w:t xml:space="preserve">календарных </w:t>
      </w:r>
      <w:r>
        <w:rPr>
          <w:sz w:val="22"/>
          <w:szCs w:val="22"/>
          <w:lang w:val="ru-RU"/>
        </w:rPr>
        <w:t xml:space="preserve">дней со дня подписания протокола о признании Претендентов Участниками.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9.9.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Задаток, внесенный лицом, признанным Победителем аукциона, либо лицом, признанным единственным участником аукциона</w:t>
      </w:r>
      <w:r>
        <w:rPr>
          <w:rStyle w:val="af5"/>
          <w:sz w:val="22"/>
          <w:szCs w:val="22"/>
          <w:lang w:val="ru-RU"/>
        </w:rPr>
        <w:footnoteReference w:id="3"/>
      </w:r>
      <w:r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9.10.</w:t>
      </w:r>
      <w:r>
        <w:rPr>
          <w:b/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>
      <w:pPr>
        <w:pStyle w:val="aff9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>
      <w:pPr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9.11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</w:rPr>
        <w:t xml:space="preserve"> </w:t>
      </w:r>
      <w:r>
        <w:rPr>
          <w:bCs/>
          <w:sz w:val="22"/>
          <w:szCs w:val="22"/>
          <w:lang w:val="ru-RU"/>
        </w:rPr>
        <w:t xml:space="preserve"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>
        <w:rPr>
          <w:bCs/>
          <w:sz w:val="22"/>
          <w:szCs w:val="22"/>
          <w:lang w:val="ru-RU"/>
        </w:rPr>
        <w:t xml:space="preserve"> в течение </w:t>
      </w:r>
      <w:r>
        <w:rPr>
          <w:sz w:val="22"/>
          <w:szCs w:val="22"/>
          <w:lang w:val="ru-RU"/>
        </w:rPr>
        <w:t xml:space="preserve">5 (пяти) </w:t>
      </w:r>
      <w:r>
        <w:rPr>
          <w:sz w:val="22"/>
          <w:szCs w:val="22"/>
          <w:lang w:val="ru-RU"/>
        </w:rPr>
        <w:t xml:space="preserve">календарных </w:t>
      </w:r>
      <w:r>
        <w:rPr>
          <w:sz w:val="22"/>
          <w:szCs w:val="22"/>
          <w:lang w:val="ru-RU"/>
        </w:rPr>
        <w:t xml:space="preserve">дней</w:t>
      </w:r>
      <w:r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>
      <w:pPr>
        <w:ind w:firstLine="284"/>
        <w:jc w:val="center"/>
        <w:tabs>
          <w:tab w:val="left" w:pos="709"/>
        </w:tabs>
        <w:rPr>
          <w:b/>
          <w:color w:val="FF0000"/>
          <w:sz w:val="22"/>
          <w:szCs w:val="22"/>
          <w:lang w:val="ru-RU"/>
        </w:rPr>
      </w:pPr>
      <w:r>
        <w:rPr>
          <w:b/>
          <w:color w:val="FF0000"/>
          <w:sz w:val="22"/>
          <w:szCs w:val="22"/>
          <w:lang w:val="ru-RU"/>
        </w:rPr>
        <w:t xml:space="preserve">ВНИМАНИЕ!</w:t>
      </w:r>
    </w:p>
    <w:p>
      <w:pPr>
        <w:ind w:firstLine="426"/>
        <w:jc w:val="center"/>
        <w:rPr>
          <w:sz w:val="22"/>
          <w:szCs w:val="22"/>
          <w:lang w:val="ru-RU"/>
        </w:rPr>
      </w:pPr>
      <w:r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>
        <w:rPr>
          <w:b/>
          <w:color w:val="FF0000"/>
          <w:sz w:val="22"/>
          <w:szCs w:val="22"/>
          <w:lang w:val="ru-RU"/>
        </w:rPr>
        <w:br/>
        <w:t xml:space="preserve"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>
      <w:pPr>
        <w:ind w:firstLine="426"/>
        <w:jc w:val="both"/>
        <w:rPr>
          <w:bCs/>
          <w:sz w:val="22"/>
          <w:szCs w:val="22"/>
          <w:lang w:val="ru-RU"/>
        </w:rPr>
      </w:pPr>
    </w:p>
    <w:p>
      <w:pPr>
        <w:pStyle w:val="aff5"/>
      </w:pPr>
      <w:bookmarkStart w:id="25" w:name="_Toc446667805"/>
      <w:bookmarkStart w:id="26" w:name="_Toc22815272"/>
      <w:r>
        <w:t xml:space="preserve">10.</w:t>
      </w:r>
      <w:r>
        <w:rPr>
          <w:lang w:val="en-US"/>
        </w:rPr>
        <w:t xml:space="preserve"> </w:t>
      </w:r>
      <w:r>
        <w:t xml:space="preserve">Условия допуска к участию в аукционе</w:t>
      </w:r>
      <w:bookmarkEnd w:id="24"/>
      <w:bookmarkEnd w:id="25"/>
      <w:bookmarkEnd w:id="26"/>
      <w:r>
        <w:t xml:space="preserve"> </w:t>
      </w:r>
    </w:p>
    <w:p>
      <w:pPr>
        <w:ind w:firstLine="284"/>
        <w:jc w:val="both"/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bookmarkStart w:id="27" w:name="_Toc419295281"/>
      <w:r>
        <w:rPr>
          <w:sz w:val="22"/>
          <w:szCs w:val="22"/>
          <w:lang w:val="ru-RU"/>
        </w:rPr>
        <w:t xml:space="preserve">Претендент не допускается к участию в аукционе по следующим основаниям:</w:t>
      </w:r>
    </w:p>
    <w:p>
      <w:pPr>
        <w:ind w:firstLine="284"/>
        <w:jc w:val="both"/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с законодательством Российской Федерации;</w:t>
      </w:r>
    </w:p>
    <w:p>
      <w:pPr>
        <w:ind w:firstLine="284"/>
        <w:jc w:val="both"/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 </w:t>
      </w:r>
      <w:r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>
        <w:rPr>
          <w:sz w:val="22"/>
          <w:szCs w:val="22"/>
          <w:lang w:val="ru-RU"/>
        </w:rPr>
        <w:t xml:space="preserve">разделе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8</w:t>
      </w:r>
      <w:r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>
      <w:pPr>
        <w:ind w:firstLine="284"/>
        <w:jc w:val="both"/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 </w:t>
      </w:r>
      <w:r>
        <w:rPr>
          <w:sz w:val="22"/>
          <w:szCs w:val="22"/>
          <w:lang w:val="ru-RU"/>
        </w:rPr>
        <w:t xml:space="preserve">Заявка подана лицом, не уполномоченным Претендентом на осуществление таких действий;</w:t>
      </w:r>
    </w:p>
    <w:p>
      <w:pPr>
        <w:ind w:firstLine="284"/>
        <w:jc w:val="both"/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не подтверждено поступление в установленный срок зада</w:t>
      </w:r>
      <w:r>
        <w:rPr>
          <w:sz w:val="22"/>
          <w:szCs w:val="22"/>
          <w:lang w:val="ru-RU"/>
        </w:rPr>
        <w:t xml:space="preserve">тка на счет, указанный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9</w:t>
      </w:r>
      <w:r>
        <w:rPr>
          <w:sz w:val="22"/>
          <w:szCs w:val="22"/>
          <w:lang w:val="ru-RU"/>
        </w:rPr>
        <w:t xml:space="preserve">.3 Информационного сообщения.</w:t>
      </w:r>
    </w:p>
    <w:p>
      <w:pPr>
        <w:pStyle w:val="aff5"/>
      </w:pPr>
      <w:bookmarkStart w:id="28" w:name="_Toc446667806"/>
      <w:bookmarkStart w:id="29" w:name="_Toc22815273"/>
      <w:r>
        <w:t xml:space="preserve">11.</w:t>
      </w:r>
      <w:r>
        <w:rPr>
          <w:lang w:val="en-US"/>
        </w:rPr>
        <w:t xml:space="preserve"> </w:t>
      </w:r>
      <w:r>
        <w:t xml:space="preserve">Аукционная комиссия</w:t>
      </w:r>
      <w:bookmarkEnd w:id="27"/>
      <w:bookmarkEnd w:id="28"/>
      <w:bookmarkEnd w:id="29"/>
    </w:p>
    <w:p>
      <w:pPr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 xml:space="preserve">11.1.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Аукционная комиссия </w:t>
      </w:r>
      <w:r>
        <w:rPr>
          <w:bCs/>
          <w:sz w:val="22"/>
          <w:szCs w:val="22"/>
          <w:lang w:val="ru-RU" w:eastAsia="zh-CN"/>
        </w:rPr>
        <w:t xml:space="preserve">формируется</w:t>
      </w:r>
      <w:r>
        <w:rPr>
          <w:bCs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/>
        </w:rPr>
        <w:t xml:space="preserve">Уполномоченным органом</w:t>
      </w:r>
      <w:r>
        <w:rPr>
          <w:sz w:val="22"/>
          <w:szCs w:val="22"/>
          <w:lang w:val="ru-RU"/>
        </w:rPr>
        <w:t xml:space="preserve">.</w:t>
      </w:r>
      <w:r>
        <w:rPr>
          <w:sz w:val="22"/>
          <w:szCs w:val="22"/>
          <w:lang w:val="ru-RU"/>
        </w:rPr>
        <w:t xml:space="preserve"> </w:t>
      </w:r>
    </w:p>
    <w:p>
      <w:pPr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 xml:space="preserve">11.</w:t>
      </w:r>
      <w:r>
        <w:rPr>
          <w:b/>
          <w:bCs/>
          <w:sz w:val="22"/>
          <w:szCs w:val="22"/>
          <w:lang w:val="ru-RU" w:eastAsia="zh-CN"/>
        </w:rPr>
        <w:t xml:space="preserve">2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11.</w:t>
      </w:r>
      <w:r>
        <w:rPr>
          <w:b/>
          <w:bCs/>
          <w:sz w:val="22"/>
          <w:szCs w:val="22"/>
          <w:lang w:val="ru-RU" w:eastAsia="zh-CN"/>
        </w:rPr>
        <w:t xml:space="preserve">3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Аукционная</w:t>
      </w:r>
      <w:r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>
        <w:rPr>
          <w:sz w:val="22"/>
          <w:szCs w:val="22"/>
          <w:lang w:val="ru-RU"/>
        </w:rPr>
        <w:t xml:space="preserve">при этом</w:t>
      </w:r>
      <w:r>
        <w:rPr>
          <w:sz w:val="22"/>
          <w:szCs w:val="22"/>
          <w:lang w:val="ru-RU"/>
        </w:rPr>
        <w:t xml:space="preserve"> общее число членов </w:t>
      </w:r>
      <w:r>
        <w:rPr>
          <w:bCs/>
          <w:sz w:val="22"/>
          <w:szCs w:val="22"/>
          <w:lang w:val="ru-RU" w:eastAsia="zh-CN"/>
        </w:rPr>
        <w:t xml:space="preserve">Аукционной</w:t>
      </w:r>
      <w:r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>
      <w:pPr>
        <w:pStyle w:val="aff5"/>
        <w:rPr>
          <w:lang w:val="ru-RU"/>
        </w:rPr>
      </w:pPr>
      <w:bookmarkStart w:id="30" w:name="_Toc446667807"/>
      <w:bookmarkStart w:id="31" w:name="_Toc22815274"/>
      <w:r>
        <w:rPr>
          <w:lang w:val="ru-RU"/>
        </w:rPr>
        <w:t xml:space="preserve">12. </w:t>
      </w:r>
      <w:r>
        <w:t xml:space="preserve">Порядок определения Участников</w:t>
      </w:r>
      <w:bookmarkEnd w:id="30"/>
      <w:bookmarkEnd w:id="31"/>
      <w:r>
        <w:t xml:space="preserve"> 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12</w:t>
      </w:r>
      <w:r>
        <w:rPr>
          <w:b/>
          <w:bCs/>
          <w:sz w:val="22"/>
          <w:szCs w:val="22"/>
          <w:lang w:val="ru-RU" w:eastAsia="zh-CN"/>
        </w:rPr>
        <w:t xml:space="preserve">.1.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В день определения У</w:t>
      </w:r>
      <w:r>
        <w:rPr>
          <w:sz w:val="22"/>
          <w:szCs w:val="22"/>
          <w:lang w:val="ru-RU"/>
        </w:rPr>
        <w:t xml:space="preserve">частников, указанный в Инфор</w:t>
      </w:r>
      <w:r>
        <w:rPr>
          <w:sz w:val="22"/>
          <w:szCs w:val="22"/>
          <w:lang w:val="ru-RU"/>
        </w:rPr>
        <w:t xml:space="preserve">мационном сообщении, Оператор электронной площадки</w:t>
      </w:r>
      <w:r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>
        <w:rPr>
          <w:sz w:val="22"/>
          <w:szCs w:val="22"/>
          <w:lang w:val="ru-RU"/>
        </w:rPr>
        <w:t xml:space="preserve"> журналу приема З</w:t>
      </w:r>
      <w:r>
        <w:rPr>
          <w:sz w:val="22"/>
          <w:szCs w:val="22"/>
          <w:lang w:val="ru-RU"/>
        </w:rPr>
        <w:t xml:space="preserve">аявок.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12.2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>
      <w:pPr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 xml:space="preserve">12.3.</w:t>
      </w:r>
      <w:r>
        <w:rPr>
          <w:bCs/>
          <w:sz w:val="22"/>
          <w:szCs w:val="22"/>
          <w:lang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>
      <w:pPr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 xml:space="preserve">12.4.</w:t>
      </w:r>
      <w:r>
        <w:rPr>
          <w:bCs/>
          <w:sz w:val="22"/>
          <w:szCs w:val="22"/>
          <w:lang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>
        <w:rPr>
          <w:bCs/>
          <w:sz w:val="22"/>
          <w:szCs w:val="22"/>
          <w:lang w:val="ru-RU" w:eastAsia="zh-CN"/>
        </w:rPr>
        <w:br/>
        <w:t xml:space="preserve"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>
      <w:pPr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 xml:space="preserve">12.5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Претендент приобретает статус Участника с момента оформления</w:t>
      </w:r>
      <w:r>
        <w:rPr>
          <w:bCs/>
          <w:sz w:val="22"/>
          <w:szCs w:val="22"/>
          <w:lang w:val="ru-RU" w:eastAsia="zh-CN"/>
        </w:rPr>
        <w:t xml:space="preserve"> (подписания)</w:t>
      </w:r>
      <w:r>
        <w:rPr>
          <w:bCs/>
          <w:sz w:val="22"/>
          <w:szCs w:val="22"/>
          <w:lang w:val="ru-RU" w:eastAsia="zh-CN"/>
        </w:rPr>
        <w:t xml:space="preserve"> </w:t>
      </w:r>
      <w:r>
        <w:rPr>
          <w:bCs/>
          <w:sz w:val="22"/>
          <w:szCs w:val="22"/>
          <w:lang w:val="ru-RU" w:eastAsia="zh-CN"/>
        </w:rPr>
        <w:t xml:space="preserve">Протокола</w:t>
      </w:r>
      <w:r>
        <w:rPr>
          <w:bCs/>
          <w:sz w:val="22"/>
          <w:szCs w:val="22"/>
          <w:lang w:val="ru-RU" w:eastAsia="zh-CN"/>
        </w:rPr>
        <w:t xml:space="preserve"> </w:t>
      </w:r>
      <w:r>
        <w:rPr>
          <w:bCs/>
          <w:sz w:val="22"/>
          <w:szCs w:val="22"/>
          <w:lang w:val="ru-RU" w:eastAsia="zh-CN"/>
        </w:rPr>
        <w:t xml:space="preserve">о</w:t>
      </w:r>
      <w:r>
        <w:rPr>
          <w:bCs/>
          <w:sz w:val="22"/>
          <w:szCs w:val="22"/>
          <w:lang w:val="ru-RU" w:eastAsia="zh-CN"/>
        </w:rPr>
        <w:t xml:space="preserve"> </w:t>
      </w:r>
      <w:r>
        <w:rPr>
          <w:bCs/>
          <w:sz w:val="22"/>
          <w:szCs w:val="22"/>
          <w:lang w:val="ru-RU" w:eastAsia="zh-CN"/>
        </w:rPr>
        <w:t xml:space="preserve">признании п</w:t>
      </w:r>
      <w:r>
        <w:rPr>
          <w:bCs/>
          <w:sz w:val="22"/>
          <w:szCs w:val="22"/>
          <w:lang w:val="ru-RU" w:eastAsia="zh-CN"/>
        </w:rPr>
        <w:t xml:space="preserve">ретендентов Участниками</w:t>
      </w:r>
      <w:r>
        <w:rPr>
          <w:bCs/>
          <w:sz w:val="22"/>
          <w:szCs w:val="22"/>
          <w:lang w:val="ru-RU" w:eastAsia="zh-CN"/>
        </w:rPr>
        <w:t xml:space="preserve">.</w:t>
      </w:r>
    </w:p>
    <w:p>
      <w:pPr>
        <w:pStyle w:val="aff5"/>
      </w:pPr>
      <w:bookmarkStart w:id="32" w:name="_Toc446667808"/>
      <w:bookmarkStart w:id="33" w:name="_Toc22815275"/>
      <w:r>
        <w:t xml:space="preserve">13.</w:t>
      </w:r>
      <w:r>
        <w:rPr>
          <w:lang w:val="en-US"/>
        </w:rPr>
        <w:t xml:space="preserve"> </w:t>
      </w:r>
      <w:r>
        <w:t xml:space="preserve">Порядок проведения аукциона и определения </w:t>
      </w:r>
      <w:r>
        <w:t xml:space="preserve">П</w:t>
      </w:r>
      <w:r>
        <w:t xml:space="preserve">обедителя аукциона</w:t>
      </w:r>
      <w:bookmarkEnd w:id="32"/>
      <w:bookmarkEnd w:id="33"/>
    </w:p>
    <w:p>
      <w:pPr>
        <w:ind w:firstLine="284"/>
        <w:jc w:val="center"/>
        <w:tabs>
          <w:tab w:val="left" w:pos="709"/>
        </w:tabs>
        <w:rPr>
          <w:b/>
          <w:sz w:val="10"/>
          <w:szCs w:val="10"/>
          <w:lang w:val="ru-RU"/>
        </w:rPr>
      </w:pP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13.1.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Процедура аукциона </w:t>
      </w:r>
      <w:r>
        <w:rPr>
          <w:sz w:val="22"/>
          <w:szCs w:val="22"/>
          <w:lang w:val="ru-RU"/>
        </w:rPr>
        <w:t xml:space="preserve">начинается</w:t>
      </w:r>
      <w:r>
        <w:rPr>
          <w:sz w:val="22"/>
          <w:szCs w:val="22"/>
          <w:lang w:val="ru-RU"/>
        </w:rPr>
        <w:t xml:space="preserve"> в день и время, указанные в И</w:t>
      </w:r>
      <w:r>
        <w:rPr>
          <w:sz w:val="22"/>
          <w:szCs w:val="22"/>
          <w:lang w:val="ru-RU"/>
        </w:rPr>
        <w:t xml:space="preserve">нформационном сообщении, пут</w:t>
      </w:r>
      <w:r>
        <w:rPr>
          <w:sz w:val="22"/>
          <w:szCs w:val="22"/>
          <w:lang w:val="ru-RU"/>
        </w:rPr>
        <w:t xml:space="preserve">ем последовательного повышения У</w:t>
      </w:r>
      <w:r>
        <w:rPr>
          <w:sz w:val="22"/>
          <w:szCs w:val="22"/>
          <w:lang w:val="ru-RU"/>
        </w:rPr>
        <w:t xml:space="preserve">частниками начальной цены продажи </w:t>
      </w:r>
      <w:r>
        <w:rPr>
          <w:sz w:val="22"/>
          <w:szCs w:val="22"/>
          <w:lang w:val="ru-RU"/>
        </w:rPr>
        <w:t xml:space="preserve">имущества </w:t>
      </w:r>
      <w:r>
        <w:rPr>
          <w:sz w:val="22"/>
          <w:szCs w:val="22"/>
          <w:lang w:val="ru-RU"/>
        </w:rPr>
        <w:t xml:space="preserve">на величину, равную либо кратную величине «шага аукциона».</w:t>
      </w:r>
    </w:p>
    <w:p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  <w:lang w:val="ru-RU"/>
        </w:rPr>
        <w:t xml:space="preserve">Процедура аукциона проводится в соответствии с Регламентом и Инструкциями.</w:t>
      </w:r>
    </w:p>
    <w:p>
      <w:pPr>
        <w:ind w:firstLine="426"/>
        <w:jc w:val="both"/>
        <w:rPr>
          <w:sz w:val="22"/>
          <w:szCs w:val="22"/>
          <w:lang w:val="ru-RU"/>
        </w:rPr>
      </w:pPr>
    </w:p>
    <w:p>
      <w:pPr>
        <w:jc w:val="center"/>
        <w:rPr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ВНИМАНИЕ!</w:t>
      </w:r>
      <w:r>
        <w:rPr>
          <w:sz w:val="22"/>
          <w:szCs w:val="22"/>
          <w:lang w:val="ru-RU"/>
        </w:rPr>
        <w:br/>
      </w:r>
      <w:r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color w:val="FF0000"/>
          <w:sz w:val="22"/>
          <w:szCs w:val="22"/>
          <w:lang w:val="ru-RU"/>
        </w:rPr>
        <w:br/>
      </w:r>
      <w:r>
        <w:rPr>
          <w:b/>
          <w:bCs/>
          <w:color w:val="FF0000"/>
          <w:sz w:val="22"/>
          <w:szCs w:val="22"/>
          <w:u w:val="single"/>
          <w:lang w:val="ru-RU"/>
        </w:rPr>
        <w:t xml:space="preserve">по электронной подписи</w:t>
      </w:r>
      <w:r>
        <w:rPr>
          <w:color w:val="FF0000"/>
          <w:sz w:val="22"/>
          <w:szCs w:val="22"/>
          <w:lang w:val="ru-RU"/>
        </w:rPr>
        <w:t xml:space="preserve">!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13.2.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5 </w:t>
      </w:r>
      <w:r>
        <w:rPr>
          <w:sz w:val="22"/>
          <w:szCs w:val="22"/>
          <w:lang w:val="ru-RU"/>
        </w:rPr>
        <w:t xml:space="preserve">(пяти) </w:t>
      </w:r>
      <w:r>
        <w:rPr>
          <w:sz w:val="22"/>
          <w:szCs w:val="22"/>
          <w:lang w:val="ru-RU"/>
        </w:rPr>
        <w:t xml:space="preserve">процентов начальной цены продажи, и не изменяется в течение всего аукциона.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13.3.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Во время проведени</w:t>
      </w:r>
      <w:r>
        <w:rPr>
          <w:sz w:val="22"/>
          <w:szCs w:val="22"/>
          <w:lang w:val="ru-RU"/>
        </w:rPr>
        <w:t xml:space="preserve">я процедуры аукциона Оператор электронной площадки</w:t>
      </w:r>
      <w:r>
        <w:rPr>
          <w:sz w:val="22"/>
          <w:szCs w:val="22"/>
          <w:lang w:val="ru-RU"/>
        </w:rPr>
        <w:t xml:space="preserve"> обеспечивает доступ У</w:t>
      </w:r>
      <w:r>
        <w:rPr>
          <w:sz w:val="22"/>
          <w:szCs w:val="22"/>
          <w:lang w:val="ru-RU"/>
        </w:rPr>
        <w:t xml:space="preserve">частников к закрытой части электронной площадки и возможность представления ими предложений о цене имущества.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13.4.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Со времени начала пр</w:t>
      </w:r>
      <w:r>
        <w:rPr>
          <w:sz w:val="22"/>
          <w:szCs w:val="22"/>
          <w:lang w:val="ru-RU"/>
        </w:rPr>
        <w:t xml:space="preserve">оведения процедуры аукциона Оператором электронной площадки</w:t>
      </w:r>
      <w:r>
        <w:rPr>
          <w:sz w:val="22"/>
          <w:szCs w:val="22"/>
          <w:lang w:val="ru-RU"/>
        </w:rPr>
        <w:t xml:space="preserve"> размещается: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с указанием наименования имущества, начальной цены и текущего «шага аукциона»;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13.5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В течение </w:t>
      </w:r>
      <w:r>
        <w:rPr>
          <w:sz w:val="22"/>
          <w:szCs w:val="22"/>
          <w:lang w:val="ru-RU"/>
        </w:rPr>
        <w:t xml:space="preserve">1 (</w:t>
      </w:r>
      <w:r>
        <w:rPr>
          <w:sz w:val="22"/>
          <w:szCs w:val="22"/>
          <w:lang w:val="ru-RU"/>
        </w:rPr>
        <w:t xml:space="preserve">одного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  <w:lang w:val="ru-RU"/>
        </w:rPr>
        <w:t xml:space="preserve"> часа со времени начала</w:t>
      </w:r>
      <w:r>
        <w:rPr>
          <w:sz w:val="22"/>
          <w:szCs w:val="22"/>
          <w:lang w:val="ru-RU"/>
        </w:rPr>
        <w:t xml:space="preserve"> проведения процедуры аукциона У</w:t>
      </w:r>
      <w:r>
        <w:rPr>
          <w:sz w:val="22"/>
          <w:szCs w:val="22"/>
          <w:lang w:val="ru-RU"/>
        </w:rPr>
        <w:t xml:space="preserve">частникам предлагается заявить о приобретении имущества по начальной цене. В случае если в течение указанного времени: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>
        <w:rPr>
          <w:sz w:val="22"/>
          <w:szCs w:val="22"/>
          <w:lang w:val="ru-RU"/>
        </w:rPr>
        <w:t xml:space="preserve">1</w:t>
      </w:r>
      <w:r>
        <w:rPr>
          <w:sz w:val="22"/>
          <w:szCs w:val="22"/>
          <w:lang w:val="ru-RU"/>
        </w:rPr>
        <w:t xml:space="preserve">0</w:t>
      </w:r>
      <w:r>
        <w:rPr>
          <w:sz w:val="22"/>
          <w:szCs w:val="22"/>
          <w:lang w:val="ru-RU"/>
        </w:rPr>
        <w:t xml:space="preserve"> (десять)</w:t>
      </w:r>
      <w:r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>
        <w:rPr>
          <w:sz w:val="22"/>
          <w:szCs w:val="22"/>
          <w:lang w:val="ru-RU"/>
        </w:rPr>
        <w:t xml:space="preserve">1</w:t>
      </w:r>
      <w:r>
        <w:rPr>
          <w:sz w:val="22"/>
          <w:szCs w:val="22"/>
          <w:lang w:val="ru-RU"/>
        </w:rPr>
        <w:t xml:space="preserve">0 </w:t>
      </w:r>
      <w:r>
        <w:rPr>
          <w:sz w:val="22"/>
          <w:szCs w:val="22"/>
          <w:lang w:val="ru-RU"/>
        </w:rPr>
        <w:t xml:space="preserve">(десяти) </w:t>
      </w:r>
      <w:r>
        <w:rPr>
          <w:sz w:val="22"/>
          <w:szCs w:val="22"/>
          <w:lang w:val="ru-RU"/>
        </w:rPr>
        <w:t xml:space="preserve"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>
        <w:rPr>
          <w:sz w:val="22"/>
          <w:szCs w:val="22"/>
          <w:lang w:val="ru-RU"/>
        </w:rPr>
        <w:t xml:space="preserve">шается.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13.6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При этом программными средствами электронной площадки обеспечивается: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</w:t>
      </w:r>
      <w:r>
        <w:rPr>
          <w:sz w:val="22"/>
          <w:szCs w:val="22"/>
          <w:lang w:val="ru-RU"/>
        </w:rPr>
        <w:t xml:space="preserve"> исключение возможности подачи У</w:t>
      </w:r>
      <w:r>
        <w:rPr>
          <w:sz w:val="22"/>
          <w:szCs w:val="22"/>
          <w:lang w:val="ru-RU"/>
        </w:rPr>
        <w:t xml:space="preserve">частником предложения о цене имущества, не соответствующего увеличению текущей цены на величину «шага аукциона»;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б) уведомление </w:t>
      </w:r>
      <w:r>
        <w:rPr>
          <w:sz w:val="22"/>
          <w:szCs w:val="22"/>
          <w:lang w:val="ru-RU"/>
        </w:rPr>
        <w:t xml:space="preserve">У</w:t>
      </w:r>
      <w:r>
        <w:rPr>
          <w:sz w:val="22"/>
          <w:szCs w:val="22"/>
          <w:lang w:val="ru-RU"/>
        </w:rPr>
        <w:t xml:space="preserve">частника в </w:t>
      </w:r>
      <w:r>
        <w:rPr>
          <w:sz w:val="22"/>
          <w:szCs w:val="22"/>
          <w:lang w:val="ru-RU"/>
        </w:rPr>
        <w:t xml:space="preserve">случае, если предложение этого У</w:t>
      </w:r>
      <w:r>
        <w:rPr>
          <w:sz w:val="22"/>
          <w:szCs w:val="22"/>
          <w:lang w:val="ru-RU"/>
        </w:rPr>
        <w:t xml:space="preserve">частника о цене имущества не может быть принято в связи с подачей аналогичного предложения ранее другим участником.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13.7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Победителем признается участник, предложивший наиболее высокую цену имущества.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13.8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Ход проведения процедуры ау</w:t>
      </w:r>
      <w:r>
        <w:rPr>
          <w:sz w:val="22"/>
          <w:szCs w:val="22"/>
          <w:lang w:val="ru-RU"/>
        </w:rPr>
        <w:t xml:space="preserve">кциона фиксируется Оператором электронной площадки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>
        <w:rPr>
          <w:sz w:val="22"/>
          <w:szCs w:val="22"/>
          <w:lang w:val="ru-RU"/>
        </w:rPr>
        <w:t xml:space="preserve">1 (</w:t>
      </w:r>
      <w:r>
        <w:rPr>
          <w:sz w:val="22"/>
          <w:szCs w:val="22"/>
          <w:lang w:val="ru-RU"/>
        </w:rPr>
        <w:t xml:space="preserve">одного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об итогах аукциона.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13.9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bookmarkStart w:id="34" w:name="_Hlk170912841"/>
      <w:r>
        <w:rPr>
          <w:bCs/>
          <w:color w:val="000000"/>
          <w:sz w:val="24"/>
          <w:szCs w:val="24"/>
          <w:lang w:val="ru-RU" w:eastAsia="zh-CN"/>
        </w:rPr>
        <w:t xml:space="preserve">Оператор электронной площадки приостанавливает проведение аукциона в соответствии с Регламентом</w:t>
      </w:r>
      <w:bookmarkEnd w:id="34"/>
      <w:r>
        <w:rPr>
          <w:bCs/>
          <w:color w:val="000000"/>
          <w:sz w:val="24"/>
          <w:szCs w:val="24"/>
          <w:lang w:val="ru-RU" w:eastAsia="zh-CN"/>
        </w:rPr>
        <w:t xml:space="preserve">.</w:t>
      </w:r>
    </w:p>
    <w:p>
      <w:pPr>
        <w:ind w:firstLine="426"/>
        <w:jc w:val="both"/>
        <w:rPr>
          <w:rFonts w:eastAsia="Calibri"/>
          <w:sz w:val="24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</w:t>
      </w:r>
      <w:r>
        <w:rPr>
          <w:b/>
          <w:bCs/>
          <w:sz w:val="22"/>
          <w:szCs w:val="22"/>
          <w:lang w:val="ru-RU" w:eastAsia="zh-CN"/>
        </w:rPr>
        <w:t xml:space="preserve">.1</w:t>
      </w:r>
      <w:r>
        <w:rPr>
          <w:b/>
          <w:bCs/>
          <w:sz w:val="22"/>
          <w:szCs w:val="22"/>
          <w:lang w:val="ru-RU" w:eastAsia="zh-CN"/>
        </w:rPr>
        <w:t xml:space="preserve">0</w:t>
      </w:r>
      <w:r>
        <w:rPr>
          <w:b/>
          <w:bCs/>
          <w:sz w:val="22"/>
          <w:szCs w:val="22"/>
          <w:lang w:val="ru-RU" w:eastAsia="zh-CN"/>
        </w:rPr>
        <w:t xml:space="preserve">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Протокол об итогах аукциона, </w:t>
      </w:r>
      <w:r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>
        <w:rPr>
          <w:sz w:val="22"/>
          <w:szCs w:val="22"/>
          <w:lang w:val="ru-RU"/>
        </w:rPr>
        <w:t xml:space="preserve"> </w:t>
      </w:r>
      <w:r>
        <w:rPr>
          <w:iCs/>
          <w:sz w:val="22"/>
          <w:szCs w:val="22"/>
          <w:lang w:val="ru-RU"/>
        </w:rPr>
        <w:t xml:space="preserve">от 27.08.2012 № 860 </w:t>
      </w:r>
      <w:r>
        <w:rPr>
          <w:iCs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 xml:space="preserve">«Об организации и проведении </w:t>
      </w:r>
      <w:r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>
        <w:rPr>
          <w:sz w:val="22"/>
          <w:szCs w:val="22"/>
          <w:lang w:val="ru-RU"/>
        </w:rPr>
        <w:t xml:space="preserve">подписывается </w:t>
      </w:r>
      <w:r>
        <w:rPr>
          <w:sz w:val="22"/>
          <w:szCs w:val="22"/>
          <w:lang w:val="ru-RU"/>
        </w:rPr>
        <w:t xml:space="preserve">а</w:t>
      </w:r>
      <w:r>
        <w:rPr>
          <w:sz w:val="22"/>
          <w:szCs w:val="22"/>
          <w:lang w:val="ru-RU"/>
        </w:rPr>
        <w:t xml:space="preserve">укционной комиссией </w:t>
      </w:r>
      <w:r>
        <w:rPr>
          <w:sz w:val="22"/>
          <w:szCs w:val="22"/>
          <w:lang w:val="ru-RU"/>
        </w:rPr>
        <w:t xml:space="preserve">в течение</w:t>
      </w:r>
      <w:r>
        <w:rPr>
          <w:sz w:val="22"/>
          <w:szCs w:val="22"/>
          <w:lang w:val="ru-RU"/>
        </w:rPr>
        <w:t xml:space="preserve"> 1 (</w:t>
      </w:r>
      <w:r>
        <w:rPr>
          <w:sz w:val="22"/>
          <w:szCs w:val="22"/>
          <w:lang w:val="ru-RU"/>
        </w:rPr>
        <w:t xml:space="preserve">одного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  <w:lang w:val="ru-RU"/>
        </w:rPr>
        <w:t xml:space="preserve"> часа со времени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получения электронного журнала, </w:t>
      </w:r>
      <w:r>
        <w:rPr>
          <w:sz w:val="22"/>
          <w:szCs w:val="22"/>
          <w:lang w:val="ru-RU"/>
        </w:rPr>
        <w:t xml:space="preserve">но не позднее рабочего дня, следующего за днем подведения итогов аукциона.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13.11.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Процедура аукциона считается зав</w:t>
      </w:r>
      <w:r>
        <w:rPr>
          <w:sz w:val="22"/>
          <w:szCs w:val="22"/>
          <w:lang w:val="ru-RU"/>
        </w:rPr>
        <w:t xml:space="preserve">ершенной со времени подписания а</w:t>
      </w:r>
      <w:r>
        <w:rPr>
          <w:sz w:val="22"/>
          <w:szCs w:val="22"/>
          <w:lang w:val="ru-RU"/>
        </w:rPr>
        <w:t xml:space="preserve">укционной комиссией протокола об итогах аукциона.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13.12.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Аукцион признается несостоявшимся в следующих случаях: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не было подано ни одной Заявки на участие либо ни один из Претендентов не признан Участником;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</w:t>
      </w:r>
      <w:r>
        <w:rPr>
          <w:sz w:val="22"/>
          <w:szCs w:val="22"/>
          <w:lang w:val="ru-RU"/>
        </w:rPr>
        <w:t xml:space="preserve">) ни один из Участников не сделал предложение о начальной цене имущества;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</w:t>
      </w:r>
      <w:r>
        <w:rPr>
          <w:sz w:val="22"/>
          <w:szCs w:val="22"/>
          <w:lang w:val="ru-RU"/>
        </w:rPr>
        <w:t xml:space="preserve">) отказа лица, признанного единственным участником аукциона, от заключения договора.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Решение о признании аукциона несостоявшимся оформляется протоколом.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13.13.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 xml:space="preserve">13.14.</w:t>
      </w:r>
      <w:r>
        <w:rPr>
          <w:b/>
          <w:bCs/>
          <w:sz w:val="22"/>
          <w:szCs w:val="22"/>
          <w:lang w:eastAsia="zh-CN"/>
        </w:rPr>
        <w:t xml:space="preserve"> </w:t>
      </w:r>
      <w:r>
        <w:rPr>
          <w:sz w:val="22"/>
          <w:szCs w:val="22"/>
          <w:lang w:val="ru-RU"/>
        </w:rPr>
        <w:t xml:space="preserve"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наименование имущества и иные позволяющие его индивидуализировать сведения;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б) цена сделки;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>
      <w:pPr>
        <w:ind w:firstLine="426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/>
        </w:rPr>
        <w:t xml:space="preserve">Информация также размещается на официальных сайтах в сети Интернет в соответствии с разделом 4 Информационного сообщения о проведении аукциона.</w:t>
      </w:r>
    </w:p>
    <w:p>
      <w:pPr>
        <w:pStyle w:val="aff5"/>
        <w:rPr>
          <w:lang w:val="ru-RU"/>
        </w:rPr>
      </w:pPr>
      <w:r>
        <w:t xml:space="preserve">14.</w:t>
      </w:r>
      <w:r>
        <w:t xml:space="preserve"> </w:t>
      </w:r>
      <w:r>
        <w:t xml:space="preserve">Срок заключения договора купли-продажи имущества</w:t>
      </w:r>
      <w:r>
        <w:rPr>
          <w:lang w:val="ru-RU"/>
        </w:rPr>
        <w:t xml:space="preserve"> </w:t>
      </w:r>
      <w:r>
        <w:rPr>
          <w:lang w:val="ru-RU"/>
        </w:rPr>
        <w:t xml:space="preserve">в электронной форме</w:t>
      </w:r>
    </w:p>
    <w:p>
      <w:pPr>
        <w:ind w:firstLine="426"/>
        <w:jc w:val="both"/>
        <w:rPr>
          <w:rFonts w:eastAsia="Calibri"/>
          <w:color w:val="000000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По результатам аукциона Продавец, Победитель аукциона либо лицо, признанное единственным участником аукциона (покупатель),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>
      <w:pPr>
        <w:ind w:firstLine="426"/>
        <w:jc w:val="both"/>
        <w:rPr>
          <w:rFonts w:eastAsia="Calibri"/>
          <w:color w:val="000000"/>
          <w:lang w:val="ru-RU"/>
        </w:rPr>
      </w:pPr>
      <w:r>
        <w:rPr>
          <w:rFonts w:eastAsia="Calibri"/>
          <w:b/>
          <w:bCs/>
          <w:color w:val="FF0000"/>
          <w:lang w:val="ru-RU"/>
        </w:rPr>
        <w:t xml:space="preserve">Внимание! </w:t>
      </w:r>
      <w:r>
        <w:rPr>
          <w:rFonts w:eastAsia="Calibri"/>
          <w:color w:val="000000"/>
          <w:lang w:val="ru-RU"/>
        </w:rPr>
        <w:t xml:space="preserve">Договор купли-продажи имущества заключается в электронной форме</w:t>
      </w:r>
      <w:r>
        <w:rPr>
          <w:rFonts w:eastAsia="Calibri"/>
          <w:color w:val="000000"/>
          <w:lang w:val="ru-RU"/>
        </w:rPr>
        <w:t xml:space="preserve"> и подписывается </w:t>
      </w:r>
      <w:r>
        <w:rPr>
          <w:rFonts w:eastAsia="Calibri"/>
          <w:color w:val="000000"/>
          <w:lang w:val="ru-RU"/>
        </w:rPr>
        <w:t xml:space="preserve">ЭП лица в Личном кабинете Арендатора по адресу </w:t>
      </w:r>
      <w:r>
        <w:rPr>
          <w:rFonts w:eastAsia="Calibri"/>
          <w:color w:val="000000"/>
        </w:rPr>
        <w:t xml:space="preserve">arenda</w:t>
      </w:r>
      <w:r>
        <w:rPr>
          <w:rFonts w:eastAsia="Calibri"/>
          <w:color w:val="000000"/>
          <w:lang w:val="ru-RU"/>
        </w:rPr>
        <w:t xml:space="preserve">.</w:t>
      </w:r>
      <w:r>
        <w:rPr>
          <w:rFonts w:eastAsia="Calibri"/>
          <w:color w:val="000000"/>
        </w:rPr>
        <w:t xml:space="preserve">mosreg</w:t>
      </w:r>
      <w:r>
        <w:rPr>
          <w:rFonts w:eastAsia="Calibri"/>
          <w:color w:val="000000"/>
          <w:lang w:val="ru-RU"/>
        </w:rPr>
        <w:t xml:space="preserve">.</w:t>
      </w:r>
      <w:r>
        <w:rPr>
          <w:rFonts w:eastAsia="Calibri"/>
          <w:color w:val="000000"/>
        </w:rPr>
        <w:t xml:space="preserve">ru</w:t>
      </w:r>
      <w:r>
        <w:rPr>
          <w:rFonts w:eastAsia="Calibri"/>
          <w:color w:val="000000"/>
          <w:lang w:val="ru-RU"/>
        </w:rPr>
        <w:t xml:space="preserve"> (далее – ЛКА).</w:t>
      </w:r>
    </w:p>
    <w:p>
      <w:pPr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>
        <w:rPr>
          <w:rFonts w:eastAsia="Calibri"/>
          <w:color w:val="000000"/>
          <w:sz w:val="22"/>
          <w:szCs w:val="22"/>
          <w:lang w:val="ru-RU"/>
        </w:rPr>
        <w:t xml:space="preserve">Победитель аукциона, либо лицо, признанное единственным участником аукциона (покупатель) обязан в течение </w:t>
      </w:r>
      <w:r>
        <w:rPr>
          <w:rFonts w:eastAsia="Calibri"/>
          <w:color w:val="000000"/>
          <w:sz w:val="22"/>
          <w:szCs w:val="22"/>
          <w:lang w:val="ru-RU"/>
        </w:rPr>
        <w:t xml:space="preserve">1 (одного) рабочего дня со дня</w:t>
      </w:r>
      <w:r>
        <w:rPr>
          <w:rFonts w:eastAsia="Calibri"/>
          <w:color w:val="000000"/>
          <w:sz w:val="22"/>
          <w:szCs w:val="22"/>
          <w:lang w:val="ru-RU"/>
        </w:rPr>
        <w:t xml:space="preserve"> размещения информации о результатах аукциона </w:t>
      </w:r>
      <w:r>
        <w:rPr>
          <w:rFonts w:eastAsia="Calibri"/>
          <w:color w:val="000000"/>
          <w:sz w:val="22"/>
          <w:szCs w:val="22"/>
          <w:lang w:val="ru-RU"/>
        </w:rPr>
        <w:br/>
        <w:t xml:space="preserve">на Официальном сайте торгов авторизоваться в ЛКА в соответствии с инструкцией (прилагается).</w:t>
      </w:r>
    </w:p>
    <w:p>
      <w:pPr>
        <w:ind w:firstLine="426"/>
        <w:jc w:val="both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 xml:space="preserve">При уклонении или отказе победителя аукциона либо лица, признанного единственным участником аукциона (покупателя),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>
      <w:pPr>
        <w:ind w:firstLine="426"/>
        <w:jc w:val="both"/>
        <w:rPr>
          <w:rFonts w:eastAsia="Calibri"/>
          <w:sz w:val="22"/>
          <w:szCs w:val="22"/>
          <w:lang w:val="ru-RU"/>
        </w:rPr>
      </w:pPr>
    </w:p>
    <w:p>
      <w:pPr>
        <w:ind w:firstLine="426"/>
        <w:jc w:val="both"/>
        <w:spacing w:after="240"/>
        <w:rPr>
          <w:rFonts w:eastAsia="Calibri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15.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  <w:lang w:val="ru-RU"/>
        </w:rPr>
        <w:t xml:space="preserve">Условия и сроки оплаты по договору купли-продажи</w:t>
      </w:r>
      <w:r>
        <w:rPr>
          <w:b/>
          <w:sz w:val="28"/>
          <w:szCs w:val="28"/>
          <w:lang w:val="ru-RU"/>
        </w:rPr>
        <w:t xml:space="preserve"> в электронной форме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15.1.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15.2.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15.3</w:t>
      </w:r>
      <w:r>
        <w:rPr>
          <w:b/>
          <w:sz w:val="22"/>
          <w:szCs w:val="22"/>
          <w:lang w:val="ru-RU"/>
        </w:rPr>
        <w:t xml:space="preserve">.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>
        <w:rPr>
          <w:sz w:val="22"/>
          <w:szCs w:val="22"/>
          <w:lang w:val="ru-RU"/>
        </w:rPr>
        <w:br/>
        <w:t xml:space="preserve">в договоре купли-продажи в электронной форме.</w:t>
      </w:r>
    </w:p>
    <w:p>
      <w:pPr>
        <w:pStyle w:val="aff5"/>
        <w:rPr>
          <w:lang w:val="ru-RU"/>
        </w:rPr>
      </w:pPr>
      <w:bookmarkStart w:id="35" w:name="_Toc446667810"/>
      <w:bookmarkStart w:id="36" w:name="_Toc22815277"/>
      <w:r>
        <w:rPr>
          <w:lang w:val="ru-RU"/>
        </w:rPr>
        <w:t xml:space="preserve">16.</w:t>
      </w:r>
      <w:r>
        <w:rPr>
          <w:lang w:val="en-US"/>
        </w:rPr>
        <w:t xml:space="preserve"> </w:t>
      </w:r>
      <w:r>
        <w:t xml:space="preserve">Переход права собственности на имущество</w:t>
      </w:r>
      <w:bookmarkEnd w:id="35"/>
      <w:bookmarkEnd w:id="36"/>
    </w:p>
    <w:p>
      <w:pPr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 xml:space="preserve">16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  <w:lang w:val="ru-RU"/>
        </w:rPr>
        <w:t xml:space="preserve">1</w:t>
      </w:r>
      <w:r>
        <w:rPr>
          <w:b/>
          <w:sz w:val="22"/>
          <w:szCs w:val="22"/>
          <w:lang w:val="ru-RU"/>
        </w:rPr>
        <w:t xml:space="preserve">.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 w:eastAsia="ru-RU"/>
        </w:rPr>
        <w:t xml:space="preserve">Передача </w:t>
      </w:r>
      <w:r>
        <w:rPr>
          <w:sz w:val="22"/>
          <w:szCs w:val="22"/>
          <w:lang w:val="ru-RU" w:eastAsia="ru-RU"/>
        </w:rPr>
        <w:t xml:space="preserve">имущества </w:t>
      </w:r>
      <w:r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>
        <w:rPr>
          <w:sz w:val="22"/>
          <w:szCs w:val="22"/>
          <w:lang w:val="ru-RU" w:eastAsia="ru-RU"/>
        </w:rPr>
        <w:br/>
      </w:r>
      <w:r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>
        <w:rPr>
          <w:sz w:val="22"/>
          <w:szCs w:val="22"/>
          <w:lang w:val="ru-RU" w:eastAsia="ru-RU"/>
        </w:rPr>
        <w:t xml:space="preserve">в электронной форме </w:t>
      </w:r>
      <w:r>
        <w:rPr>
          <w:sz w:val="22"/>
          <w:szCs w:val="22"/>
          <w:lang w:val="ru-RU" w:eastAsia="ru-RU"/>
        </w:rPr>
        <w:t xml:space="preserve">не позднее чем через 30 (тридцать) </w:t>
      </w:r>
      <w:r>
        <w:rPr>
          <w:sz w:val="22"/>
          <w:szCs w:val="22"/>
          <w:lang w:val="ru-RU" w:eastAsia="ru-RU"/>
        </w:rPr>
        <w:t xml:space="preserve">календарных </w:t>
      </w:r>
      <w:r>
        <w:rPr>
          <w:sz w:val="22"/>
          <w:szCs w:val="22"/>
          <w:lang w:val="ru-RU" w:eastAsia="ru-RU"/>
        </w:rPr>
        <w:t xml:space="preserve">дней после дн</w:t>
      </w:r>
      <w:r>
        <w:rPr>
          <w:sz w:val="22"/>
          <w:szCs w:val="22"/>
          <w:lang w:val="ru-RU" w:eastAsia="ru-RU"/>
        </w:rPr>
        <w:t xml:space="preserve">я полной оплаты имущества</w:t>
      </w:r>
      <w:r>
        <w:rPr>
          <w:sz w:val="22"/>
          <w:szCs w:val="22"/>
          <w:lang w:val="ru-RU" w:eastAsia="ru-RU"/>
        </w:rPr>
        <w:t xml:space="preserve">.</w:t>
      </w:r>
    </w:p>
    <w:p>
      <w:pPr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16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  <w:lang w:val="ru-RU"/>
        </w:rPr>
        <w:t xml:space="preserve">2</w:t>
      </w:r>
      <w:r>
        <w:rPr>
          <w:b/>
          <w:sz w:val="22"/>
          <w:szCs w:val="22"/>
          <w:lang w:val="ru-RU"/>
        </w:rPr>
        <w:t xml:space="preserve">.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ru-RU" w:eastAsia="ru-RU"/>
        </w:rPr>
        <w:t xml:space="preserve">Право собственности на </w:t>
      </w:r>
      <w:r>
        <w:rPr>
          <w:sz w:val="22"/>
          <w:szCs w:val="22"/>
          <w:lang w:val="ru-RU" w:eastAsia="ru-RU"/>
        </w:rPr>
        <w:t xml:space="preserve">имущество </w:t>
      </w:r>
      <w:r>
        <w:rPr>
          <w:sz w:val="22"/>
          <w:szCs w:val="22"/>
          <w:lang w:val="ru-RU" w:eastAsia="ru-RU"/>
        </w:rPr>
        <w:t xml:space="preserve">возникает у покупателя с даты государственной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регистрации перехода</w:t>
      </w:r>
      <w:r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>
        <w:rPr>
          <w:sz w:val="22"/>
          <w:szCs w:val="22"/>
          <w:shd w:val="clear" w:color="auto" w:fill="FFFFFF"/>
          <w:lang w:val="ru-RU"/>
        </w:rPr>
        <w:br/>
      </w:r>
      <w:r>
        <w:rPr>
          <w:sz w:val="22"/>
          <w:szCs w:val="22"/>
          <w:shd w:val="clear" w:color="auto" w:fill="FFFFFF"/>
          <w:lang w:val="ru-RU"/>
        </w:rPr>
        <w:t xml:space="preserve">на недвижимое имущество и сделок с ним.</w:t>
      </w:r>
      <w:r>
        <w:rPr>
          <w:sz w:val="22"/>
          <w:szCs w:val="22"/>
          <w:lang w:val="ru-RU"/>
        </w:rPr>
        <w:t xml:space="preserve"> </w:t>
      </w:r>
    </w:p>
    <w:p>
      <w:pPr>
        <w:numPr>
          <w:numId w:val="48"/>
          <w:ilvl w:val="0"/>
        </w:numPr>
        <w:jc w:val="right"/>
        <w:keepNext/>
        <w:spacing w:after="60" w:before="240"/>
        <w:rPr>
          <w:b/>
          <w:sz w:val="22"/>
          <w:szCs w:val="22"/>
          <w:lang w:val="ru-RU"/>
        </w:rPr>
        <w:outlineLvl w:val="0"/>
      </w:pPr>
      <w:bookmarkStart w:id="37" w:name="_GoBack"/>
      <w:bookmarkEnd w:id="37"/>
      <w:r>
        <w:rPr>
          <w:sz w:val="22"/>
          <w:szCs w:val="22"/>
          <w:lang w:val="ru-RU"/>
        </w:rPr>
        <w:br w:type="page"/>
      </w:r>
      <w:bookmarkStart w:id="38" w:name="_Toc369097183"/>
      <w:bookmarkStart w:id="39" w:name="_Toc369544163"/>
      <w:bookmarkStart w:id="40" w:name="_Toc417296933"/>
      <w:bookmarkStart w:id="41" w:name="_Toc470009565"/>
      <w:bookmarkStart w:id="42" w:name="_Toc446667816"/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ФОРМА</w:t>
      </w:r>
      <w:r>
        <w:rPr>
          <w:b/>
          <w:sz w:val="20"/>
          <w:lang w:val="ru-RU"/>
        </w:rPr>
        <w:t xml:space="preserve"> </w:t>
      </w:r>
      <w:r>
        <w:rPr>
          <w:b/>
          <w:lang w:val="ru-RU"/>
        </w:rPr>
        <w:t xml:space="preserve">ЗАЯВКИ </w:t>
      </w:r>
      <w:r>
        <w:rPr>
          <w:b/>
          <w:sz w:val="22"/>
          <w:szCs w:val="22"/>
          <w:lang w:val="ru-RU"/>
        </w:rPr>
        <w:t xml:space="preserve">НА УЧАСТИЕ В АУКЦИОНЕ В ЭЛЕКТРОННОЙ ФОРМЕ</w:t>
      </w:r>
    </w:p>
    <w:p>
      <w:pPr>
        <w:rPr>
          <w:b/>
          <w:sz w:val="8"/>
          <w:szCs w:val="19"/>
          <w:lang w:val="ru-RU"/>
        </w:rPr>
      </w:pPr>
    </w:p>
    <w:p>
      <w:pPr>
        <w:rPr>
          <w:sz w:val="19"/>
          <w:szCs w:val="19"/>
          <w:lang w:val="ru-RU"/>
        </w:rPr>
      </w:pPr>
      <w:r>
        <w:rPr>
          <w:b/>
          <w:sz w:val="19"/>
          <w:szCs w:val="19"/>
          <w:lang w:val="ru-RU"/>
        </w:rPr>
        <w:t xml:space="preserve">В </w:t>
      </w:r>
      <w:r>
        <w:rPr>
          <w:b/>
          <w:bCs/>
          <w:sz w:val="19"/>
          <w:szCs w:val="19"/>
          <w:lang w:val="ru-RU"/>
        </w:rPr>
        <w:t xml:space="preserve">Аукционную комиссию</w:t>
      </w:r>
      <w:bookmarkStart w:id="43" w:name="OLE_LINK6"/>
      <w:bookmarkStart w:id="44" w:name="OLE_LINK5"/>
    </w:p>
    <w:bookmarkEnd w:id="43"/>
    <w:bookmarkEnd w:id="44"/>
    <w:p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>
        <w:rPr>
          <w:b/>
          <w:sz w:val="19"/>
          <w:szCs w:val="19"/>
          <w:lang w:val="x-none"/>
        </w:rPr>
        <w:t xml:space="preserve">Заявитель</w:t>
      </w:r>
      <w:r>
        <w:rPr>
          <w:b/>
          <w:sz w:val="19"/>
          <w:szCs w:val="19"/>
          <w:lang w:val="ru-RU"/>
        </w:rPr>
        <w:t xml:space="preserve">/Претендент</w:t>
      </w:r>
    </w:p>
    <w:p>
      <w:pPr>
        <w:jc w:val="center"/>
        <w:pBdr>
          <w:bottom w:val="single" w:sz="4" w:space="1" w:color="auto"/>
        </w:pBdr>
        <w:rPr>
          <w:sz w:val="4"/>
          <w:szCs w:val="18"/>
          <w:lang w:val="ru-RU"/>
        </w:rPr>
      </w:pPr>
      <w:r>
        <w:rPr>
          <w:sz w:val="6"/>
          <w:szCs w:val="19"/>
          <w:lang w:val="ru-RU"/>
        </w:rPr>
        <w:t xml:space="preserve"> </w:t>
      </w:r>
      <w:r>
        <w:rPr>
          <w:sz w:val="4"/>
          <w:szCs w:val="18"/>
        </w:rPr>
        <w:fldChar w:fldCharType="begin"/>
      </w:r>
      <w:r>
        <w:rPr>
          <w:sz w:val="4"/>
          <w:szCs w:val="18"/>
          <w:lang w:val="ru-RU"/>
        </w:rPr>
        <w:instrText xml:space="preserve"> </w:instrText>
      </w:r>
      <w:r>
        <w:rPr>
          <w:sz w:val="4"/>
          <w:szCs w:val="18"/>
        </w:rPr>
        <w:instrText xml:space="preserve">PretendentName</w:instrText>
      </w:r>
      <w:r>
        <w:rPr>
          <w:sz w:val="4"/>
          <w:szCs w:val="18"/>
          <w:lang w:val="ru-RU"/>
        </w:rPr>
        <w:instrText xml:space="preserve"> </w:instrText>
      </w:r>
      <w:r>
        <w:rPr>
          <w:sz w:val="4"/>
          <w:szCs w:val="18"/>
        </w:rPr>
        <w:fldChar w:fldCharType="separate"/>
      </w:r>
      <w:r>
        <w:rPr>
          <w:b/>
          <w:bCs/>
          <w:sz w:val="4"/>
          <w:szCs w:val="18"/>
          <w:lang w:val="ru-RU"/>
        </w:rPr>
        <w:t xml:space="preserve">                                               </w:t>
      </w:r>
      <w:r>
        <w:rPr>
          <w:sz w:val="4"/>
          <w:szCs w:val="18"/>
        </w:rPr>
        <w:fldChar w:fldCharType="end"/>
      </w:r>
    </w:p>
    <w:p>
      <w:pPr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</w:t>
      </w:r>
      <w:r>
        <w:rPr>
          <w:sz w:val="16"/>
          <w:szCs w:val="18"/>
          <w:lang w:val="ru-RU"/>
        </w:rPr>
        <w:t xml:space="preserve">(</w:t>
      </w:r>
      <w:r>
        <w:rPr>
          <w:bCs/>
          <w:sz w:val="16"/>
          <w:szCs w:val="18"/>
          <w:lang w:val="ru-RU"/>
        </w:rPr>
        <w:t xml:space="preserve"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>
        <w:rPr>
          <w:sz w:val="16"/>
          <w:szCs w:val="18"/>
          <w:lang w:val="ru-RU"/>
        </w:rPr>
        <w:t xml:space="preserve">)</w:t>
      </w:r>
    </w:p>
    <w:p>
      <w:pPr>
        <w:pBdr>
          <w:bottom w:val="single" w:sz="4" w:space="1" w:color="auto"/>
        </w:pBdr>
        <w:rPr>
          <w:sz w:val="18"/>
          <w:szCs w:val="18"/>
          <w:lang w:val="ru-RU"/>
        </w:rPr>
      </w:pPr>
      <w:r>
        <w:rPr>
          <w:b/>
          <w:bCs/>
          <w:sz w:val="19"/>
          <w:szCs w:val="19"/>
          <w:lang w:val="ru-RU"/>
        </w:rPr>
        <w:t xml:space="preserve">  в лице   </w:t>
      </w:r>
      <w:r>
        <w:rPr>
          <w:b/>
          <w:bCs/>
          <w:sz w:val="19"/>
          <w:szCs w:val="19"/>
          <w:lang w:val="ru-RU"/>
        </w:rPr>
        <w:tab/>
      </w:r>
      <w:r>
        <w:rPr>
          <w:sz w:val="18"/>
          <w:szCs w:val="18"/>
        </w:rPr>
        <w:fldChar w:fldCharType="begin"/>
      </w:r>
      <w:r>
        <w:rPr>
          <w:sz w:val="18"/>
          <w:szCs w:val="18"/>
          <w:lang w:val="ru-RU"/>
        </w:rPr>
        <w:instrText xml:space="preserve"> </w:instrText>
      </w:r>
      <w:r>
        <w:rPr>
          <w:sz w:val="16"/>
          <w:szCs w:val="16"/>
        </w:rPr>
        <w:instrText xml:space="preserve">DirectorName</w:instrText>
      </w:r>
      <w:r>
        <w:rPr>
          <w:sz w:val="18"/>
          <w:szCs w:val="18"/>
          <w:lang w:val="ru-RU"/>
        </w:rPr>
        <w:instrText xml:space="preserve"> </w:instrText>
      </w:r>
      <w:r>
        <w:rPr>
          <w:sz w:val="18"/>
          <w:szCs w:val="18"/>
        </w:rPr>
        <w:fldChar w:fldCharType="separate"/>
      </w:r>
      <w:r>
        <w:rPr>
          <w:b/>
          <w:bCs/>
          <w:sz w:val="18"/>
          <w:szCs w:val="18"/>
          <w:lang w:val="ru-RU"/>
        </w:rPr>
        <w:t xml:space="preserve">                                               </w:t>
      </w:r>
      <w:r>
        <w:rPr>
          <w:sz w:val="18"/>
          <w:szCs w:val="18"/>
        </w:rPr>
        <w:fldChar w:fldCharType="end"/>
      </w:r>
    </w:p>
    <w:p>
      <w:pPr>
        <w:jc w:val="center"/>
        <w:rPr>
          <w:sz w:val="18"/>
          <w:szCs w:val="18"/>
          <w:lang w:val="ru-RU"/>
        </w:rPr>
      </w:pPr>
      <w:r>
        <w:rPr>
          <w:sz w:val="16"/>
          <w:szCs w:val="18"/>
          <w:lang w:val="ru-RU"/>
        </w:rPr>
        <w:t xml:space="preserve">(</w:t>
      </w:r>
      <w:r>
        <w:rPr>
          <w:bCs/>
          <w:sz w:val="16"/>
          <w:szCs w:val="18"/>
          <w:lang w:val="ru-RU"/>
        </w:rPr>
        <w:t xml:space="preserve">Ф.И.О. руководителя юридического лица или уполномоченного лица</w:t>
      </w:r>
      <w:r>
        <w:rPr>
          <w:sz w:val="16"/>
          <w:szCs w:val="18"/>
          <w:lang w:val="ru-RU"/>
        </w:rPr>
        <w:t xml:space="preserve">)</w:t>
      </w:r>
    </w:p>
    <w:p>
      <w:pPr>
        <w:jc w:val="both"/>
        <w:spacing w:lineRule="auto" w:line="204"/>
        <w:tabs>
          <w:tab w:val="left" w:pos="2694"/>
        </w:tabs>
        <w:pBdr>
          <w:bottom w:val="single" w:sz="4" w:space="1" w:color="auto"/>
        </w:pBdr>
        <w:rPr>
          <w:b/>
          <w:bCs/>
          <w:sz w:val="19"/>
          <w:szCs w:val="19"/>
          <w:lang w:val="ru-RU"/>
        </w:rPr>
      </w:pPr>
      <w:r>
        <w:rPr>
          <w:b/>
          <w:bCs/>
          <w:sz w:val="19"/>
          <w:szCs w:val="19"/>
          <w:lang w:val="ru-RU"/>
        </w:rPr>
        <w:t xml:space="preserve">действующего на основании</w:t>
      </w:r>
      <w:r>
        <w:rPr>
          <w:rStyle w:val="af5"/>
          <w:b/>
          <w:bCs/>
          <w:sz w:val="19"/>
          <w:szCs w:val="19"/>
        </w:rPr>
        <w:footnoteReference w:id="4"/>
      </w:r>
      <w:r>
        <w:rPr>
          <w:b/>
          <w:bCs/>
          <w:sz w:val="19"/>
          <w:szCs w:val="19"/>
          <w:lang w:val="ru-RU"/>
        </w:rPr>
        <w:t xml:space="preserve">  </w:t>
      </w:r>
      <w:r>
        <w:rPr>
          <w:bCs/>
          <w:sz w:val="19"/>
          <w:szCs w:val="19"/>
        </w:rPr>
        <w:fldChar w:fldCharType="begin"/>
      </w:r>
      <w:r>
        <w:rPr>
          <w:bCs/>
          <w:sz w:val="19"/>
          <w:szCs w:val="19"/>
          <w:lang w:val="ru-RU"/>
        </w:rPr>
        <w:instrText xml:space="preserve"> </w:instrText>
      </w:r>
      <w:r>
        <w:rPr>
          <w:bCs/>
          <w:sz w:val="19"/>
          <w:szCs w:val="19"/>
        </w:rPr>
        <w:instrText xml:space="preserve">ActingBasis</w:instrText>
      </w:r>
      <w:r>
        <w:rPr>
          <w:bCs/>
          <w:sz w:val="19"/>
          <w:szCs w:val="19"/>
          <w:lang w:val="ru-RU"/>
        </w:rPr>
        <w:instrText xml:space="preserve"> </w:instrText>
      </w:r>
      <w:r>
        <w:rPr>
          <w:bCs/>
          <w:sz w:val="19"/>
          <w:szCs w:val="19"/>
        </w:rPr>
        <w:fldChar w:fldCharType="separate"/>
      </w:r>
      <w:r>
        <w:rPr>
          <w:b/>
          <w:sz w:val="19"/>
          <w:szCs w:val="19"/>
          <w:lang w:val="ru-RU"/>
        </w:rPr>
        <w:t xml:space="preserve">                                               </w:t>
      </w:r>
      <w:r>
        <w:rPr>
          <w:bCs/>
          <w:sz w:val="19"/>
          <w:szCs w:val="19"/>
        </w:rPr>
        <w:fldChar w:fldCharType="end"/>
      </w:r>
    </w:p>
    <w:p>
      <w:pPr>
        <w:jc w:val="center"/>
        <w:rPr>
          <w:sz w:val="18"/>
          <w:lang w:val="ru-RU"/>
        </w:rPr>
      </w:pPr>
      <w:r>
        <w:rPr>
          <w:sz w:val="18"/>
          <w:lang w:val="ru-RU"/>
        </w:rPr>
        <w:t xml:space="preserve">(</w:t>
      </w:r>
      <w:r>
        <w:rPr>
          <w:sz w:val="16"/>
          <w:szCs w:val="18"/>
          <w:lang w:val="ru-RU"/>
        </w:rPr>
        <w:t xml:space="preserve">Устав, Положение, Соглашение, Доверенности и т.д</w:t>
      </w:r>
      <w:r>
        <w:rPr>
          <w:sz w:val="18"/>
          <w:lang w:val="ru-RU"/>
        </w:rPr>
        <w:t xml:space="preserve">.)</w:t>
      </w:r>
    </w:p>
    <w:p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>
        <w:trPr>
          <w:trHeight w:val="1124"/>
        </w:trPr>
        <w:tc>
          <w:tcPr>
            <w:shd w:val="clear" w:color="auto" w:fill="auto"/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10496" w:type="dxa"/>
            <w:vAlign w:val="center"/>
          </w:tcPr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</w:t>
            </w:r>
            <w:r>
              <w:rPr>
                <w:sz w:val="18"/>
                <w:szCs w:val="18"/>
                <w:lang w:val="ru-RU"/>
              </w:rPr>
              <w:t xml:space="preserve">…….</w:t>
            </w:r>
            <w:r>
              <w:rPr>
                <w:sz w:val="18"/>
                <w:szCs w:val="18"/>
                <w:lang w:val="ru-RU"/>
              </w:rPr>
              <w:t xml:space="preserve">, дата выдачи «…....» </w:t>
            </w:r>
            <w:r>
              <w:rPr>
                <w:sz w:val="18"/>
                <w:szCs w:val="18"/>
                <w:lang w:val="ru-RU"/>
              </w:rPr>
              <w:t xml:space="preserve">………………..…....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кем выдан……………………………………………………</w:t>
            </w:r>
            <w:r>
              <w:rPr>
                <w:sz w:val="18"/>
                <w:szCs w:val="18"/>
                <w:lang w:val="ru-RU"/>
              </w:rPr>
              <w:t xml:space="preserve">…….</w:t>
            </w:r>
            <w:r>
              <w:rPr>
                <w:sz w:val="18"/>
                <w:szCs w:val="18"/>
                <w:lang w:val="ru-RU"/>
              </w:rPr>
              <w:t xml:space="preserve">………………………………………………………………………….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Адрес: …………………….…………………………………………………………………………………………………………………..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Контактный телефон ……………………….………………………………………………………………………………………………..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 xml:space="preserve">…….</w:t>
            </w:r>
            <w:r>
              <w:rPr>
                <w:sz w:val="18"/>
                <w:szCs w:val="18"/>
                <w:lang w:val="ru-RU"/>
              </w:rPr>
              <w:t xml:space="preserve">.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ИНН……………………………</w:t>
            </w:r>
            <w:r>
              <w:rPr>
                <w:sz w:val="18"/>
                <w:szCs w:val="18"/>
                <w:lang w:val="ru-RU"/>
              </w:rPr>
              <w:t xml:space="preserve">…….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 xml:space="preserve">КПП ……………………………………… ОГРН………………………………………………….</w:t>
            </w:r>
          </w:p>
        </w:tc>
      </w:tr>
      <w:tr>
        <w:trPr>
          <w:trHeight w:val="1179"/>
        </w:trPr>
        <w:tc>
          <w:tcPr>
            <w:shd w:val="clear" w:color="auto" w:fill="auto"/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10496" w:type="dxa"/>
          </w:tcPr>
          <w:p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Представитель Заявителя</w:t>
            </w:r>
            <w:r>
              <w:rPr>
                <w:rStyle w:val="af5"/>
                <w:b/>
                <w:sz w:val="18"/>
                <w:szCs w:val="18"/>
              </w:rPr>
              <w:footnoteReference w:id="5"/>
            </w:r>
            <w:r>
              <w:rPr>
                <w:sz w:val="18"/>
                <w:szCs w:val="18"/>
                <w:lang w:val="ru-RU"/>
              </w:rPr>
              <w:t xml:space="preserve">……………………………………(Ф.И.О.)…………………………………………………………..…….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</w:t>
            </w:r>
            <w:r>
              <w:rPr>
                <w:sz w:val="18"/>
                <w:szCs w:val="18"/>
                <w:lang w:val="ru-RU"/>
              </w:rPr>
              <w:t xml:space="preserve">…....</w:t>
            </w:r>
            <w:r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>
              <w:rPr>
                <w:sz w:val="18"/>
                <w:szCs w:val="18"/>
              </w:rPr>
              <w:t xml:space="preserve">……...……</w:t>
            </w:r>
            <w:r>
              <w:rPr>
                <w:sz w:val="18"/>
                <w:szCs w:val="18"/>
              </w:rPr>
              <w:t xml:space="preserve">…………..</w:t>
            </w:r>
            <w:r>
              <w:rPr>
                <w:sz w:val="18"/>
                <w:szCs w:val="18"/>
              </w:rPr>
              <w:t xml:space="preserve">.….......</w:t>
            </w:r>
            <w:r>
              <w:rPr>
                <w:sz w:val="18"/>
                <w:szCs w:val="18"/>
              </w:rPr>
              <w:t xml:space="preserve">...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кем выдан</w:t>
            </w:r>
            <w:r>
              <w:rPr>
                <w:sz w:val="18"/>
                <w:szCs w:val="18"/>
                <w:lang w:val="ru-RU"/>
              </w:rPr>
              <w:t xml:space="preserve"> ..</w:t>
            </w:r>
            <w:r>
              <w:rPr>
                <w:sz w:val="18"/>
                <w:szCs w:val="18"/>
                <w:lang w:val="ru-RU"/>
              </w:rPr>
              <w:t xml:space="preserve">……………………………………………….……………………………..………………………………………...................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Адрес:…………………………………………………………………………………………………………………………………………</w:t>
            </w:r>
          </w:p>
          <w:p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Контактный телефон ……..…………………………………………………………………………………………………………….……</w:t>
            </w:r>
          </w:p>
        </w:tc>
      </w:tr>
    </w:tbl>
    <w:p>
      <w:pPr>
        <w:ind w:left="-142"/>
        <w:jc w:val="both"/>
        <w:spacing w:lineRule="auto" w:line="192" w:after="1" w:before="1"/>
        <w:widowControl w:val="off"/>
        <w:rPr>
          <w:b/>
          <w:bCs/>
          <w:sz w:val="19"/>
          <w:szCs w:val="19"/>
          <w:lang w:val="ru-RU"/>
        </w:rPr>
      </w:pPr>
      <w:r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>
        <w:rPr>
          <w:sz w:val="19"/>
          <w:szCs w:val="19"/>
          <w:u w:val="single"/>
        </w:rPr>
        <w:fldChar w:fldCharType="begin"/>
      </w:r>
      <w:r>
        <w:rPr>
          <w:sz w:val="19"/>
          <w:szCs w:val="19"/>
          <w:u w:val="single"/>
          <w:lang w:val="ru-RU"/>
        </w:rPr>
        <w:instrText xml:space="preserve"> </w:instrText>
      </w:r>
      <w:r>
        <w:rPr>
          <w:sz w:val="19"/>
          <w:szCs w:val="19"/>
          <w:u w:val="single"/>
        </w:rPr>
        <w:instrText xml:space="preserve">ApplicationGuarantee</w:instrText>
      </w:r>
      <w:r>
        <w:rPr>
          <w:sz w:val="19"/>
          <w:szCs w:val="19"/>
          <w:u w:val="single"/>
          <w:lang w:val="ru-RU"/>
        </w:rPr>
        <w:instrText xml:space="preserve"> </w:instrText>
      </w:r>
      <w:r>
        <w:rPr>
          <w:sz w:val="19"/>
          <w:szCs w:val="19"/>
          <w:u w:val="single"/>
        </w:rPr>
        <w:fldChar w:fldCharType="separate"/>
      </w:r>
      <w:r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>
        <w:rPr>
          <w:sz w:val="19"/>
          <w:szCs w:val="19"/>
          <w:u w:val="single"/>
        </w:rPr>
        <w:fldChar w:fldCharType="end"/>
      </w:r>
      <w:r>
        <w:rPr>
          <w:sz w:val="19"/>
          <w:szCs w:val="19"/>
          <w:u w:val="single"/>
          <w:lang w:val="ru-RU"/>
        </w:rPr>
        <w:t xml:space="preserve">     </w:t>
      </w:r>
      <w:r>
        <w:rPr>
          <w:sz w:val="19"/>
          <w:szCs w:val="19"/>
          <w:u w:val="single"/>
        </w:rPr>
        <w:fldChar w:fldCharType="begin"/>
      </w:r>
      <w:r>
        <w:rPr>
          <w:sz w:val="19"/>
          <w:szCs w:val="19"/>
          <w:u w:val="single"/>
          <w:lang w:val="ru-RU"/>
        </w:rPr>
        <w:instrText xml:space="preserve"> </w:instrText>
      </w:r>
      <w:r>
        <w:rPr>
          <w:sz w:val="19"/>
          <w:szCs w:val="19"/>
          <w:u w:val="single"/>
        </w:rPr>
        <w:instrText xml:space="preserve">ApplicationGuaranteeInWords</w:instrText>
      </w:r>
      <w:r>
        <w:rPr>
          <w:sz w:val="19"/>
          <w:szCs w:val="19"/>
          <w:u w:val="single"/>
          <w:lang w:val="ru-RU"/>
        </w:rPr>
        <w:instrText xml:space="preserve"> </w:instrText>
      </w:r>
      <w:r>
        <w:rPr>
          <w:sz w:val="19"/>
          <w:szCs w:val="19"/>
          <w:u w:val="single"/>
        </w:rPr>
        <w:fldChar w:fldCharType="separate"/>
      </w:r>
      <w:r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>
        <w:rPr>
          <w:sz w:val="19"/>
          <w:szCs w:val="19"/>
          <w:u w:val="single"/>
        </w:rPr>
        <w:fldChar w:fldCharType="end"/>
      </w:r>
      <w:r>
        <w:rPr>
          <w:b/>
          <w:bCs/>
          <w:sz w:val="19"/>
          <w:szCs w:val="19"/>
          <w:lang w:val="ru-RU"/>
        </w:rPr>
        <w:t xml:space="preserve"> </w:t>
      </w:r>
      <w:r>
        <w:rPr>
          <w:b/>
          <w:sz w:val="18"/>
          <w:szCs w:val="18"/>
          <w:lang w:val="ru-RU"/>
        </w:rPr>
        <w:t xml:space="preserve">_________________ руб. </w:t>
      </w:r>
      <w:r>
        <w:rPr>
          <w:sz w:val="18"/>
          <w:szCs w:val="18"/>
          <w:lang w:val="ru-RU"/>
        </w:rPr>
        <w:t xml:space="preserve">__________________________(сумма прописью)</w:t>
      </w:r>
      <w:r>
        <w:rPr>
          <w:sz w:val="19"/>
          <w:szCs w:val="19"/>
          <w:lang w:val="ru-RU"/>
        </w:rPr>
        <w:t xml:space="preserve">,</w:t>
      </w:r>
      <w:r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</w:t>
      </w:r>
      <w:r>
        <w:rPr>
          <w:b/>
          <w:bCs/>
          <w:sz w:val="19"/>
          <w:szCs w:val="19"/>
          <w:lang w:val="ru-RU"/>
        </w:rPr>
        <w:t xml:space="preserve">ое</w:t>
      </w:r>
      <w:r>
        <w:rPr>
          <w:b/>
          <w:bCs/>
          <w:sz w:val="19"/>
          <w:szCs w:val="19"/>
          <w:lang w:val="ru-RU"/>
        </w:rPr>
        <w:t xml:space="preserve">) имущество/Объект(ы) (лот) в электронной форме и в соответствии с Регламентом Оператора электронной площадки.</w:t>
      </w:r>
    </w:p>
    <w:p>
      <w:pPr>
        <w:ind w:left="-142"/>
        <w:jc w:val="both"/>
        <w:spacing w:lineRule="auto" w:line="192" w:after="1" w:before="1"/>
        <w:widowControl w:val="off"/>
        <w:rPr>
          <w:b/>
          <w:bCs/>
          <w:sz w:val="19"/>
          <w:szCs w:val="19"/>
          <w:lang w:val="ru-RU"/>
        </w:rPr>
      </w:pPr>
    </w:p>
    <w:p>
      <w:pPr>
        <w:ind w:left="142" w:hanging="142"/>
        <w:jc w:val="both"/>
        <w:rPr>
          <w:b/>
          <w:sz w:val="18"/>
          <w:szCs w:val="18"/>
          <w:lang w:val="ru-RU"/>
        </w:rPr>
      </w:pPr>
      <w:r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>
        <w:rPr>
          <w:sz w:val="17"/>
          <w:szCs w:val="17"/>
          <w:lang w:val="ru-RU"/>
        </w:rPr>
        <w:br/>
        <w:t xml:space="preserve">о проведении аукциона в</w:t>
      </w:r>
      <w:r>
        <w:rPr>
          <w:sz w:val="17"/>
          <w:szCs w:val="17"/>
        </w:rPr>
        <w:t xml:space="preserve"> </w:t>
      </w:r>
      <w:r>
        <w:rPr>
          <w:sz w:val="17"/>
          <w:szCs w:val="17"/>
          <w:lang w:val="ru-RU"/>
        </w:rPr>
        <w:t xml:space="preserve"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>
        <w:rPr>
          <w:rStyle w:val="af5"/>
          <w:b/>
          <w:sz w:val="18"/>
          <w:szCs w:val="18"/>
          <w:lang w:val="ru-RU"/>
        </w:rPr>
        <w:t xml:space="preserve"> </w:t>
      </w:r>
      <w:r>
        <w:rPr>
          <w:rStyle w:val="af5"/>
          <w:b/>
          <w:sz w:val="18"/>
          <w:szCs w:val="18"/>
        </w:rPr>
        <w:footnoteReference w:id="6"/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r>
        <w:rPr>
          <w:sz w:val="17"/>
          <w:szCs w:val="17"/>
          <w:lang w:val="ru-RU"/>
        </w:rPr>
        <w:t xml:space="preserve">ов</w:t>
      </w:r>
      <w:r>
        <w:rPr>
          <w:sz w:val="17"/>
          <w:szCs w:val="17"/>
          <w:lang w:val="ru-RU"/>
        </w:rPr>
        <w:t xml:space="preserve">) (лота) аукциона в электронной форме, и он не имеет претензий к ним.</w:t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>
        <w:rPr>
          <w:sz w:val="17"/>
          <w:szCs w:val="17"/>
          <w:lang w:val="ru-RU"/>
        </w:rPr>
        <w:br/>
        <w:t xml:space="preserve">в электронной форме, Документации об аукционе в электронной форме/Информационном сообщении.</w:t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>
        <w:rPr>
          <w:sz w:val="17"/>
          <w:szCs w:val="17"/>
          <w:lang w:val="ru-RU"/>
        </w:rPr>
        <w:br/>
        <w:t xml:space="preserve"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 xml:space="preserve">www.torgi.gov.ru</w:t>
      </w:r>
      <w:r>
        <w:rPr>
          <w:sz w:val="18"/>
          <w:szCs w:val="18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 сайте Оператора электронной площадки.</w:t>
      </w:r>
    </w:p>
    <w:p>
      <w:pPr>
        <w:ind w:left="142" w:hanging="142"/>
        <w:jc w:val="both"/>
        <w:rPr>
          <w:sz w:val="16"/>
          <w:szCs w:val="16"/>
          <w:lang w:val="ru-RU"/>
        </w:rPr>
      </w:pPr>
      <w:r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>
        <w:rPr>
          <w:sz w:val="17"/>
          <w:szCs w:val="17"/>
          <w:lang w:val="ru-RU"/>
        </w:rPr>
        <w:br/>
        <w:t xml:space="preserve"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sz w:val="17"/>
          <w:szCs w:val="17"/>
          <w:vertAlign w:val="superscript"/>
          <w:lang w:val="ru-RU"/>
        </w:rPr>
        <w:t xml:space="preserve">4</w:t>
      </w:r>
      <w:r>
        <w:rPr>
          <w:sz w:val="16"/>
          <w:szCs w:val="16"/>
          <w:lang w:val="ru-RU"/>
        </w:rPr>
        <w:t xml:space="preserve">.</w:t>
      </w:r>
    </w:p>
    <w:p>
      <w:pPr>
        <w:ind w:left="142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9.</w:t>
      </w:r>
      <w:bookmarkStart w:id="45" w:name="_Hlk90482266"/>
      <w:r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5"/>
    </w:p>
    <w:p>
      <w:pPr>
        <w:pStyle w:val="2"/>
        <w:jc w:val="both"/>
        <w:spacing w:before="0"/>
      </w:pPr>
      <w:r>
        <w:rPr>
          <w:rFonts w:ascii="Times New Roman" w:hAnsi="Times New Roman" w:cs="Times New Roman"/>
          <w:b w:val="false"/>
          <w:bCs w:val="false"/>
          <w:i w:val="false"/>
          <w:iCs w:val="false"/>
          <w:sz w:val="17"/>
          <w:szCs w:val="17"/>
        </w:rPr>
        <w:t xml:space="preserve">10. В соответствии с Федеральным законом от 27.07.2006 № 152-ФЗ «О персональных данных» (далее - Федеральный закон от 27.07.2006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sz w:val="17"/>
          <w:szCs w:val="17"/>
        </w:rPr>
        <w:br/>
      </w:r>
      <w:r>
        <w:rPr>
          <w:rFonts w:ascii="Times New Roman" w:hAnsi="Times New Roman" w:cs="Times New Roman"/>
          <w:b w:val="false"/>
          <w:bCs w:val="false"/>
          <w:i w:val="false"/>
          <w:iCs w:val="false"/>
          <w:sz w:val="17"/>
          <w:szCs w:val="17"/>
        </w:rPr>
        <w:t xml:space="preserve">от 27.07.2006 №152-ФЗ, права и обязанности в области защиты персональных данных ему известны.</w:t>
      </w:r>
      <w:bookmarkEnd w:id="41"/>
    </w:p>
    <w:p>
      <w:pPr>
        <w:ind w:left="-426"/>
        <w:spacing w:lineRule="auto" w:line="192"/>
        <w:rPr>
          <w:b/>
          <w:bCs/>
          <w:sz w:val="26"/>
          <w:szCs w:val="26"/>
          <w:lang w:val="ru-RU" w:eastAsia="x-none"/>
        </w:rPr>
      </w:pPr>
      <w:r>
        <w:rPr>
          <w:lang w:val="ru-RU"/>
        </w:rPr>
        <w:br w:type="page"/>
      </w:r>
    </w:p>
    <w:p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Форма</w:t>
      </w:r>
    </w:p>
    <w:p>
      <w:pPr>
        <w:rPr>
          <w:i/>
          <w:lang w:val="ru-RU"/>
        </w:rPr>
      </w:pPr>
      <w:r>
        <w:rPr>
          <w:i/>
          <w:lang w:val="ru-RU"/>
        </w:rPr>
        <w:t xml:space="preserve">НА БЛАНКЕ ОРГАНИЗАЦИИ</w:t>
      </w:r>
    </w:p>
    <w:p>
      <w:pPr>
        <w:rPr>
          <w:i/>
          <w:lang w:val="ru-RU"/>
        </w:rPr>
      </w:pPr>
      <w:r>
        <w:rPr>
          <w:i/>
          <w:lang w:val="ru-RU"/>
        </w:rPr>
        <w:t xml:space="preserve">(при наличии)</w:t>
      </w:r>
    </w:p>
    <w:p>
      <w:pPr>
        <w:rPr>
          <w:i/>
          <w:lang w:val="ru-RU"/>
        </w:rPr>
      </w:pPr>
    </w:p>
    <w:p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>
        <w:trPr>
          <w:trHeight w:val="633"/>
        </w:trPr>
        <w:tc>
          <w:tcPr>
            <w:tcW w:w="426" w:type="dxa"/>
          </w:tcPr>
          <w:p>
            <w:pPr>
              <w:jc w:val="both"/>
              <w:spacing w:lineRule="auto" w:line="276"/>
              <w:rPr>
                <w:lang w:val="ru-RU"/>
              </w:rPr>
            </w:pPr>
          </w:p>
        </w:tc>
        <w:tc>
          <w:tcPr>
            <w:tcW w:w="9361" w:type="dxa"/>
          </w:tcPr>
          <w:p>
            <w:pPr>
              <w:ind w:left="781" w:firstLine="709"/>
              <w:jc w:val="right"/>
              <w:spacing w:lineRule="auto" w:line="27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Комитет по конкурентной политике Московской области</w:t>
            </w:r>
          </w:p>
          <w:p>
            <w:pPr>
              <w:ind w:left="781" w:firstLine="709"/>
              <w:jc w:val="right"/>
              <w:spacing w:lineRule="auto" w:line="276"/>
              <w:rPr>
                <w:sz w:val="28"/>
                <w:szCs w:val="28"/>
                <w:lang w:val="ru-RU"/>
              </w:rPr>
            </w:pPr>
          </w:p>
          <w:p>
            <w:pPr>
              <w:ind w:left="781" w:firstLine="709"/>
              <w:jc w:val="right"/>
              <w:spacing w:lineRule="auto" w:line="276"/>
              <w:rPr>
                <w:sz w:val="28"/>
                <w:szCs w:val="28"/>
                <w:lang w:val="ru-RU"/>
              </w:rPr>
            </w:pPr>
          </w:p>
          <w:p>
            <w:pPr>
              <w:ind w:left="783"/>
              <w:spacing w:lineRule="auto" w:line="276"/>
              <w:rPr>
                <w:lang w:val="ru-RU"/>
              </w:rPr>
            </w:pPr>
          </w:p>
        </w:tc>
      </w:tr>
    </w:tbl>
    <w:p>
      <w:pPr>
        <w:rPr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Информационное письмо</w:t>
      </w:r>
    </w:p>
    <w:p>
      <w:pPr>
        <w:jc w:val="center"/>
        <w:rPr>
          <w:b/>
          <w:sz w:val="28"/>
          <w:szCs w:val="28"/>
          <w:lang w:val="ru-RU"/>
        </w:rPr>
      </w:pP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>
      <w:pPr>
        <w:jc w:val="center"/>
        <w:rPr>
          <w:sz w:val="20"/>
          <w:lang w:val="ru-RU"/>
        </w:rPr>
      </w:pPr>
      <w:r>
        <w:rPr>
          <w:sz w:val="20"/>
          <w:lang w:val="ru-RU"/>
        </w:rPr>
        <w:t xml:space="preserve">(организационно-правовая форма, наименование организации)</w:t>
      </w:r>
    </w:p>
    <w:p>
      <w:pPr>
        <w:spacing w:lineRule="auto" w:line="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 xml:space="preserve">(указать нужное)</w:t>
      </w:r>
      <w:r>
        <w:rPr>
          <w:sz w:val="28"/>
          <w:szCs w:val="28"/>
          <w:lang w:val="ru-RU"/>
        </w:rPr>
        <w:t xml:space="preserve">:</w:t>
      </w:r>
    </w:p>
    <w:p>
      <w:pPr>
        <w:spacing w:lineRule="auto" w:line="276"/>
        <w:rPr>
          <w:sz w:val="28"/>
          <w:szCs w:val="28"/>
          <w:lang w:val="ru-RU"/>
        </w:rPr>
      </w:pPr>
    </w:p>
    <w:p>
      <w:pPr>
        <w:jc w:val="both"/>
        <w:spacing w:lineRule="auto" w:line="276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 xml:space="preserve">.</w:t>
      </w:r>
    </w:p>
    <w:p>
      <w:pPr>
        <w:jc w:val="both"/>
        <w:spacing w:lineRule="auto" w:line="276"/>
        <w:rPr>
          <w:sz w:val="28"/>
          <w:szCs w:val="28"/>
          <w:lang w:val="ru-RU"/>
        </w:rPr>
      </w:pPr>
    </w:p>
    <w:p>
      <w:pPr>
        <w:jc w:val="both"/>
        <w:spacing w:lineRule="auto" w:line="276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 w:val="24"/>
          <w:szCs w:val="24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:</w:t>
      </w:r>
    </w:p>
    <w:p>
      <w:pPr>
        <w:jc w:val="both"/>
        <w:spacing w:lineRule="auto" w:line="276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_______________________________________________________________</w:t>
      </w:r>
    </w:p>
    <w:p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(размер доли в процентах)</w:t>
      </w:r>
    </w:p>
    <w:p>
      <w:pPr>
        <w:jc w:val="both"/>
        <w:rPr>
          <w:sz w:val="20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_______________________________________________________________</w:t>
      </w:r>
    </w:p>
    <w:p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(размер доли в процентах)</w:t>
      </w:r>
    </w:p>
    <w:p>
      <w:pPr>
        <w:jc w:val="both"/>
        <w:rPr>
          <w:sz w:val="20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_______________________________________________________________</w:t>
      </w:r>
    </w:p>
    <w:p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(размер доли в процентах)</w:t>
      </w: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>
      <w:pPr>
        <w:jc w:val="both"/>
        <w:rPr>
          <w:i/>
          <w:sz w:val="28"/>
          <w:szCs w:val="28"/>
          <w:lang w:val="ru-RU"/>
        </w:rPr>
      </w:pPr>
    </w:p>
    <w:p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М.П.</w:t>
      </w: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  <w:lang w:val="ru-RU"/>
        </w:rPr>
      </w:pPr>
    </w:p>
    <w:p>
      <w:pPr>
        <w:spacing w:lineRule="auto" w:line="276" w:after="200"/>
        <w:rPr>
          <w:lang w:val="ru-RU"/>
        </w:rPr>
      </w:pPr>
    </w:p>
    <w:p>
      <w:pPr>
        <w:spacing w:lineRule="auto" w:line="276" w:after="200"/>
        <w:rPr>
          <w:lang w:val="ru-RU"/>
        </w:rPr>
      </w:pPr>
    </w:p>
    <w:p>
      <w:pPr>
        <w:spacing w:lineRule="auto" w:line="276" w:after="200"/>
        <w:rPr>
          <w:lang w:val="ru-RU"/>
        </w:rPr>
      </w:pPr>
    </w:p>
    <w:p>
      <w:pPr>
        <w:jc w:val="cen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>
      <w:pPr>
        <w:jc w:val="cen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>
      <w:pPr>
        <w:jc w:val="cen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>
      <w:pPr>
        <w:jc w:val="cen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>
      <w:pPr>
        <w:jc w:val="cen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0"/>
          <w:lang w:val="ru-RU"/>
        </w:rPr>
      </w:pPr>
      <w:r>
        <w:rPr>
          <w:b/>
          <w:sz w:val="22"/>
          <w:szCs w:val="22"/>
          <w:lang w:val="ru-RU"/>
        </w:rPr>
        <w:t xml:space="preserve">ДОГОВОР О ЗАДАТКЕ №______</w:t>
      </w:r>
    </w:p>
    <w:p>
      <w:pPr>
        <w:spacing w:before="120"/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Московская область </w:t>
      </w:r>
      <w:r>
        <w:rPr>
          <w:sz w:val="22"/>
          <w:szCs w:val="22"/>
          <w:lang w:val="ru-RU"/>
        </w:rPr>
        <w:tab/>
        <w:t xml:space="preserve"> </w:t>
      </w:r>
      <w:r>
        <w:rPr>
          <w:sz w:val="16"/>
          <w:szCs w:val="22"/>
          <w:lang w:val="ru-RU"/>
        </w:rPr>
        <w:t xml:space="preserve">     </w:t>
      </w:r>
      <w:r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>
        <w:rPr>
          <w:sz w:val="22"/>
          <w:szCs w:val="22"/>
          <w:lang w:val="ru-RU"/>
        </w:rPr>
        <w:t xml:space="preserve"> « ____» ______________20_____г.</w:t>
      </w:r>
    </w:p>
    <w:p>
      <w:pPr>
        <w:spacing w:before="120"/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sz w:val="4"/>
          <w:szCs w:val="16"/>
          <w:lang w:val="ru-RU"/>
        </w:rPr>
      </w:pPr>
    </w:p>
    <w:p>
      <w:pPr>
        <w:ind w:firstLine="709"/>
        <w:jc w:val="bot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16"/>
          <w:szCs w:val="16"/>
          <w:lang w:val="ru-RU"/>
        </w:rPr>
      </w:pPr>
      <w:r>
        <w:rPr>
          <w:sz w:val="22"/>
          <w:szCs w:val="22"/>
          <w:lang w:val="ru-RU"/>
        </w:rPr>
        <w:t xml:space="preserve">Комитет по конкурентной политике Московской области</w:t>
      </w:r>
      <w:r>
        <w:rPr>
          <w:iCs/>
          <w:sz w:val="22"/>
          <w:szCs w:val="22"/>
          <w:lang w:val="ru-RU"/>
        </w:rPr>
        <w:t xml:space="preserve"> в лице </w:t>
      </w:r>
      <w:r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 xml:space="preserve">и Оператор электронной площадки в лице ____________, действующего на основании Устава</w:t>
      </w:r>
      <w:r>
        <w:rPr>
          <w:sz w:val="22"/>
          <w:szCs w:val="22"/>
          <w:lang w:val="ru-RU"/>
        </w:rPr>
        <w:t xml:space="preserve"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 xml:space="preserve">в дальнейшем «Оператор электронной площадки», с одной стороны</w:t>
      </w:r>
      <w:r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 xml:space="preserve">ый</w:t>
      </w:r>
      <w:r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на основании _________________, с другой стороны, заключили настоящий Договор о нижеследующем:</w:t>
      </w:r>
    </w:p>
    <w:p>
      <w:pPr>
        <w:jc w:val="center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6"/>
          <w:szCs w:val="16"/>
          <w:lang w:val="ru-RU"/>
        </w:rPr>
      </w:pPr>
    </w:p>
    <w:p>
      <w:pPr>
        <w:jc w:val="center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1. </w:t>
      </w:r>
      <w:r>
        <w:rPr>
          <w:b/>
          <w:sz w:val="22"/>
          <w:szCs w:val="22"/>
          <w:lang w:val="ru-RU"/>
        </w:rPr>
        <w:t xml:space="preserve">Предмет договора</w:t>
      </w:r>
      <w:r>
        <w:rPr>
          <w:b/>
          <w:sz w:val="22"/>
          <w:szCs w:val="22"/>
          <w:lang w:val="ru-RU"/>
        </w:rPr>
        <w:t xml:space="preserve"> </w:t>
      </w:r>
    </w:p>
    <w:p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>
        <w:rPr>
          <w:bCs/>
          <w:sz w:val="24"/>
          <w:szCs w:val="24"/>
          <w:lang w:val="ru-RU"/>
        </w:rPr>
        <w:t xml:space="preserve">_______________________</w:t>
      </w:r>
      <w:r>
        <w:rPr>
          <w:sz w:val="22"/>
          <w:szCs w:val="22"/>
          <w:lang w:val="ru-RU"/>
        </w:rPr>
        <w:t xml:space="preserve"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="Calibr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="Calibri"/>
          <w:sz w:val="22"/>
          <w:szCs w:val="22"/>
          <w:lang w:val="ru-RU"/>
        </w:rPr>
        <w:br/>
        <w:t xml:space="preserve">в сумме ________ руб. (__), и соглашается с блокированием указанной суммы в порядке, предусмотренном разделом 2 настоящего Договора.</w:t>
      </w:r>
    </w:p>
    <w:p>
      <w:pPr>
        <w:jc w:val="bot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4"/>
          <w:szCs w:val="16"/>
          <w:lang w:val="ru-RU"/>
        </w:rPr>
      </w:pPr>
    </w:p>
    <w:p>
      <w:pPr>
        <w:jc w:val="center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2. </w:t>
      </w:r>
      <w:r>
        <w:rPr>
          <w:b/>
          <w:sz w:val="22"/>
          <w:szCs w:val="22"/>
          <w:lang w:val="ru-RU"/>
        </w:rPr>
        <w:t xml:space="preserve">Порядок перечисления денежных средств</w:t>
      </w:r>
    </w:p>
    <w:p>
      <w:pPr>
        <w:jc w:val="both"/>
        <w:rPr>
          <w:rFonts w:eastAsia="Calibr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2.1. </w:t>
      </w:r>
      <w:r>
        <w:rPr>
          <w:rFonts w:eastAsia="Calibr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>
        <w:rPr>
          <w:sz w:val="22"/>
          <w:szCs w:val="22"/>
          <w:lang w:val="ru-RU"/>
        </w:rPr>
        <w:t xml:space="preserve">Инструкциями Претендента/Арендатора, размещенными на электронной площадке</w:t>
      </w:r>
      <w:r>
        <w:rPr>
          <w:rFonts w:eastAsia="Calibri"/>
          <w:sz w:val="22"/>
          <w:szCs w:val="22"/>
          <w:lang w:val="ru-RU"/>
        </w:rPr>
        <w:t xml:space="preserve"> по следующим реквизитам:</w:t>
      </w:r>
    </w:p>
    <w:p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Реквизиты</w:t>
      </w:r>
      <w:r>
        <w:rPr>
          <w:b/>
          <w:sz w:val="22"/>
          <w:szCs w:val="22"/>
          <w:lang w:val="ru-RU"/>
        </w:rPr>
        <w:t xml:space="preserve">: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_________________________________________________________________________________</w:t>
      </w:r>
    </w:p>
    <w:p>
      <w:pPr>
        <w:jc w:val="both"/>
        <w:tabs>
          <w:tab w:val="left" w:pos="567"/>
          <w:tab w:val="left" w:pos="851"/>
        </w:tabs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Назначение платежа:</w:t>
      </w:r>
      <w:r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_________________________________________________________________________</w:t>
      </w:r>
    </w:p>
    <w:p>
      <w:pPr>
        <w:jc w:val="both"/>
        <w:tabs>
          <w:tab w:val="left" w:pos="567"/>
          <w:tab w:val="left" w:pos="851"/>
        </w:tabs>
        <w:rPr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>
        <w:rPr>
          <w:sz w:val="22"/>
          <w:szCs w:val="22"/>
          <w:lang w:val="ru-RU"/>
        </w:rPr>
        <w:t xml:space="preserve"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 xml:space="preserve">.</w:t>
      </w:r>
    </w:p>
    <w:p>
      <w:pPr>
        <w:jc w:val="both"/>
        <w:rPr>
          <w:rFonts w:eastAsia="Calibr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2.2. </w:t>
      </w:r>
      <w:r>
        <w:rPr>
          <w:rFonts w:eastAsia="Calibr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>
        <w:rPr>
          <w:sz w:val="22"/>
          <w:szCs w:val="22"/>
          <w:lang w:val="ru-RU"/>
        </w:rPr>
        <w:t xml:space="preserve"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="Calibri"/>
          <w:sz w:val="22"/>
          <w:szCs w:val="22"/>
          <w:lang w:val="ru-RU"/>
        </w:rPr>
        <w:t xml:space="preserve">________________________________________________ (далее – Информационное сообщение).</w:t>
      </w:r>
    </w:p>
    <w:p>
      <w:pPr>
        <w:jc w:val="both"/>
        <w:rPr>
          <w:rFonts w:eastAsia="Calibr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2.3. </w:t>
      </w:r>
      <w:r>
        <w:rPr>
          <w:rFonts w:eastAsia="Calibri"/>
          <w:sz w:val="22"/>
          <w:szCs w:val="22"/>
          <w:lang w:val="ru-RU"/>
        </w:rPr>
        <w:t xml:space="preserve"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  <w:lang w:val="ru-RU"/>
        </w:rPr>
        <w:t xml:space="preserve">на электронной площадке</w:t>
      </w:r>
      <w:r>
        <w:rPr>
          <w:rFonts w:eastAsia="Calibri"/>
          <w:sz w:val="22"/>
          <w:szCs w:val="22"/>
          <w:lang w:val="ru-RU"/>
        </w:rPr>
        <w:t xml:space="preserve"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>
      <w:pPr>
        <w:jc w:val="bot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2.4. </w:t>
      </w:r>
      <w:r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 xml:space="preserve">в Информационном сообщении.</w:t>
      </w:r>
    </w:p>
    <w:p>
      <w:pPr>
        <w:jc w:val="bot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 xml:space="preserve">3. </w:t>
      </w:r>
      <w:r>
        <w:rPr>
          <w:b/>
          <w:sz w:val="22"/>
          <w:szCs w:val="22"/>
          <w:lang w:val="ru-RU"/>
        </w:rPr>
        <w:t xml:space="preserve">Ответственность сторон</w:t>
      </w:r>
    </w:p>
    <w:p>
      <w:pPr>
        <w:jc w:val="bot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</w:t>
      </w:r>
      <w:r>
        <w:rPr>
          <w:sz w:val="22"/>
          <w:szCs w:val="22"/>
          <w:lang w:val="ru-RU"/>
        </w:rPr>
        <w:t xml:space="preserve"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>
      <w:pPr>
        <w:jc w:val="bot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</w:t>
      </w:r>
      <w:r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 xml:space="preserve">судебном порядке в Арбитражном суде Московской области.</w:t>
      </w:r>
    </w:p>
    <w:p>
      <w:pPr>
        <w:jc w:val="center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4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  <w:lang w:val="ru-RU"/>
        </w:rPr>
        <w:t xml:space="preserve"> </w:t>
      </w:r>
      <w:r>
        <w:rPr>
          <w:b/>
          <w:sz w:val="22"/>
          <w:szCs w:val="22"/>
          <w:lang w:val="ru-RU"/>
        </w:rPr>
        <w:t xml:space="preserve">Срок действия договора</w:t>
      </w:r>
    </w:p>
    <w:p>
      <w:pPr>
        <w:jc w:val="bot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4</w:t>
      </w:r>
      <w:r>
        <w:rPr>
          <w:sz w:val="22"/>
          <w:szCs w:val="22"/>
          <w:lang w:val="ru-RU"/>
        </w:rPr>
        <w:t xml:space="preserve">.1.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Договор вступает в силу с момента подписания его Сторонами.</w:t>
      </w:r>
    </w:p>
    <w:p>
      <w:pPr>
        <w:jc w:val="bot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 xml:space="preserve">4.2. </w:t>
      </w:r>
      <w:r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>
      <w:pPr>
        <w:jc w:val="center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5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  <w:lang w:val="ru-RU"/>
        </w:rPr>
        <w:t xml:space="preserve"> </w:t>
      </w:r>
      <w:r>
        <w:rPr>
          <w:b/>
          <w:sz w:val="22"/>
          <w:szCs w:val="22"/>
          <w:lang w:val="ru-RU"/>
        </w:rPr>
        <w:t xml:space="preserve">Заключительные положения.</w:t>
      </w:r>
    </w:p>
    <w:p>
      <w:pPr>
        <w:jc w:val="bot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</w:t>
      </w:r>
      <w:r>
        <w:rPr>
          <w:sz w:val="22"/>
          <w:szCs w:val="22"/>
          <w:lang w:val="ru-RU"/>
        </w:rPr>
        <w:t xml:space="preserve">.1.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Все изменения и дополнения к настоящему Договору, оформляются письменно дополнительным соглашением.</w:t>
      </w:r>
    </w:p>
    <w:p>
      <w:pPr>
        <w:jc w:val="bot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5.2. </w:t>
      </w:r>
      <w:r>
        <w:rPr>
          <w:sz w:val="22"/>
          <w:szCs w:val="22"/>
          <w:lang w:val="ru-RU"/>
        </w:rPr>
        <w:t xml:space="preserve">Настоящий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Договор</w:t>
      </w:r>
      <w:r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>
        <w:rPr>
          <w:sz w:val="22"/>
          <w:szCs w:val="22"/>
          <w:lang w:val="ru-RU"/>
        </w:rPr>
        <w:t xml:space="preserve">Претендента</w:t>
      </w:r>
      <w:r>
        <w:rPr>
          <w:sz w:val="22"/>
          <w:szCs w:val="22"/>
          <w:lang w:val="ru-RU"/>
        </w:rPr>
        <w:t xml:space="preserve"> в соответствии с Регламентом и Инструкциями</w:t>
      </w:r>
      <w:r>
        <w:rPr>
          <w:sz w:val="22"/>
          <w:szCs w:val="22"/>
          <w:lang w:val="ru-RU"/>
        </w:rPr>
        <w:t xml:space="preserve">.</w:t>
      </w:r>
    </w:p>
    <w:p>
      <w:pPr>
        <w:jc w:val="bot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16"/>
          <w:lang w:val="ru-RU"/>
        </w:rPr>
      </w:pPr>
    </w:p>
    <w:p>
      <w:pPr>
        <w:jc w:val="center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 xml:space="preserve">6</w:t>
      </w:r>
      <w:r>
        <w:rPr>
          <w:iCs/>
          <w:sz w:val="22"/>
          <w:szCs w:val="22"/>
          <w:lang w:val="ru-RU"/>
        </w:rPr>
        <w:t xml:space="preserve">.</w:t>
      </w:r>
      <w:r>
        <w:rPr>
          <w:iCs/>
          <w:sz w:val="22"/>
          <w:szCs w:val="22"/>
          <w:lang w:val="ru-RU"/>
        </w:rPr>
        <w:t xml:space="preserve"> </w:t>
      </w:r>
      <w:r>
        <w:rPr>
          <w:b/>
          <w:iCs/>
          <w:sz w:val="22"/>
          <w:szCs w:val="22"/>
          <w:lang w:val="ru-RU"/>
        </w:rPr>
        <w:t xml:space="preserve">Юридические адреса и реквизиты Сторон</w:t>
      </w:r>
    </w:p>
    <w:p>
      <w:pPr>
        <w:ind w:left="420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>
        <w:tc>
          <w:tcPr>
            <w:tcW w:w="6805" w:type="dxa"/>
            <w:vMerge w:val="restart"/>
          </w:tcPr>
          <w:p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shd w:val="clear" w:color="auto" w:fill="auto"/>
            <w:tcW w:w="3402" w:type="dxa"/>
          </w:tcPr>
          <w:p>
            <w:pPr>
              <w:jc w:val="center"/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Претендент</w:t>
            </w:r>
          </w:p>
        </w:tc>
      </w:tr>
      <w:tr>
        <w:trPr>
          <w:trHeight w:val="250"/>
        </w:trPr>
        <w:tc>
          <w:tcPr>
            <w:tcW w:w="6805" w:type="dxa"/>
            <w:vMerge w:val="continue"/>
          </w:tcPr>
          <w:p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auto"/>
            <w:tcW w:w="3402" w:type="dxa"/>
          </w:tcPr>
          <w:p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jc w:val="center"/>
        <w:spacing w:lineRule="auto" w:line="2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7</w:t>
      </w:r>
      <w:r>
        <w:rPr>
          <w:b/>
          <w:sz w:val="22"/>
          <w:szCs w:val="22"/>
          <w:lang w:val="ru-RU"/>
        </w:rPr>
        <w:t xml:space="preserve">.</w:t>
      </w:r>
      <w:r>
        <w:rPr>
          <w:b/>
          <w:sz w:val="22"/>
          <w:szCs w:val="22"/>
          <w:lang w:val="ru-RU"/>
        </w:rPr>
        <w:t xml:space="preserve"> </w:t>
      </w:r>
      <w:r>
        <w:rPr>
          <w:b/>
          <w:sz w:val="22"/>
          <w:szCs w:val="22"/>
          <w:lang w:val="ru-RU"/>
        </w:rPr>
        <w:t xml:space="preserve">Подписи сторон</w:t>
      </w:r>
      <w:bookmarkEnd w:id="38"/>
      <w:bookmarkEnd w:id="39"/>
      <w:bookmarkEnd w:id="40"/>
      <w:bookmarkEnd w:id="42"/>
    </w:p>
    <w:sectPr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1"/>
      <w:rPr>
        <w:rStyle w:val="af8"/>
      </w:rPr>
      <w:framePr w:wrap="around" w:vAnchor="text" w:hAnchor="margin" w:xAlign="right" w:y="1"/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 xml:space="preserve">13</w:t>
    </w:r>
    <w:r>
      <w:rPr>
        <w:rStyle w:val="af8"/>
      </w:rPr>
      <w:fldChar w:fldCharType="end"/>
    </w:r>
  </w:p>
  <w:p>
    <w:pPr>
      <w:pStyle w:val="af1"/>
      <w:ind w:right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2135397164"/>
      <w:docPartObj>
        <w:docPartGallery w:val="Page Numbers (Bottom of Page)"/>
        <w:docPartUnique w:val="true"/>
      </w:docPartObj>
    </w:sdtPr>
    <w:sdtContent>
      <w:p>
        <w:pPr>
          <w:pStyle w:val="af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1"/>
      <w:jc w:val="right"/>
    </w:pPr>
  </w:p>
  <w:p>
    <w:pPr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  <w:jc w:val="both"/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>
      <w:pPr>
        <w:pStyle w:val="af3"/>
      </w:pPr>
      <w:r>
        <w:rPr>
          <w:rStyle w:val="af5"/>
        </w:rPr>
        <w:footnoteRef/>
      </w:r>
      <w:r>
        <w:rPr>
          <w:sz w:val="16"/>
          <w:szCs w:val="16"/>
        </w:rPr>
        <w:t xml:space="preserve"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>
      <w:pPr>
        <w:pStyle w:val="aff9"/>
        <w:jc w:val="both"/>
        <w:rPr>
          <w:sz w:val="16"/>
          <w:szCs w:val="16"/>
          <w:lang w:val="ru-RU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>
      <w:pPr>
        <w:pStyle w:val="af3"/>
        <w:contextualSpacing w:val="true"/>
        <w:jc w:val="both"/>
        <w:rPr>
          <w:sz w:val="16"/>
          <w:szCs w:val="16"/>
        </w:rPr>
      </w:pPr>
      <w:r>
        <w:rPr>
          <w:rStyle w:val="af5"/>
          <w:sz w:val="22"/>
          <w:szCs w:val="22"/>
        </w:rPr>
        <w:t xml:space="preserve">1</w:t>
      </w:r>
      <w:r>
        <w:rPr>
          <w:sz w:val="16"/>
          <w:szCs w:val="16"/>
        </w:rPr>
        <w:t xml:space="preserve"> Заполняется при подаче Заявки юридическим лицом, или </w:t>
      </w:r>
      <w:r>
        <w:rPr>
          <w:sz w:val="16"/>
          <w:szCs w:val="16"/>
        </w:rPr>
        <w:t xml:space="preserve">лицом</w:t>
      </w:r>
      <w:r>
        <w:rPr>
          <w:sz w:val="16"/>
          <w:szCs w:val="16"/>
        </w:rPr>
        <w:t xml:space="preserve"> действующим на основании доверенности.</w:t>
      </w:r>
    </w:p>
  </w:footnote>
  <w:footnote w:id="5">
    <w:p>
      <w:pPr>
        <w:contextualSpacing w:val="true"/>
        <w:jc w:val="both"/>
        <w:rPr>
          <w:sz w:val="16"/>
          <w:szCs w:val="16"/>
          <w:lang w:val="ru-RU"/>
        </w:rPr>
      </w:pPr>
      <w:r>
        <w:rPr>
          <w:rStyle w:val="af5"/>
          <w:sz w:val="22"/>
          <w:szCs w:val="22"/>
          <w:lang w:val="ru-RU"/>
        </w:rPr>
        <w:t xml:space="preserve">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>
      <w:pPr>
        <w:pStyle w:val="af3"/>
        <w:contextualSpacing w:val="true"/>
        <w:jc w:val="both"/>
        <w:rPr>
          <w:sz w:val="16"/>
          <w:szCs w:val="16"/>
        </w:rPr>
      </w:pPr>
      <w:r>
        <w:rPr>
          <w:rStyle w:val="af5"/>
          <w:sz w:val="22"/>
          <w:szCs w:val="22"/>
        </w:rPr>
        <w:t xml:space="preserve">3</w:t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>
      <w:pPr>
        <w:pStyle w:val="af3"/>
        <w:contextualSpacing w:val="true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4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>
      <w:pPr>
        <w:pStyle w:val="aff"/>
        <w:rPr>
          <w:sz w:val="16"/>
          <w:szCs w:val="16"/>
          <w:lang w:val="ru-RU"/>
        </w:rPr>
      </w:pPr>
      <w:r>
        <w:rPr>
          <w:rStyle w:val="aff1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>
      <w:pPr>
        <w:pStyle w:val="af3"/>
      </w:pPr>
      <w:r>
        <w:rPr>
          <w:rStyle w:val="af5"/>
          <w:sz w:val="16"/>
          <w:szCs w:val="16"/>
        </w:rPr>
        <w:t xml:space="preserve">2</w:t>
      </w:r>
      <w:r>
        <w:rPr>
          <w:sz w:val="16"/>
          <w:szCs w:val="16"/>
        </w:rPr>
        <w:t xml:space="preserve"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492" w:hanging="360"/>
        <w:tabs>
          <w:tab w:val="num" w:pos="1492"/>
        </w:tabs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9" w:hanging="360"/>
        <w:tabs>
          <w:tab w:val="num" w:pos="1209"/>
        </w:tabs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26" w:hanging="360"/>
        <w:tabs>
          <w:tab w:val="num" w:pos="926"/>
        </w:tabs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43" w:hanging="360"/>
        <w:tabs>
          <w:tab w:val="num" w:pos="643"/>
        </w:tabs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1492" w:hanging="360"/>
        <w:tabs>
          <w:tab w:val="num" w:pos="1492"/>
        </w:tabs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1209" w:hanging="360"/>
        <w:tabs>
          <w:tab w:val="num" w:pos="1209"/>
        </w:tabs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926" w:hanging="360"/>
        <w:tabs>
          <w:tab w:val="num" w:pos="926"/>
        </w:tabs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643" w:hanging="360"/>
        <w:tabs>
          <w:tab w:val="num" w:pos="643"/>
        </w:tabs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0" w:hanging="360"/>
        <w:tabs>
          <w:tab w:val="num" w:pos="360"/>
        </w:tabs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none"/>
      <w:suff w:val="nothing"/>
      <w:lvlText w:val=""/>
      <w:lvlJc w:val="left"/>
      <w:pPr>
        <w:ind w:left="432" w:hanging="432"/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ind w:left="576" w:hanging="576"/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ind w:left="720" w:hanging="720"/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ind w:left="864" w:hanging="864"/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ind w:left="1008" w:hanging="1008"/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ind w:left="1152" w:hanging="1152"/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ind w:left="1296" w:hanging="1296"/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ind w:left="1440" w:hanging="1440"/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ind w:left="1584" w:hanging="1584"/>
        <w:tabs>
          <w:tab w:val="num" w:pos="0"/>
        </w:tabs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60" w:hanging="360"/>
        <w:tabs>
          <w:tab w:val="num" w:pos="360"/>
        </w:tabs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  <w:tabs>
          <w:tab w:val="num" w:pos="792"/>
        </w:tabs>
      </w:pPr>
      <w:rPr>
        <w:b w:val="false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ind w:left="1728" w:hanging="648"/>
        <w:tabs>
          <w:tab w:val="num" w:pos="2160"/>
        </w:tabs>
      </w:pPr>
    </w:lvl>
    <w:lvl w:ilvl="4">
      <w:start w:val="1"/>
      <w:numFmt w:val="decimal"/>
      <w:lvlText w:val="%1.%2.%3.%4.%5."/>
      <w:lvlJc w:val="left"/>
      <w:pPr>
        <w:ind w:left="2232" w:hanging="792"/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ind w:left="2736" w:hanging="936"/>
        <w:tabs>
          <w:tab w:val="num" w:pos="324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  <w:tabs>
          <w:tab w:val="num" w:pos="3960"/>
        </w:tabs>
      </w:pPr>
    </w:lvl>
    <w:lvl w:ilvl="7">
      <w:start w:val="1"/>
      <w:numFmt w:val="decimal"/>
      <w:lvlText w:val="%1.%2.%3.%4.%5.%6.%7.%8."/>
      <w:lvlJc w:val="left"/>
      <w:pPr>
        <w:ind w:left="3744" w:hanging="1224"/>
        <w:tabs>
          <w:tab w:val="num" w:pos="432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  <w:tabs>
          <w:tab w:val="num" w:pos="5040"/>
        </w:tabs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0" w:hanging="360"/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  <w:tabs>
          <w:tab w:val="num" w:pos="357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firstLine="363"/>
        <w:tabs>
          <w:tab w:val="num" w:pos="35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  <w:tabs>
          <w:tab w:val="num" w:pos="216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  <w:tabs>
          <w:tab w:val="num" w:pos="252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  <w:tabs>
          <w:tab w:val="num" w:pos="324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  <w:tabs>
          <w:tab w:val="num" w:pos="396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  <w:tabs>
          <w:tab w:val="num" w:pos="432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  <w:tabs>
          <w:tab w:val="num" w:pos="5040"/>
        </w:tabs>
      </w:pPr>
      <w:rPr>
        <w:rFonts w:hint="default"/>
      </w:rPr>
    </w:lvl>
  </w:abstractNum>
  <w:abstractNum w:abstractNumId="13">
    <w:multiLevelType w:val="hybridMultilevel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multiLevelType w:val="hybridMultilevel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3"/>
      <w:numFmt w:val="decimal"/>
      <w:lvlText w:val="%1."/>
      <w:lvlJc w:val="left"/>
      <w:pPr>
        <w:ind w:left="360" w:hanging="360"/>
        <w:tabs>
          <w:tab w:val="num" w:pos="360"/>
        </w:tabs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  <w:tabs>
          <w:tab w:val="num" w:pos="360"/>
        </w:tabs>
      </w:pPr>
      <w:rPr>
        <w:rFonts w:hint="default"/>
        <w:b w:val="false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  <w:tabs>
          <w:tab w:val="num" w:pos="72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  <w:tabs>
          <w:tab w:val="num" w:pos="108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  <w:tabs>
          <w:tab w:val="num" w:pos="108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  <w:tabs>
          <w:tab w:val="num" w:pos="144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  <w:tabs>
          <w:tab w:val="num" w:pos="144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  <w:tabs>
          <w:tab w:val="num" w:pos="1800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multiLevelType w:val="hybridMultilevel"/>
    <w:lvl w:ilvl="0">
      <w:start w:val="7"/>
      <w:numFmt w:val="decimal"/>
      <w:lvlText w:val="%1."/>
      <w:lvlJc w:val="left"/>
      <w:pPr>
        <w:ind w:left="360" w:hanging="360"/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  <w:tabs>
          <w:tab w:val="num" w:pos="72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  <w:tabs>
          <w:tab w:val="num" w:pos="144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  <w:tabs>
          <w:tab w:val="num" w:pos="180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  <w:tabs>
          <w:tab w:val="num" w:pos="252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  <w:tabs>
          <w:tab w:val="num" w:pos="288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  <w:tabs>
          <w:tab w:val="num" w:pos="360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  <w:tabs>
          <w:tab w:val="num" w:pos="396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  <w:tabs>
          <w:tab w:val="num" w:pos="4680"/>
        </w:tabs>
      </w:pPr>
      <w:rPr>
        <w:rFonts w:hint="default"/>
      </w:rPr>
    </w:lvl>
  </w:abstractNum>
  <w:abstractNum w:abstractNumId="22">
    <w:multiLevelType w:val="hybridMultilevel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false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false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false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multiLevelType w:val="hybridMultilevel"/>
    <w:lvl w:ilvl="0">
      <w:start w:val="5"/>
      <w:numFmt w:val="decimal"/>
      <w:lvlText w:val="%1."/>
      <w:lvlJc w:val="left"/>
      <w:pPr>
        <w:ind w:left="360" w:hanging="360"/>
        <w:tabs>
          <w:tab w:val="num" w:pos="360"/>
        </w:tabs>
      </w:pPr>
      <w:rPr>
        <w:b/>
      </w:rPr>
    </w:lvl>
    <w:lvl w:ilvl="1">
      <w:start w:val="1"/>
      <w:numFmt w:val="decimal"/>
      <w:lvlText w:val="%1.%2."/>
      <w:lvlJc w:val="left"/>
      <w:pPr>
        <w:ind w:left="1779" w:hanging="360"/>
        <w:tabs>
          <w:tab w:val="num" w:pos="1779"/>
        </w:tabs>
      </w:pPr>
      <w:rPr>
        <w:b/>
      </w:rPr>
    </w:lvl>
    <w:lvl w:ilvl="2">
      <w:start w:val="1"/>
      <w:numFmt w:val="decimal"/>
      <w:lvlText w:val="%1.%2.%3."/>
      <w:lvlJc w:val="left"/>
      <w:pPr>
        <w:ind w:left="2988" w:hanging="720"/>
        <w:tabs>
          <w:tab w:val="num" w:pos="2988"/>
        </w:tabs>
      </w:pPr>
      <w:rPr>
        <w:b/>
      </w:rPr>
    </w:lvl>
    <w:lvl w:ilvl="3">
      <w:start w:val="1"/>
      <w:numFmt w:val="decimal"/>
      <w:lvlText w:val="%1.%2.%3.%4."/>
      <w:lvlJc w:val="left"/>
      <w:pPr>
        <w:ind w:left="4122" w:hanging="720"/>
        <w:tabs>
          <w:tab w:val="num" w:pos="4122"/>
        </w:tabs>
      </w:pPr>
      <w:rPr>
        <w:b/>
      </w:rPr>
    </w:lvl>
    <w:lvl w:ilvl="4">
      <w:start w:val="1"/>
      <w:numFmt w:val="decimal"/>
      <w:lvlText w:val="%1.%2.%3.%4.%5."/>
      <w:lvlJc w:val="left"/>
      <w:pPr>
        <w:ind w:left="5616" w:hanging="1080"/>
        <w:tabs>
          <w:tab w:val="num" w:pos="5616"/>
        </w:tabs>
      </w:pPr>
      <w:rPr>
        <w:b/>
      </w:rPr>
    </w:lvl>
    <w:lvl w:ilvl="5">
      <w:start w:val="1"/>
      <w:numFmt w:val="decimal"/>
      <w:lvlText w:val="%1.%2.%3.%4.%5.%6."/>
      <w:lvlJc w:val="left"/>
      <w:pPr>
        <w:ind w:left="6750" w:hanging="1080"/>
        <w:tabs>
          <w:tab w:val="num" w:pos="6750"/>
        </w:tabs>
      </w:pPr>
      <w:rPr>
        <w:b/>
      </w:rPr>
    </w:lvl>
    <w:lvl w:ilvl="6">
      <w:start w:val="1"/>
      <w:numFmt w:val="decimal"/>
      <w:lvlText w:val="%1.%2.%3.%4.%5.%6.%7."/>
      <w:lvlJc w:val="left"/>
      <w:pPr>
        <w:ind w:left="8244" w:hanging="1440"/>
        <w:tabs>
          <w:tab w:val="num" w:pos="8244"/>
        </w:tabs>
      </w:pPr>
      <w:rPr>
        <w:b/>
      </w:rPr>
    </w:lvl>
    <w:lvl w:ilvl="7">
      <w:start w:val="1"/>
      <w:numFmt w:val="decimal"/>
      <w:lvlText w:val="%1.%2.%3.%4.%5.%6.%7.%8."/>
      <w:lvlJc w:val="left"/>
      <w:pPr>
        <w:ind w:left="9378" w:hanging="1440"/>
        <w:tabs>
          <w:tab w:val="num" w:pos="9378"/>
        </w:tabs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  <w:tabs>
          <w:tab w:val="num" w:pos="10872"/>
        </w:tabs>
      </w:pPr>
      <w:rPr>
        <w:b/>
      </w:rPr>
    </w:lvl>
  </w:abstractNum>
  <w:abstractNum w:abstractNumId="25">
    <w:multiLevelType w:val="hybridMultilevel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left="1440" w:hanging="360"/>
      </w:pPr>
    </w:lvl>
    <w:lvl w:ilvl="2" w:tentative="1" w:tplc="0409001B">
      <w:start w:val="1"/>
      <w:numFmt w:val="lowerRoman"/>
      <w:lvlText w:val="%3."/>
      <w:lvlJc w:val="right"/>
      <w:pPr>
        <w:ind w:left="2160" w:hanging="180"/>
      </w:pPr>
    </w:lvl>
    <w:lvl w:ilvl="3" w:tentative="1" w:tplc="0409000F">
      <w:start w:val="1"/>
      <w:numFmt w:val="decimal"/>
      <w:lvlText w:val="%4."/>
      <w:lvlJc w:val="left"/>
      <w:pPr>
        <w:ind w:left="2880" w:hanging="360"/>
      </w:pPr>
    </w:lvl>
    <w:lvl w:ilvl="4" w:tentative="1" w:tplc="04090019">
      <w:start w:val="1"/>
      <w:numFmt w:val="lowerLetter"/>
      <w:lvlText w:val="%5."/>
      <w:lvlJc w:val="left"/>
      <w:pPr>
        <w:ind w:left="3600" w:hanging="360"/>
      </w:pPr>
    </w:lvl>
    <w:lvl w:ilvl="5" w:tentative="1" w:tplc="0409001B">
      <w:start w:val="1"/>
      <w:numFmt w:val="lowerRoman"/>
      <w:lvlText w:val="%6."/>
      <w:lvlJc w:val="right"/>
      <w:pPr>
        <w:ind w:left="4320" w:hanging="180"/>
      </w:pPr>
    </w:lvl>
    <w:lvl w:ilvl="6" w:tentative="1" w:tplc="0409000F">
      <w:start w:val="1"/>
      <w:numFmt w:val="decimal"/>
      <w:lvlText w:val="%7."/>
      <w:lvlJc w:val="left"/>
      <w:pPr>
        <w:ind w:left="5040" w:hanging="360"/>
      </w:pPr>
    </w:lvl>
    <w:lvl w:ilvl="7" w:tentative="1" w:tplc="04090019">
      <w:start w:val="1"/>
      <w:numFmt w:val="lowerLetter"/>
      <w:lvlText w:val="%8."/>
      <w:lvlJc w:val="left"/>
      <w:pPr>
        <w:ind w:left="5760" w:hanging="360"/>
      </w:pPr>
    </w:lvl>
    <w:lvl w:ilvl="8" w:tentative="1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80" w:hanging="480"/>
        <w:tabs>
          <w:tab w:val="num" w:pos="48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  <w:tabs>
          <w:tab w:val="num" w:pos="1331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  <w:tabs>
          <w:tab w:val="num" w:pos="216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  <w:tabs>
          <w:tab w:val="num" w:pos="288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  <w:tabs>
          <w:tab w:val="num" w:pos="396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  <w:tabs>
          <w:tab w:val="num" w:pos="468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  <w:tabs>
          <w:tab w:val="num" w:pos="576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  <w:tabs>
          <w:tab w:val="num" w:pos="648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  <w:tabs>
          <w:tab w:val="num" w:pos="7560"/>
        </w:tabs>
      </w:pPr>
      <w:rPr>
        <w:rFonts w:cs="Times New Roman" w:hint="default"/>
      </w:rPr>
    </w:lvl>
  </w:abstractNum>
  <w:abstractNum w:abstractNumId="28">
    <w:multiLevelType w:val="hybridMultilevel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entative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multiLevelType w:val="hybridMultilevel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false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false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multiLevelType w:val="hybridMultilevel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multiLevelType w:val="hybridMultilevel"/>
    <w:lvl w:ilvl="0" w:tplc="35FEB3A2">
      <w:start w:val="1"/>
      <w:numFmt w:val="bullet"/>
      <w:lvlText w:val="-"/>
      <w:lvlJc w:val="left"/>
      <w:pPr>
        <w:ind w:left="786" w:hanging="360"/>
        <w:tabs>
          <w:tab w:val="num" w:pos="786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6" w:hanging="360"/>
        <w:tabs>
          <w:tab w:val="num" w:pos="1146"/>
        </w:tabs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  <w:tabs>
          <w:tab w:val="num" w:pos="1866"/>
        </w:tabs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586" w:hanging="360"/>
        <w:tabs>
          <w:tab w:val="num" w:pos="2586"/>
        </w:tabs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306" w:hanging="360"/>
        <w:tabs>
          <w:tab w:val="num" w:pos="3306"/>
        </w:tabs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026" w:hanging="360"/>
        <w:tabs>
          <w:tab w:val="num" w:pos="4026"/>
        </w:tabs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4746" w:hanging="360"/>
        <w:tabs>
          <w:tab w:val="num" w:pos="4746"/>
        </w:tabs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466" w:hanging="360"/>
        <w:tabs>
          <w:tab w:val="num" w:pos="5466"/>
        </w:tabs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186" w:hanging="360"/>
        <w:tabs>
          <w:tab w:val="num" w:pos="6186"/>
        </w:tabs>
      </w:pPr>
      <w:rPr>
        <w:rFonts w:ascii="Wingdings" w:hAnsi="Wingdings" w:hint="default"/>
      </w:rPr>
    </w:lvl>
  </w:abstractNum>
  <w:abstractNum w:abstractNumId="34">
    <w:multiLevelType w:val="hybridMultilevel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false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false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false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false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false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false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false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  <w:sz w:val="24"/>
      </w:rPr>
    </w:lvl>
  </w:abstractNum>
  <w:abstractNum w:abstractNumId="38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multiLevelType w:val="hybridMultilevel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  <w:tabs>
          <w:tab w:val="num" w:pos="72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  <w:tabs>
          <w:tab w:val="num" w:pos="1440"/>
        </w:tabs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entative="1" w:tplc="0419000F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entative="1" w:tplc="0419000F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abstractNum w:abstractNumId="42">
    <w:multiLevelType w:val="hybridMultilevel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false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false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multiLevelType w:val="hybridMultilevel"/>
    <w:lvl w:ilvl="0">
      <w:start w:val="4"/>
      <w:numFmt w:val="decimal"/>
      <w:lvlText w:val="%1."/>
      <w:lvlJc w:val="left"/>
      <w:pPr>
        <w:ind w:left="720" w:hanging="360"/>
        <w:tabs>
          <w:tab w:val="num" w:pos="720"/>
        </w:tabs>
      </w:pPr>
      <w:rPr>
        <w:rFonts w:ascii="Times New Roman" w:hAnsi="Times New Roman" w:cs="Times New Roman" w:hint="default"/>
        <w:i w:val="false"/>
        <w:sz w:val="26"/>
      </w:rPr>
    </w:lvl>
    <w:lvl w:ilvl="1">
      <w:start w:val="1"/>
      <w:numFmt w:val="decimal"/>
      <w:isLgl/>
      <w:lvlText w:val="%1.%2."/>
      <w:lvlJc w:val="left"/>
      <w:pPr>
        <w:ind w:left="1070" w:hanging="360"/>
        <w:tabs>
          <w:tab w:val="num" w:pos="1070"/>
        </w:tabs>
      </w:pPr>
      <w:rPr>
        <w:rFonts w:hint="default"/>
        <w:b w:val="false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  <w:tabs>
          <w:tab w:val="num" w:pos="1080"/>
        </w:tabs>
      </w:pPr>
      <w:rPr>
        <w:rFonts w:hint="default"/>
        <w:b w:val="false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  <w:tabs>
          <w:tab w:val="num" w:pos="1080"/>
        </w:tabs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  <w:tabs>
          <w:tab w:val="num" w:pos="1440"/>
        </w:tabs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  <w:tabs>
          <w:tab w:val="num" w:pos="1440"/>
        </w:tabs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  <w:tabs>
          <w:tab w:val="num" w:pos="1800"/>
        </w:tabs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  <w:tabs>
          <w:tab w:val="num" w:pos="1800"/>
        </w:tabs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  <w:tabs>
          <w:tab w:val="num" w:pos="2160"/>
        </w:tabs>
      </w:pPr>
      <w:rPr>
        <w:rFonts w:hint="default"/>
        <w:b/>
      </w:rPr>
    </w:lvl>
  </w:abstractNum>
  <w:abstractNum w:abstractNumId="47">
    <w:multiLevelType w:val="hybridMultilevel"/>
    <w:lvl w:ilvl="0" w:tplc="7228C2A0">
      <w:start w:val="1"/>
      <w:numFmt w:val="decimal"/>
      <w:lvlText w:val="%1."/>
      <w:lvlJc w:val="left"/>
      <w:pPr>
        <w:ind w:left="0" w:firstLine="360"/>
        <w:tabs>
          <w:tab w:val="num" w:pos="720"/>
        </w:tabs>
      </w:pPr>
      <w:rPr>
        <w:b w:val="false"/>
        <w:i w:val="false"/>
      </w:rPr>
    </w:lvl>
    <w:lvl w:ilvl="1" w:tplc="04190019">
      <w:start w:val="1"/>
      <w:numFmt w:val="lowerLetter"/>
      <w:lvlText w:val="%2."/>
      <w:lvlJc w:val="left"/>
      <w:pPr>
        <w:ind w:left="1440" w:hanging="360"/>
        <w:tabs>
          <w:tab w:val="num" w:pos="1440"/>
        </w:tabs>
      </w:pPr>
    </w:lvl>
    <w:lvl w:ilvl="2" w:tplc="0419001B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plc="0419000F">
      <w:start w:val="1"/>
      <w:numFmt w:val="decimal"/>
      <w:lvlText w:val="%4."/>
      <w:lvlJc w:val="left"/>
      <w:pPr>
        <w:ind w:left="2880" w:hanging="360"/>
        <w:tabs>
          <w:tab w:val="num" w:pos="2880"/>
        </w:tabs>
      </w:pPr>
    </w:lvl>
    <w:lvl w:ilvl="4" w:tplc="0419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plc="0419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plc="0419000F">
      <w:start w:val="1"/>
      <w:numFmt w:val="decimal"/>
      <w:lvlText w:val="%7."/>
      <w:lvlJc w:val="left"/>
      <w:pPr>
        <w:ind w:left="5040" w:hanging="360"/>
        <w:tabs>
          <w:tab w:val="num" w:pos="5040"/>
        </w:tabs>
      </w:pPr>
    </w:lvl>
    <w:lvl w:ilvl="7" w:tplc="0419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plc="0419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abstractNum w:abstractNumId="48">
    <w:multiLevelType w:val="hybridMultilevel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false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false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multiLevelType w:val="hybridMultilevel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entative="1" w:tplc="0419001B">
      <w:start w:val="1"/>
      <w:numFmt w:val="lowerRoman"/>
      <w:lvlText w:val="%3."/>
      <w:lvlJc w:val="right"/>
      <w:pPr>
        <w:ind w:left="2586" w:hanging="180"/>
      </w:pPr>
    </w:lvl>
    <w:lvl w:ilvl="3" w:tentative="1" w:tplc="0419000F">
      <w:start w:val="1"/>
      <w:numFmt w:val="decimal"/>
      <w:lvlText w:val="%4."/>
      <w:lvlJc w:val="left"/>
      <w:pPr>
        <w:ind w:left="3306" w:hanging="360"/>
      </w:pPr>
    </w:lvl>
    <w:lvl w:ilvl="4" w:tentative="1" w:tplc="04190019">
      <w:start w:val="1"/>
      <w:numFmt w:val="lowerLetter"/>
      <w:lvlText w:val="%5."/>
      <w:lvlJc w:val="left"/>
      <w:pPr>
        <w:ind w:left="4026" w:hanging="360"/>
      </w:pPr>
    </w:lvl>
    <w:lvl w:ilvl="5" w:tentative="1" w:tplc="0419001B">
      <w:start w:val="1"/>
      <w:numFmt w:val="lowerRoman"/>
      <w:lvlText w:val="%6."/>
      <w:lvlJc w:val="right"/>
      <w:pPr>
        <w:ind w:left="4746" w:hanging="180"/>
      </w:pPr>
    </w:lvl>
    <w:lvl w:ilvl="6" w:tentative="1" w:tplc="0419000F">
      <w:start w:val="1"/>
      <w:numFmt w:val="decimal"/>
      <w:lvlText w:val="%7."/>
      <w:lvlJc w:val="left"/>
      <w:pPr>
        <w:ind w:left="5466" w:hanging="360"/>
      </w:pPr>
    </w:lvl>
    <w:lvl w:ilvl="7" w:tentative="1" w:tplc="04190019">
      <w:start w:val="1"/>
      <w:numFmt w:val="lowerLetter"/>
      <w:lvlText w:val="%8."/>
      <w:lvlJc w:val="left"/>
      <w:pPr>
        <w:ind w:left="6186" w:hanging="360"/>
      </w:pPr>
    </w:lvl>
    <w:lvl w:ilvl="8" w:tentative="1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  <w:numRestart w:val="eachPage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 w:eastAsia="Times New Roman"/>
      <w:sz w:val="24"/>
      <w:szCs w:val="20"/>
      <w:lang w:val="en-US"/>
    </w:rPr>
    <w:pPr>
      <w:spacing w:lineRule="auto" w:line="240" w:after="0"/>
    </w:pPr>
  </w:style>
  <w:style w:type="paragraph" w:styleId="1">
    <w:name w:val="heading 1"/>
    <w:basedOn w:val="a"/>
    <w:next w:val="a"/>
    <w:link w:val="10"/>
    <w:qFormat/>
    <w:rPr>
      <w:b/>
      <w:bCs/>
      <w:sz w:val="26"/>
      <w:szCs w:val="26"/>
      <w:lang w:val="x-none" w:eastAsia="x-none"/>
    </w:rPr>
    <w:pPr>
      <w:keepNext/>
      <w:spacing w:after="60" w:before="240"/>
      <w:outlineLvl w:val="0"/>
    </w:pPr>
  </w:style>
  <w:style w:type="paragraph" w:styleId="2">
    <w:name w:val="heading 2"/>
    <w:basedOn w:val="a"/>
    <w:next w:val="a"/>
    <w:link w:val="20"/>
    <w:qFormat/>
    <w:rPr>
      <w:rFonts w:ascii="Arial" w:hAnsi="Arial" w:cs="Arial"/>
      <w:b/>
      <w:bCs/>
      <w:i/>
      <w:iCs/>
      <w:sz w:val="28"/>
      <w:szCs w:val="28"/>
      <w:lang w:val="ru-RU" w:eastAsia="ru-RU"/>
    </w:rPr>
    <w:pPr>
      <w:keepNext/>
      <w:spacing w:after="60" w:before="240"/>
      <w:outlineLvl w:val="1"/>
    </w:pPr>
  </w:style>
  <w:style w:type="paragraph" w:styleId="3">
    <w:name w:val="heading 3"/>
    <w:basedOn w:val="a"/>
    <w:next w:val="a"/>
    <w:link w:val="30"/>
    <w:qFormat/>
    <w:rPr>
      <w:rFonts w:ascii="Arial" w:hAnsi="Arial" w:cs="Arial"/>
      <w:b/>
      <w:bCs/>
      <w:sz w:val="26"/>
      <w:szCs w:val="26"/>
      <w:lang w:val="ru-RU" w:eastAsia="ru-RU"/>
    </w:rPr>
    <w:pPr>
      <w:keepNext/>
      <w:spacing w:after="60" w:before="240"/>
      <w:outlineLvl w:val="2"/>
    </w:pPr>
  </w:style>
  <w:style w:type="paragraph" w:styleId="4">
    <w:name w:val="heading 4"/>
    <w:basedOn w:val="a"/>
    <w:next w:val="a"/>
    <w:link w:val="40"/>
    <w:qFormat/>
    <w:uiPriority w:val="9"/>
    <w:semiHidden/>
    <w:unhideWhenUsed/>
    <w:rPr>
      <w:rFonts w:ascii="Cambria" w:hAnsi="Cambria" w:cs="Cambria" w:eastAsia="Cambria"/>
      <w:i/>
      <w:iCs/>
      <w:color w:val="365F91" w:themeColor="accent1" w:themeShade="BF"/>
    </w:rPr>
    <w:pPr>
      <w:keepLines/>
      <w:keepNext/>
      <w:spacing w:before="40"/>
      <w:outlineLvl w:val="3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Times New Roman" w:hAnsi="Times New Roman" w:cs="Times New Roman" w:eastAsia="Times New Roman"/>
      <w:b/>
      <w:bCs/>
      <w:sz w:val="26"/>
      <w:szCs w:val="26"/>
      <w:lang w:val="x-none" w:eastAsia="x-none"/>
    </w:rPr>
  </w:style>
  <w:style w:type="character" w:styleId="20" w:customStyle="1">
    <w:name w:val="Заголовок 2 Знак"/>
    <w:basedOn w:val="a0"/>
    <w:link w:val="2"/>
    <w:rPr>
      <w:rFonts w:ascii="Arial" w:hAnsi="Arial" w:cs="Arial" w:eastAsia="Times New Roman"/>
      <w:b/>
      <w:bCs/>
      <w:i/>
      <w:iCs/>
      <w:sz w:val="28"/>
      <w:szCs w:val="28"/>
      <w:lang w:eastAsia="ru-RU"/>
    </w:rPr>
  </w:style>
  <w:style w:type="character" w:styleId="30" w:customStyle="1">
    <w:name w:val="Заголовок 3 Знак"/>
    <w:basedOn w:val="a0"/>
    <w:link w:val="3"/>
    <w:rPr>
      <w:rFonts w:ascii="Arial" w:hAnsi="Arial" w:cs="Arial" w:eastAsia="Times New Roman"/>
      <w:b/>
      <w:bCs/>
      <w:sz w:val="26"/>
      <w:szCs w:val="26"/>
      <w:lang w:eastAsia="ru-RU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Normal" w:customStyle="1">
    <w:name w:val="[Normal]"/>
    <w:rPr>
      <w:rFonts w:ascii="Arial" w:hAnsi="Arial" w:cs="Times New Roman" w:eastAsia="Times New Roman"/>
      <w:sz w:val="24"/>
      <w:szCs w:val="20"/>
      <w:lang w:val="en-US"/>
    </w:rPr>
    <w:pPr>
      <w:spacing w:lineRule="auto" w:line="240" w:after="0"/>
    </w:pPr>
  </w:style>
  <w:style w:type="character" w:styleId="11" w:customStyle="1">
    <w:name w:val="Номер страницы1"/>
    <w:rPr>
      <w:rFonts w:cs="Times New Roman"/>
    </w:rPr>
  </w:style>
  <w:style w:type="paragraph" w:styleId="12" w:customStyle="1">
    <w:name w:val="Нижний колонтитул1"/>
    <w:basedOn w:val="a"/>
    <w:pPr>
      <w:tabs>
        <w:tab w:val="center" w:pos="4677"/>
        <w:tab w:val="right" w:pos="9355"/>
      </w:tabs>
    </w:pPr>
  </w:style>
  <w:style w:type="paragraph" w:styleId="13" w:customStyle="1">
    <w:name w:val="Название1"/>
    <w:basedOn w:val="a"/>
    <w:rPr>
      <w:b/>
      <w:sz w:val="28"/>
    </w:rPr>
    <w:pPr>
      <w:jc w:val="center"/>
    </w:pPr>
  </w:style>
  <w:style w:type="paragraph" w:styleId="a4" w:customStyle="1">
    <w:name w:val="основной"/>
    <w:basedOn w:val="a"/>
    <w:rPr>
      <w:sz w:val="22"/>
    </w:rPr>
    <w:pPr>
      <w:ind w:left="1" w:right="1" w:firstLine="284"/>
      <w:jc w:val="both"/>
      <w:spacing w:after="1" w:before="1"/>
      <w:widowControl w:val="off"/>
    </w:pPr>
  </w:style>
  <w:style w:type="character" w:styleId="14" w:customStyle="1">
    <w:name w:val="Гиперссылка1"/>
    <w:rPr>
      <w:rFonts w:cs="Times New Roman"/>
      <w:color w:val="0000FF"/>
      <w:u w:val="single"/>
    </w:rPr>
  </w:style>
  <w:style w:type="character" w:styleId="email" w:customStyle="1">
    <w:name w:val="email"/>
    <w:rPr>
      <w:rFonts w:cs="Times New Roman"/>
    </w:rPr>
  </w:style>
  <w:style w:type="paragraph" w:styleId="rezul" w:customStyle="1">
    <w:name w:val="rezul"/>
    <w:basedOn w:val="a"/>
    <w:rPr>
      <w:b/>
      <w:sz w:val="22"/>
    </w:rPr>
    <w:pPr>
      <w:ind w:firstLine="283"/>
      <w:jc w:val="both"/>
      <w:widowControl w:val="off"/>
    </w:pPr>
  </w:style>
  <w:style w:type="paragraph" w:styleId="31" w:customStyle="1">
    <w:name w:val="Основной текст с отступом 31"/>
    <w:basedOn w:val="a"/>
    <w:rPr>
      <w:sz w:val="16"/>
    </w:rPr>
    <w:pPr>
      <w:ind w:left="283"/>
      <w:spacing w:after="120"/>
    </w:pPr>
  </w:style>
  <w:style w:type="paragraph" w:styleId="15" w:customStyle="1">
    <w:name w:val="Основной текст1"/>
    <w:basedOn w:val="a"/>
    <w:pPr>
      <w:spacing w:after="120"/>
    </w:pPr>
  </w:style>
  <w:style w:type="paragraph" w:styleId="21" w:customStyle="1">
    <w:name w:val="Заголовок 21"/>
    <w:basedOn w:val="a"/>
    <w:rPr>
      <w:rFonts w:ascii="Arial" w:hAnsi="Arial"/>
      <w:b/>
      <w:i/>
      <w:sz w:val="28"/>
    </w:rPr>
    <w:pPr>
      <w:keepNext/>
      <w:spacing w:after="60" w:before="240"/>
    </w:pPr>
  </w:style>
  <w:style w:type="paragraph" w:styleId="110" w:customStyle="1">
    <w:name w:val="Заголовок 11"/>
    <w:basedOn w:val="a"/>
    <w:rPr>
      <w:sz w:val="28"/>
    </w:rPr>
    <w:pPr>
      <w:keepNext/>
    </w:pPr>
  </w:style>
  <w:style w:type="paragraph" w:styleId="a5" w:customStyle="1">
    <w:name w:val="наименование"/>
    <w:basedOn w:val="a"/>
    <w:rPr>
      <w:b/>
    </w:rPr>
    <w:pPr>
      <w:ind w:left="1" w:right="1" w:firstLine="1"/>
      <w:jc w:val="center"/>
      <w:spacing w:lineRule="atLeast" w:line="280" w:after="1" w:before="1"/>
      <w:widowControl w:val="off"/>
    </w:pPr>
  </w:style>
  <w:style w:type="paragraph" w:styleId="16" w:customStyle="1">
    <w:name w:val="Текст1"/>
    <w:basedOn w:val="a"/>
    <w:rPr>
      <w:rFonts w:ascii="Courier New" w:hAnsi="Courier New"/>
      <w:sz w:val="20"/>
    </w:rPr>
  </w:style>
  <w:style w:type="character" w:styleId="6" w:customStyle="1">
    <w:name w:val="Знак Знак6"/>
    <w:rPr>
      <w:rFonts w:ascii="Times New Roman" w:hAnsi="Times New Roman" w:cs="Times New Roman"/>
      <w:sz w:val="28"/>
    </w:rPr>
  </w:style>
  <w:style w:type="character" w:styleId="5" w:customStyle="1">
    <w:name w:val="Знак Знак5"/>
    <w:rPr>
      <w:rFonts w:ascii="Arial" w:hAnsi="Arial" w:cs="Times New Roman"/>
      <w:b/>
      <w:i/>
      <w:sz w:val="28"/>
    </w:rPr>
  </w:style>
  <w:style w:type="character" w:styleId="41" w:customStyle="1">
    <w:name w:val="Знак Знак4"/>
    <w:rPr>
      <w:rFonts w:ascii="Courier New" w:hAnsi="Courier New" w:cs="Times New Roman"/>
      <w:sz w:val="20"/>
    </w:rPr>
  </w:style>
  <w:style w:type="character" w:styleId="a6" w:customStyle="1">
    <w:name w:val="Основной текст Знак"/>
    <w:rPr>
      <w:rFonts w:ascii="Times New Roman" w:hAnsi="Times New Roman" w:cs="Times New Roman"/>
      <w:sz w:val="24"/>
    </w:rPr>
  </w:style>
  <w:style w:type="character" w:styleId="BodyTextChar" w:customStyle="1">
    <w:name w:val="Body Text Char"/>
    <w:locked/>
    <w:rPr>
      <w:rFonts w:ascii="Times New Roman" w:hAnsi="Times New Roman"/>
      <w:sz w:val="24"/>
    </w:rPr>
  </w:style>
  <w:style w:type="character" w:styleId="22" w:customStyle="1">
    <w:name w:val="Знак Знак2"/>
    <w:rPr>
      <w:rFonts w:ascii="Times New Roman" w:hAnsi="Times New Roman" w:cs="Times New Roman"/>
      <w:b/>
      <w:sz w:val="28"/>
    </w:rPr>
  </w:style>
  <w:style w:type="character" w:styleId="32" w:customStyle="1">
    <w:name w:val="Основной текст с отступом 3 Знак"/>
    <w:rPr>
      <w:rFonts w:ascii="Times New Roman" w:hAnsi="Times New Roman" w:cs="Times New Roman"/>
      <w:sz w:val="16"/>
    </w:rPr>
  </w:style>
  <w:style w:type="character" w:styleId="17" w:customStyle="1">
    <w:name w:val="Знак Знак1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Pr>
      <w:sz w:val="20"/>
    </w:rPr>
  </w:style>
  <w:style w:type="character" w:styleId="a8" w:customStyle="1">
    <w:name w:val="Текст выноски Знак"/>
    <w:basedOn w:val="a0"/>
    <w:link w:val="a7"/>
    <w:uiPriority w:val="99"/>
    <w:rPr>
      <w:rFonts w:ascii="Times New Roman" w:hAnsi="Times New Roman" w:cs="Times New Roman" w:eastAsia="Times New Roman"/>
      <w:sz w:val="20"/>
      <w:szCs w:val="20"/>
      <w:lang w:val="en-US"/>
    </w:rPr>
  </w:style>
  <w:style w:type="character" w:styleId="a9" w:customStyle="1">
    <w:name w:val="Знак Знак"/>
    <w:rPr>
      <w:rFonts w:ascii="Tahoma" w:hAnsi="Tahoma" w:cs="Times New Roman"/>
      <w:sz w:val="16"/>
    </w:rPr>
  </w:style>
  <w:style w:type="character" w:styleId="aa" w:customStyle="1">
    <w:name w:val="Название Знак"/>
    <w:rPr>
      <w:rFonts w:cs="Times New Roman"/>
      <w:b/>
      <w:sz w:val="28"/>
    </w:rPr>
  </w:style>
  <w:style w:type="character" w:styleId="ab" w:customStyle="1">
    <w:name w:val="Текст Знак"/>
    <w:rPr>
      <w:rFonts w:ascii="Courier New" w:hAnsi="Courier New" w:cs="Times New Roman"/>
    </w:rPr>
  </w:style>
  <w:style w:type="paragraph" w:styleId="lot" w:customStyle="1">
    <w:name w:val="lot"/>
    <w:basedOn w:val="a"/>
    <w:rPr>
      <w:sz w:val="20"/>
    </w:rPr>
    <w:pPr>
      <w:ind w:firstLine="283"/>
      <w:jc w:val="right"/>
      <w:widowControl w:val="off"/>
    </w:pPr>
  </w:style>
  <w:style w:type="paragraph" w:styleId="caaieiaie2" w:customStyle="1">
    <w:name w:val="caaieiaie 2"/>
    <w:basedOn w:val="a"/>
    <w:pPr>
      <w:keepNext/>
    </w:pPr>
  </w:style>
  <w:style w:type="paragraph" w:styleId="adress" w:customStyle="1">
    <w:name w:val="adress"/>
    <w:basedOn w:val="Normal"/>
    <w:rPr>
      <w:rFonts w:ascii="Times New Roman" w:hAnsi="Times New Roman"/>
      <w:b/>
      <w:i/>
      <w:sz w:val="20"/>
    </w:rPr>
    <w:pPr>
      <w:ind w:left="1" w:right="1" w:firstLine="1"/>
      <w:jc w:val="center"/>
      <w:spacing w:lineRule="atLeast" w:line="240" w:after="1" w:before="1"/>
    </w:pPr>
  </w:style>
  <w:style w:type="table" w:styleId="ac">
    <w:name w:val="Table Grid"/>
    <w:basedOn w:val="a1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character" w:styleId="Tahoma14" w:customStyle="1">
    <w:name w:val="Стиль Tahoma 14 пт полужирный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Pr>
      <w:sz w:val="20"/>
    </w:rPr>
    <w:pPr>
      <w:spacing w:after="120"/>
    </w:pPr>
  </w:style>
  <w:style w:type="character" w:styleId="18" w:customStyle="1">
    <w:name w:val="Основной текст Знак1"/>
    <w:basedOn w:val="a0"/>
    <w:link w:val="ad"/>
    <w:rPr>
      <w:rFonts w:ascii="Times New Roman" w:hAnsi="Times New Roman" w:cs="Times New Roman" w:eastAsia="Times New Roman"/>
      <w:sz w:val="20"/>
      <w:szCs w:val="20"/>
      <w:lang w:val="en-US"/>
    </w:rPr>
  </w:style>
  <w:style w:type="paragraph" w:styleId="Default" w:customStyle="1">
    <w:name w:val="Default"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spacing w:lineRule="auto" w:line="240" w:after="0"/>
    </w:pPr>
  </w:style>
  <w:style w:type="character" w:styleId="ae">
    <w:name w:val="Strong"/>
    <w:qFormat/>
    <w:rPr>
      <w:rFonts w:cs="Times New Roman"/>
      <w:b/>
      <w:bCs/>
    </w:rPr>
  </w:style>
  <w:style w:type="paragraph" w:styleId="af">
    <w:name w:val="header"/>
    <w:basedOn w:val="a"/>
    <w:link w:val="af0"/>
    <w:rPr>
      <w:sz w:val="20"/>
    </w:rPr>
    <w:pPr>
      <w:tabs>
        <w:tab w:val="center" w:pos="4677"/>
        <w:tab w:val="right" w:pos="9355"/>
      </w:tabs>
    </w:pPr>
  </w:style>
  <w:style w:type="character" w:styleId="af0" w:customStyle="1">
    <w:name w:val="Верхний колонтитул Знак"/>
    <w:basedOn w:val="a0"/>
    <w:link w:val="af"/>
    <w:rPr>
      <w:rFonts w:ascii="Times New Roman" w:hAnsi="Times New Roman" w:cs="Times New Roman" w:eastAsia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Pr>
      <w:sz w:val="20"/>
    </w:rPr>
    <w:pPr>
      <w:tabs>
        <w:tab w:val="center" w:pos="4677"/>
        <w:tab w:val="right" w:pos="9355"/>
      </w:tabs>
    </w:pPr>
  </w:style>
  <w:style w:type="character" w:styleId="af2" w:customStyle="1">
    <w:name w:val="Нижний колонтитул Знак"/>
    <w:basedOn w:val="a0"/>
    <w:link w:val="af1"/>
    <w:uiPriority w:val="99"/>
    <w:rPr>
      <w:rFonts w:ascii="Times New Roman" w:hAnsi="Times New Roman" w:cs="Times New Roman" w:eastAsia="Times New Roman"/>
      <w:sz w:val="20"/>
      <w:szCs w:val="20"/>
      <w:lang w:val="en-US"/>
    </w:rPr>
  </w:style>
  <w:style w:type="paragraph" w:styleId="19" w:customStyle="1">
    <w:name w:val="Абзац списка1"/>
    <w:basedOn w:val="a"/>
    <w:pPr>
      <w:contextualSpacing w:val="true"/>
      <w:ind w:left="720"/>
    </w:pPr>
  </w:style>
  <w:style w:type="paragraph" w:styleId="1a">
    <w:autoRedefine/>
    <w:name w:val="toc 1"/>
    <w:basedOn w:val="a"/>
    <w:next w:val="a"/>
    <w:qFormat/>
    <w:uiPriority w:val="39"/>
    <w:rPr>
      <w:sz w:val="24"/>
      <w:szCs w:val="24"/>
      <w:lang w:val="ru-RU" w:eastAsia="ru-RU"/>
    </w:rPr>
    <w:pPr>
      <w:ind w:right="-81"/>
      <w:tabs>
        <w:tab w:val="left" w:pos="426"/>
        <w:tab w:val="right" w:pos="9356" w:leader="dot"/>
      </w:tabs>
    </w:pPr>
  </w:style>
  <w:style w:type="paragraph" w:styleId="23">
    <w:autoRedefine/>
    <w:name w:val="toc 2"/>
    <w:basedOn w:val="a"/>
    <w:next w:val="a"/>
    <w:qFormat/>
    <w:uiPriority w:val="39"/>
    <w:rPr>
      <w:sz w:val="24"/>
      <w:szCs w:val="24"/>
      <w:lang w:val="ru-RU" w:eastAsia="ru-RU"/>
    </w:rPr>
    <w:pPr>
      <w:tabs>
        <w:tab w:val="left" w:pos="720"/>
        <w:tab w:val="right" w:pos="9356" w:leader="dot"/>
      </w:tabs>
    </w:pPr>
  </w:style>
  <w:style w:type="paragraph" w:styleId="33">
    <w:autoRedefine/>
    <w:name w:val="toc 3"/>
    <w:basedOn w:val="a"/>
    <w:next w:val="a"/>
    <w:qFormat/>
    <w:uiPriority w:val="39"/>
    <w:rPr>
      <w:sz w:val="24"/>
      <w:szCs w:val="24"/>
      <w:lang w:val="ru-RU" w:eastAsia="ru-RU"/>
    </w:rPr>
    <w:pPr>
      <w:ind w:left="480"/>
    </w:pPr>
  </w:style>
  <w:style w:type="paragraph" w:styleId="ConsPlusNonformat" w:customStyle="1">
    <w:name w:val="ConsPlusNonformat"/>
    <w:uiPriority w:val="99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af3">
    <w:name w:val="footnote text"/>
    <w:basedOn w:val="a"/>
    <w:link w:val="af4"/>
    <w:rPr>
      <w:sz w:val="20"/>
      <w:lang w:val="ru-RU" w:eastAsia="ru-RU"/>
    </w:rPr>
  </w:style>
  <w:style w:type="character" w:styleId="af4" w:customStyle="1">
    <w:name w:val="Текст сноски Знак"/>
    <w:basedOn w:val="a0"/>
    <w:link w:val="af3"/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af5">
    <w:name w:val="footnote reference"/>
    <w:uiPriority w:val="99"/>
    <w:rPr>
      <w:vertAlign w:val="superscript"/>
    </w:rPr>
  </w:style>
  <w:style w:type="paragraph" w:styleId="24" w:customStyle="1">
    <w:name w:val="Основной текст2"/>
    <w:rPr>
      <w:rFonts w:ascii="Times New Roman" w:hAnsi="Times New Roman" w:cs="Times New Roman" w:eastAsia="Times New Roman"/>
      <w:color w:val="000000"/>
      <w:sz w:val="20"/>
      <w:szCs w:val="20"/>
      <w:lang w:eastAsia="ru-RU"/>
    </w:rPr>
    <w:pPr>
      <w:ind w:left="1" w:right="1" w:firstLine="284"/>
      <w:jc w:val="both"/>
      <w:spacing w:lineRule="auto" w:line="240" w:after="1" w:before="1"/>
      <w:widowControl w:val="off"/>
    </w:pPr>
  </w:style>
  <w:style w:type="paragraph" w:styleId="af6">
    <w:name w:val="Title"/>
    <w:basedOn w:val="a"/>
    <w:link w:val="af7"/>
    <w:qFormat/>
    <w:rPr>
      <w:b/>
      <w:bCs/>
      <w:sz w:val="28"/>
      <w:szCs w:val="28"/>
      <w:lang w:val="ru-RU" w:eastAsia="ru-RU"/>
    </w:rPr>
    <w:pPr>
      <w:jc w:val="center"/>
    </w:pPr>
  </w:style>
  <w:style w:type="character" w:styleId="af7" w:customStyle="1">
    <w:name w:val="Заголовок Знак"/>
    <w:basedOn w:val="a0"/>
    <w:link w:val="af6"/>
    <w:rPr>
      <w:rFonts w:ascii="Times New Roman" w:hAnsi="Times New Roman" w:cs="Times New Roman" w:eastAsia="Times New Roman"/>
      <w:b/>
      <w:bCs/>
      <w:sz w:val="28"/>
      <w:szCs w:val="28"/>
      <w:lang w:eastAsia="ru-RU"/>
    </w:rPr>
  </w:style>
  <w:style w:type="character" w:styleId="af8">
    <w:name w:val="page number"/>
    <w:basedOn w:val="a0"/>
  </w:style>
  <w:style w:type="paragraph" w:styleId="ConsPlusTitle" w:customStyle="1">
    <w:name w:val="ConsPlusTitle"/>
    <w:rPr>
      <w:rFonts w:ascii="Times New Roman" w:hAnsi="Times New Roman" w:cs="Times New Roman" w:eastAsia="Times New Roman"/>
      <w:b/>
      <w:bCs/>
      <w:sz w:val="24"/>
      <w:szCs w:val="24"/>
      <w:lang w:eastAsia="ru-RU"/>
    </w:rPr>
    <w:pPr>
      <w:spacing w:lineRule="auto" w:line="240" w:after="0"/>
      <w:widowControl w:val="off"/>
    </w:pPr>
  </w:style>
  <w:style w:type="character" w:styleId="blk" w:customStyle="1">
    <w:name w:val="blk"/>
    <w:basedOn w:val="a0"/>
  </w:style>
  <w:style w:type="character" w:styleId="af9">
    <w:name w:val="FollowedHyperlink"/>
    <w:rPr>
      <w:color w:val="800080"/>
      <w:u w:val="single"/>
    </w:rPr>
  </w:style>
  <w:style w:type="paragraph" w:styleId="afa">
    <w:name w:val="List Paragraph"/>
    <w:basedOn w:val="a"/>
    <w:qFormat/>
    <w:uiPriority w:val="34"/>
    <w:pPr>
      <w:ind w:left="708"/>
    </w:pPr>
  </w:style>
  <w:style w:type="paragraph" w:styleId="formattexttopleveltext" w:customStyle="1">
    <w:name w:val="formattext topleveltext"/>
    <w:basedOn w:val="a"/>
    <w:rPr>
      <w:sz w:val="24"/>
      <w:szCs w:val="24"/>
      <w:lang w:val="ru-RU" w:eastAsia="ru-RU"/>
    </w:rPr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a0"/>
  </w:style>
  <w:style w:type="paragraph" w:styleId="afb">
    <w:name w:val="TOC Heading"/>
    <w:basedOn w:val="1"/>
    <w:next w:val="a"/>
    <w:qFormat/>
    <w:uiPriority w:val="39"/>
    <w:unhideWhenUsed/>
    <w:rPr>
      <w:rFonts w:ascii="Cambria" w:hAnsi="Cambria"/>
      <w:color w:val="365F91"/>
      <w:sz w:val="28"/>
      <w:szCs w:val="28"/>
      <w:lang w:eastAsia="en-US"/>
    </w:rPr>
    <w:pPr>
      <w:keepLines/>
      <w:spacing w:lineRule="auto" w:line="276" w:after="0" w:before="480"/>
      <w:outlineLvl w:val="9"/>
    </w:pPr>
  </w:style>
  <w:style w:type="character" w:styleId="afc" w:customStyle="1">
    <w:name w:val="Гипертекстовая ссылка"/>
    <w:rPr>
      <w:rFonts w:cs="Times New Roman"/>
      <w:color w:val="106BBE"/>
    </w:rPr>
  </w:style>
  <w:style w:type="paragraph" w:styleId="ConsPlusNormal" w:customStyle="1">
    <w:name w:val="ConsPlusNormal"/>
    <w:rPr>
      <w:rFonts w:ascii="Arial" w:hAnsi="Arial" w:cs="Arial" w:eastAsia="Times New Roman"/>
      <w:sz w:val="20"/>
      <w:szCs w:val="20"/>
      <w:lang w:eastAsia="zh-CN"/>
    </w:rPr>
    <w:pPr>
      <w:ind w:firstLine="720"/>
      <w:spacing w:lineRule="auto" w:line="240" w:after="0"/>
    </w:pPr>
  </w:style>
  <w:style w:type="paragraph" w:styleId="25">
    <w:name w:val="Body Text Indent 2"/>
    <w:basedOn w:val="a"/>
    <w:link w:val="26"/>
    <w:uiPriority w:val="99"/>
    <w:rPr>
      <w:sz w:val="20"/>
      <w:lang w:val="ru-RU" w:eastAsia="ru-RU"/>
    </w:rPr>
    <w:pPr>
      <w:ind w:left="283"/>
      <w:spacing w:lineRule="auto" w:line="480" w:after="120"/>
    </w:pPr>
  </w:style>
  <w:style w:type="character" w:styleId="26" w:customStyle="1">
    <w:name w:val="Основной текст с отступом 2 Знак"/>
    <w:basedOn w:val="a0"/>
    <w:link w:val="25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Pr>
      <w:sz w:val="20"/>
      <w:lang w:val="ru-RU" w:eastAsia="ru-RU"/>
    </w:rPr>
    <w:pPr>
      <w:ind w:left="283"/>
      <w:spacing w:after="120"/>
    </w:pPr>
  </w:style>
  <w:style w:type="character" w:styleId="afe" w:customStyle="1">
    <w:name w:val="Основной текст с отступом Знак"/>
    <w:basedOn w:val="a0"/>
    <w:link w:val="afd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Iniiaiieoaeno2" w:customStyle="1">
    <w:name w:val="Iniiaiie oaeno 2"/>
    <w:basedOn w:val="a"/>
    <w:rPr>
      <w:sz w:val="28"/>
      <w:lang w:val="ru-RU" w:eastAsia="ru-RU"/>
    </w:rPr>
    <w:pPr>
      <w:ind w:firstLine="567"/>
    </w:pPr>
  </w:style>
  <w:style w:type="paragraph" w:styleId="aff">
    <w:name w:val="endnote text"/>
    <w:basedOn w:val="a"/>
    <w:link w:val="aff0"/>
    <w:rPr>
      <w:sz w:val="20"/>
    </w:rPr>
  </w:style>
  <w:style w:type="character" w:styleId="aff0" w:customStyle="1">
    <w:name w:val="Текст концевой сноски Знак"/>
    <w:basedOn w:val="a0"/>
    <w:link w:val="aff"/>
    <w:rPr>
      <w:rFonts w:ascii="Times New Roman" w:hAnsi="Times New Roman" w:cs="Times New Roman" w:eastAsia="Times New Roman"/>
      <w:sz w:val="20"/>
      <w:szCs w:val="20"/>
      <w:lang w:val="en-US"/>
    </w:rPr>
  </w:style>
  <w:style w:type="character" w:styleId="aff1">
    <w:name w:val="endnote reference"/>
    <w:rPr>
      <w:vertAlign w:val="superscript"/>
    </w:rPr>
  </w:style>
  <w:style w:type="character" w:styleId="aff2" w:customStyle="1">
    <w:name w:val="Обычный + Черный Знак"/>
    <w:rPr>
      <w:color w:val="000000"/>
      <w:sz w:val="24"/>
      <w:szCs w:val="24"/>
      <w:lang w:val="ru-RU" w:bidi="ar-SA"/>
    </w:rPr>
  </w:style>
  <w:style w:type="character" w:styleId="epm" w:customStyle="1">
    <w:name w:val="epm"/>
    <w:basedOn w:val="a0"/>
  </w:style>
  <w:style w:type="character" w:styleId="aff3" w:customStyle="1">
    <w:name w:val="Символы концевой сноски"/>
    <w:rPr>
      <w:vertAlign w:val="superscript"/>
    </w:rPr>
  </w:style>
  <w:style w:type="paragraph" w:styleId="34">
    <w:name w:val="Body Text Indent 3"/>
    <w:basedOn w:val="a"/>
    <w:link w:val="310"/>
    <w:rPr>
      <w:sz w:val="16"/>
      <w:szCs w:val="16"/>
    </w:rPr>
    <w:pPr>
      <w:ind w:left="283"/>
      <w:spacing w:after="120"/>
    </w:pPr>
  </w:style>
  <w:style w:type="character" w:styleId="310" w:customStyle="1">
    <w:name w:val="Основной текст с отступом 3 Знак1"/>
    <w:basedOn w:val="a0"/>
    <w:link w:val="34"/>
    <w:rPr>
      <w:rFonts w:ascii="Times New Roman" w:hAnsi="Times New Roman" w:cs="Times New Roman" w:eastAsia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Pr>
      <w:sz w:val="24"/>
      <w:szCs w:val="24"/>
      <w:lang w:val="ru-RU" w:eastAsia="ru-RU"/>
    </w:rPr>
    <w:pPr>
      <w:spacing w:after="100" w:afterAutospacing="1" w:before="100" w:beforeAutospacing="1"/>
    </w:pPr>
  </w:style>
  <w:style w:type="paragraph" w:styleId="aff5">
    <w:name w:val="Subtitle"/>
    <w:basedOn w:val="a"/>
    <w:next w:val="ad"/>
    <w:link w:val="aff6"/>
    <w:qFormat/>
    <w:rPr>
      <w:b/>
      <w:sz w:val="28"/>
      <w:lang w:val="x-none" w:eastAsia="ar-SA"/>
    </w:rPr>
    <w:pPr>
      <w:ind w:firstLine="425"/>
      <w:jc w:val="both"/>
      <w:keepNext/>
      <w:spacing w:after="120" w:before="360"/>
    </w:pPr>
  </w:style>
  <w:style w:type="character" w:styleId="aff6" w:customStyle="1">
    <w:name w:val="Подзаголовок Знак"/>
    <w:basedOn w:val="a0"/>
    <w:link w:val="aff5"/>
    <w:rPr>
      <w:rFonts w:ascii="Times New Roman" w:hAnsi="Times New Roman" w:cs="Times New Roman" w:eastAsia="Times New Roman"/>
      <w:b/>
      <w:sz w:val="28"/>
      <w:szCs w:val="20"/>
      <w:lang w:val="x-none" w:eastAsia="ar-SA"/>
    </w:rPr>
  </w:style>
  <w:style w:type="paragraph" w:styleId="aff7" w:customStyle="1">
    <w:name w:val="Заголовок приложение"/>
    <w:basedOn w:val="1"/>
    <w:qFormat/>
    <w:rPr>
      <w:lang w:val="ru-RU"/>
    </w:rPr>
    <w:pPr>
      <w:jc w:val="right"/>
    </w:pPr>
  </w:style>
  <w:style w:type="paragraph" w:styleId="western" w:customStyle="1">
    <w:name w:val="western"/>
    <w:basedOn w:val="a"/>
    <w:rPr>
      <w:sz w:val="24"/>
      <w:szCs w:val="24"/>
      <w:lang w:val="ru-RU" w:eastAsia="ru-RU"/>
    </w:rPr>
    <w:pPr>
      <w:spacing w:after="100" w:afterAutospacing="1" w:before="100" w:beforeAutospacing="1"/>
    </w:pPr>
  </w:style>
  <w:style w:type="paragraph" w:styleId="ConsNormal" w:customStyle="1">
    <w:name w:val="ConsNormal"/>
    <w:uiPriority w:val="99"/>
    <w:rPr>
      <w:rFonts w:ascii="Arial" w:hAnsi="Arial" w:cs="Arial" w:eastAsia="Calibri"/>
      <w:sz w:val="20"/>
      <w:szCs w:val="20"/>
      <w:lang w:eastAsia="ar-SA"/>
    </w:rPr>
    <w:pPr>
      <w:ind w:right="19772" w:firstLine="720"/>
      <w:spacing w:lineRule="auto" w:line="240" w:after="0"/>
      <w:widowControl w:val="off"/>
    </w:pPr>
  </w:style>
  <w:style w:type="character" w:styleId="aff8">
    <w:name w:val="annotation reference"/>
    <w:uiPriority w:val="99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Pr>
      <w:sz w:val="28"/>
    </w:rPr>
  </w:style>
  <w:style w:type="character" w:styleId="affa" w:customStyle="1">
    <w:name w:val="Текст примечания Знак"/>
    <w:basedOn w:val="a0"/>
    <w:link w:val="aff9"/>
    <w:uiPriority w:val="99"/>
    <w:rPr>
      <w:rFonts w:ascii="Times New Roman" w:hAnsi="Times New Roman" w:cs="Times New Roman" w:eastAsia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Pr>
      <w:b/>
      <w:bCs/>
    </w:rPr>
  </w:style>
  <w:style w:type="character" w:styleId="affc" w:customStyle="1">
    <w:name w:val="Тема примечания Знак"/>
    <w:basedOn w:val="a0"/>
    <w:link w:val="affb"/>
    <w:rPr>
      <w:rFonts w:ascii="Times New Roman" w:hAnsi="Times New Roman" w:cs="Times New Roman" w:eastAsia="Times New Roman"/>
      <w:b/>
      <w:bCs/>
      <w:sz w:val="24"/>
      <w:szCs w:val="20"/>
      <w:lang w:val="en-US"/>
    </w:rPr>
  </w:style>
  <w:style w:type="character" w:styleId="js-extracted-address" w:customStyle="1">
    <w:name w:val="js-extracted-address"/>
    <w:basedOn w:val="a0"/>
  </w:style>
  <w:style w:type="character" w:styleId="mail-message-map-nobreak" w:customStyle="1">
    <w:name w:val="mail-message-map-nobreak"/>
    <w:basedOn w:val="a0"/>
  </w:style>
  <w:style w:type="character" w:styleId="wmi-callto" w:customStyle="1">
    <w:name w:val="wmi-callto"/>
    <w:basedOn w:val="a0"/>
  </w:style>
  <w:style w:type="paragraph" w:styleId="ConsNonformat" w:customStyle="1">
    <w:name w:val="ConsNonformat"/>
    <w:rPr>
      <w:rFonts w:ascii="Courier New" w:hAnsi="Courier New" w:cs="Courier New" w:eastAsia="Times New Roman"/>
      <w:sz w:val="20"/>
      <w:szCs w:val="20"/>
      <w:lang w:eastAsia="ru-RU"/>
    </w:rPr>
    <w:pPr>
      <w:ind w:right="19772"/>
      <w:spacing w:lineRule="auto" w:line="240" w:after="0"/>
      <w:widowControl w:val="off"/>
    </w:pPr>
  </w:style>
  <w:style w:type="paragraph" w:styleId="p5" w:customStyle="1">
    <w:name w:val="p5"/>
    <w:basedOn w:val="a"/>
    <w:rPr>
      <w:sz w:val="24"/>
      <w:szCs w:val="24"/>
      <w:lang w:val="ru-RU" w:eastAsia="ru-RU"/>
    </w:rPr>
    <w:pPr>
      <w:spacing w:after="100" w:afterAutospacing="1" w:before="100" w:beforeAutospacing="1"/>
    </w:pPr>
  </w:style>
  <w:style w:type="paragraph" w:styleId="p1" w:customStyle="1">
    <w:name w:val="p1"/>
    <w:basedOn w:val="a"/>
    <w:rPr>
      <w:sz w:val="24"/>
      <w:szCs w:val="24"/>
      <w:lang w:val="ru-RU" w:eastAsia="ru-RU"/>
    </w:rPr>
    <w:pPr>
      <w:spacing w:after="100" w:afterAutospacing="1" w:before="100" w:beforeAutospacing="1"/>
    </w:pPr>
  </w:style>
  <w:style w:type="paragraph" w:styleId="p7" w:customStyle="1">
    <w:name w:val="p7"/>
    <w:basedOn w:val="a"/>
    <w:rPr>
      <w:sz w:val="24"/>
      <w:szCs w:val="24"/>
      <w:lang w:val="ru-RU" w:eastAsia="ru-RU"/>
    </w:rPr>
    <w:pPr>
      <w:spacing w:after="100" w:afterAutospacing="1" w:before="100" w:beforeAutospacing="1"/>
    </w:pPr>
  </w:style>
  <w:style w:type="paragraph" w:styleId="affd">
    <w:name w:val="Block Text"/>
    <w:basedOn w:val="a"/>
    <w:rPr>
      <w:bCs/>
      <w:lang w:val="ru-RU" w:eastAsia="ru-RU"/>
    </w:rPr>
    <w:pPr>
      <w:ind w:left="720" w:right="-2"/>
      <w:spacing w:lineRule="atLeast" w:line="0"/>
    </w:pPr>
  </w:style>
  <w:style w:type="paragraph" w:styleId="210" w:customStyle="1">
    <w:name w:val="Основной текст 21"/>
    <w:basedOn w:val="a"/>
    <w:rPr>
      <w:lang w:val="ru-RU" w:eastAsia="ar-SA"/>
    </w:rPr>
    <w:pPr>
      <w:jc w:val="both"/>
    </w:pPr>
  </w:style>
  <w:style w:type="paragraph" w:styleId="311" w:customStyle="1">
    <w:name w:val="Основной текст 31"/>
    <w:basedOn w:val="a"/>
    <w:rPr>
      <w:sz w:val="28"/>
      <w:lang w:val="ru-RU" w:eastAsia="ar-SA"/>
    </w:rPr>
    <w:pPr>
      <w:jc w:val="both"/>
    </w:pPr>
  </w:style>
  <w:style w:type="character" w:styleId="40" w:customStyle="1">
    <w:name w:val="Заголовок 4 Знак"/>
    <w:basedOn w:val="a0"/>
    <w:link w:val="4"/>
    <w:uiPriority w:val="9"/>
    <w:semiHidden/>
    <w:rPr>
      <w:rFonts w:ascii="Cambria" w:hAnsi="Cambria" w:cs="Cambria" w:eastAsia="Cambria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pPr>
      <w:spacing w:lineRule="auto" w:line="480" w:after="120"/>
    </w:pPr>
  </w:style>
  <w:style w:type="character" w:styleId="28" w:customStyle="1">
    <w:name w:val="Основной текст 2 Знак"/>
    <w:basedOn w:val="a0"/>
    <w:link w:val="27"/>
    <w:uiPriority w:val="99"/>
    <w:semiHidden/>
    <w:rPr>
      <w:rFonts w:ascii="Times New Roman" w:hAnsi="Times New Roman" w:cs="Times New Roman" w:eastAsia="Times New Roman"/>
      <w:sz w:val="24"/>
      <w:szCs w:val="20"/>
      <w:lang w:val="en-US"/>
    </w:rPr>
  </w:style>
  <w:style w:type="paragraph" w:styleId="affe">
    <w:name w:val="Revision"/>
    <w:uiPriority w:val="99"/>
    <w:hidden/>
    <w:semiHidden/>
    <w:rPr>
      <w:rFonts w:ascii="Times New Roman" w:hAnsi="Times New Roman" w:cs="Times New Roman" w:eastAsia="Times New Roman"/>
      <w:sz w:val="24"/>
      <w:szCs w:val="20"/>
      <w:lang w:val="en-US"/>
    </w:rPr>
    <w:pPr>
      <w:spacing w:lineRule="auto" w:line="240" w:after="0"/>
    </w:pPr>
  </w:style>
  <w:style w:type="paragraph" w:styleId="afff">
    <w:name w:val="Plain Text"/>
    <w:basedOn w:val="a"/>
    <w:link w:val="1b"/>
    <w:uiPriority w:val="99"/>
    <w:semiHidden/>
    <w:unhideWhenUsed/>
    <w:rPr>
      <w:rFonts w:ascii="Consolas" w:hAnsi="Consolas" w:cs="Consolas"/>
      <w:sz w:val="28"/>
      <w:szCs w:val="21"/>
    </w:rPr>
  </w:style>
  <w:style w:type="character" w:styleId="1b" w:customStyle="1">
    <w:name w:val="Текст Знак1"/>
    <w:basedOn w:val="a0"/>
    <w:link w:val="afff"/>
    <w:uiPriority w:val="99"/>
    <w:semiHidden/>
    <w:rPr>
      <w:rFonts w:ascii="Consolas" w:hAnsi="Consolas" w:cs="Consolas" w:eastAsia="Times New Roman"/>
      <w:sz w:val="28"/>
      <w:szCs w:val="21"/>
      <w:lang w:val="en-US"/>
    </w:rPr>
  </w:style>
  <w:style w:type="paragraph" w:styleId="1c">
    <w:name w:val="index 1"/>
    <w:basedOn w:val="a"/>
    <w:next w:val="a"/>
    <w:rPr>
      <w:sz w:val="20"/>
      <w:lang w:val="ru-RU" w:eastAsia="zh-CN"/>
    </w:rPr>
    <w:pPr>
      <w:ind w:left="240" w:hanging="24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://www.rts-tender.ru" TargetMode="External"/><Relationship Id="rId13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haracters>39479</Characters>
  <CharactersWithSpaces>46312</CharactersWithSpaces>
  <Company>Hewlett-Packard Company</Company>
  <DocSecurity>0</DocSecurity>
  <HyperlinksChanged>false</HyperlinksChanged>
  <Lines>328</Lines>
  <LinksUpToDate>false</LinksUpToDate>
  <Pages>14</Pages>
  <Paragraphs>92</Paragraphs>
  <ScaleCrop>false</ScaleCrop>
  <SharedDoc>false</SharedDoc>
  <Template>Normal</Template>
  <TotalTime>1</TotalTime>
  <Words>6925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Коротаева Наталия Павловна</cp:lastModifiedBy>
  <cp:revision>3</cp:revision>
  <cp:lastPrinted>2025-11-24T12:40:00Z</cp:lastPrinted>
  <dcterms:created xsi:type="dcterms:W3CDTF">2025-11-24T12:40:00Z</dcterms:created>
  <dcterms:modified xsi:type="dcterms:W3CDTF">2025-11-24T12:40:00Z</dcterms:modified>
</cp:coreProperties>
</file>