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8"/>
        <w:jc w:val="center"/>
        <w:spacing w:before="0" w:after="0"/>
        <w:shd w:val="clear" w:color="ffffff" w:fill="ffffff"/>
        <w:rPr>
          <w:rFonts w:ascii="Times New Roman" w:hAnsi="Times New Roman" w:eastAsia="Open Sans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bCs/>
          <w:color w:val="000000" w:themeColor="text1"/>
          <w:sz w:val="28"/>
          <w:szCs w:val="28"/>
          <w:highlight w:val="white"/>
        </w:rPr>
        <w:t xml:space="preserve">Самообследование</w:t>
      </w:r>
      <w:r>
        <w:rPr>
          <w:rFonts w:ascii="Times New Roman" w:hAnsi="Times New Roman" w:eastAsia="Open Sans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center"/>
        <w:spacing w:before="0" w:after="0"/>
        <w:shd w:val="clear" w:color="ffffff" w:fill="ffffff"/>
        <w:rPr>
          <w:rFonts w:ascii="Times New Roman" w:hAnsi="Times New Roman" w:eastAsia="Open Sans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Open Sans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Open Sans" w:cs="Times New Roman"/>
          <w:color w:val="000000" w:themeColor="text1"/>
          <w:sz w:val="28"/>
          <w:szCs w:val="28"/>
          <w:highlight w:val="white"/>
        </w:rPr>
        <w:t xml:space="preserve">ля проведения муниципального земельного контроля без посещения объекта недвижимости инспектором, был реализован процесс  дистанционного проведения процедуры самообследования субъектом контроля. Эта профилактическая мера дает возможность бизнесу </w:t>
      </w:r>
      <w:r>
        <w:rPr>
          <w:rFonts w:ascii="Times New Roman" w:hAnsi="Times New Roman" w:eastAsia="Open Sans" w:cs="Times New Roman"/>
          <w:color w:val="000000" w:themeColor="text1"/>
          <w:sz w:val="28"/>
          <w:szCs w:val="28"/>
          <w:highlight w:val="white"/>
        </w:rPr>
        <w:t xml:space="preserve">самостоятельно проходить электронные чек-листы непосредственно с мобильного телефона и направлять их в контрольные органы. В целях профилактики нарушения обязательных требований вы можете провести самостоятельную оценку соблюдения обязательных требований (</w:t>
      </w:r>
      <w:r>
        <w:rPr>
          <w:rFonts w:ascii="Times New Roman" w:hAnsi="Times New Roman" w:eastAsia="Open Sans" w:cs="Times New Roman"/>
          <w:color w:val="000000" w:themeColor="text1"/>
          <w:sz w:val="28"/>
          <w:szCs w:val="28"/>
          <w:highlight w:val="white"/>
        </w:rPr>
        <w:t xml:space="preserve">самообследование), подав заявку через региональный портал государственных услуг, перейдя по ссылке: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hyperlink r:id="rId8" w:tooltip="https://uslugi.mosreg.ru/services/21849" w:history="1">
        <w:r>
          <w:rPr>
            <w:rStyle w:val="173"/>
            <w:rFonts w:ascii="Times New Roman" w:hAnsi="Times New Roman" w:eastAsia="Open Sans" w:cs="Times New Roman"/>
            <w:color w:val="000000" w:themeColor="text1"/>
            <w:sz w:val="28"/>
            <w:szCs w:val="28"/>
            <w:highlight w:val="white"/>
          </w:rPr>
          <w:t xml:space="preserve">https://uslugi.mosreg.ru/services/21849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 вопросам проведения самообследования в рамках муниципального земельного контроля необходимо обращаться по телефону: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8(49667)3-80-28 или по адресу: р.п. Серебряные Пруды, ул. Первомайская, д.3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uslugi.mosreg.ru/services/2184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2024-02-29T08:48:54Z</dcterms:modified>
</cp:coreProperties>
</file>