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10" w:rsidRDefault="00ED1710">
      <w:pPr>
        <w:ind w:left="1555" w:right="19"/>
        <w:rPr>
          <w:sz w:val="20"/>
          <w:szCs w:val="20"/>
        </w:rPr>
      </w:pPr>
    </w:p>
    <w:p w:rsidR="00ED1710" w:rsidRDefault="00ED1710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5443D4">
      <w:pPr>
        <w:ind w:left="5670" w:right="-61"/>
      </w:pPr>
    </w:p>
    <w:p w:rsidR="005443D4" w:rsidRDefault="00410D05">
      <w:pPr>
        <w:ind w:right="-61"/>
        <w:jc w:val="center"/>
      </w:pPr>
      <w:r>
        <w:t>Уважаемые предприниматели!</w:t>
      </w:r>
    </w:p>
    <w:p w:rsidR="00410D05" w:rsidRDefault="00410D05">
      <w:pPr>
        <w:spacing w:line="276" w:lineRule="auto"/>
        <w:ind w:right="-62" w:firstLine="708"/>
        <w:jc w:val="both"/>
      </w:pPr>
    </w:p>
    <w:p w:rsidR="00ED1710" w:rsidRDefault="005443D4">
      <w:pPr>
        <w:spacing w:line="276" w:lineRule="auto"/>
        <w:ind w:right="-62" w:firstLine="708"/>
        <w:jc w:val="both"/>
        <w:rPr>
          <w:color w:val="000000"/>
        </w:rPr>
      </w:pPr>
      <w:proofErr w:type="gramStart"/>
      <w:r>
        <w:t xml:space="preserve">В </w:t>
      </w:r>
      <w:r w:rsidR="00387327">
        <w:t xml:space="preserve">целях разработки мер поддержки для субъектов предпринимательской деятельности в складывающихся обстоятельствах, связанных с распространением </w:t>
      </w:r>
      <w:proofErr w:type="spellStart"/>
      <w:r w:rsidR="00387327">
        <w:t>коронавирусной</w:t>
      </w:r>
      <w:proofErr w:type="spellEnd"/>
      <w:r w:rsidR="00387327">
        <w:t xml:space="preserve"> инфекции (Covid-19), а также осуществления контроля ситуации на рынке труда в связи с введением ограничительных мероприятий </w:t>
      </w:r>
      <w:r>
        <w:t>информируем Вас</w:t>
      </w:r>
      <w:r w:rsidR="00387327">
        <w:t xml:space="preserve">  о необходимости  осуществления регистрации на портале Работа в России (</w:t>
      </w:r>
      <w:hyperlink r:id="rId5">
        <w:r w:rsidR="00387327">
          <w:rPr>
            <w:color w:val="000000"/>
          </w:rPr>
          <w:t>www.trudvsem.ru</w:t>
        </w:r>
      </w:hyperlink>
      <w:r w:rsidR="00387327">
        <w:rPr>
          <w:color w:val="000000"/>
        </w:rPr>
        <w:t xml:space="preserve">) </w:t>
      </w:r>
      <w:r w:rsidR="00387327">
        <w:t>путем создания личного кабинета</w:t>
      </w:r>
      <w:r w:rsidR="00387327">
        <w:br/>
        <w:t>(далее – Портал)</w:t>
      </w:r>
      <w:r w:rsidR="00387327">
        <w:rPr>
          <w:color w:val="000000"/>
        </w:rPr>
        <w:t xml:space="preserve">, </w:t>
      </w:r>
      <w:r w:rsidR="00387327">
        <w:t>внесения  и актуализации на постоянной основе сведений</w:t>
      </w:r>
      <w:r w:rsidR="00387327">
        <w:br/>
        <w:t>о</w:t>
      </w:r>
      <w:proofErr w:type="gramEnd"/>
      <w:r w:rsidR="00387327">
        <w:t xml:space="preserve"> </w:t>
      </w:r>
      <w:proofErr w:type="gramStart"/>
      <w:r w:rsidR="00387327">
        <w:t>режимах труда работников, планируемых высвобождениях, переводах</w:t>
      </w:r>
      <w:r w:rsidR="00387327">
        <w:br/>
        <w:t>на удаленный режим работы, возникновении задолженности по заработной плате</w:t>
      </w:r>
      <w:r w:rsidR="00387327">
        <w:br/>
        <w:t>в соответствии с приказом Минтруда России от 24.03.2020 № 152 «О проведении оперативного мониторинга высвобождения и неполной занятости работников,</w:t>
      </w:r>
      <w:r w:rsidR="00387327">
        <w:br/>
        <w:t>а также численности безработных граждан, зарегистрированных в органах службы занятости» (инструкция прилагается).</w:t>
      </w:r>
      <w:proofErr w:type="gramEnd"/>
    </w:p>
    <w:p w:rsidR="00ED1710" w:rsidRDefault="00387327">
      <w:pPr>
        <w:spacing w:line="276" w:lineRule="auto"/>
        <w:ind w:right="-62" w:firstLine="708"/>
        <w:jc w:val="both"/>
      </w:pPr>
      <w:r>
        <w:t>На основании указанной информации Портала будет осуществляться разработка мер поддержки субъектов Российской Федерации и конкретных организаций в рамках снижения напряженности на рынке труда в 2020 году.</w:t>
      </w:r>
    </w:p>
    <w:p w:rsidR="00ED1710" w:rsidRDefault="00ED1710">
      <w:pPr>
        <w:ind w:right="-61" w:firstLine="709"/>
        <w:jc w:val="both"/>
      </w:pPr>
      <w:bookmarkStart w:id="0" w:name="_GoBack"/>
      <w:bookmarkEnd w:id="0"/>
    </w:p>
    <w:p w:rsidR="00ED1710" w:rsidRDefault="00ED1710">
      <w:pPr>
        <w:ind w:right="-61"/>
        <w:jc w:val="both"/>
      </w:pPr>
    </w:p>
    <w:p w:rsidR="00ED1710" w:rsidRPr="005443D4" w:rsidRDefault="00ED1710" w:rsidP="005443D4">
      <w:pPr>
        <w:ind w:right="-61" w:firstLine="709"/>
        <w:jc w:val="both"/>
        <w:rPr>
          <w:sz w:val="18"/>
          <w:szCs w:val="18"/>
        </w:rPr>
      </w:pPr>
    </w:p>
    <w:sectPr w:rsidR="00ED1710" w:rsidRPr="005443D4">
      <w:pgSz w:w="11906" w:h="16838"/>
      <w:pgMar w:top="539" w:right="566" w:bottom="0" w:left="1260" w:header="0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10"/>
    <w:rsid w:val="001E4754"/>
    <w:rsid w:val="002775C3"/>
    <w:rsid w:val="00387327"/>
    <w:rsid w:val="00410D05"/>
    <w:rsid w:val="00455F1A"/>
    <w:rsid w:val="005443D4"/>
    <w:rsid w:val="005F5F54"/>
    <w:rsid w:val="008914C1"/>
    <w:rsid w:val="00A432F1"/>
    <w:rsid w:val="00A84403"/>
    <w:rsid w:val="00B52D76"/>
    <w:rsid w:val="00D42222"/>
    <w:rsid w:val="00DC5EEF"/>
    <w:rsid w:val="00E93ED0"/>
    <w:rsid w:val="00E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4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4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udvs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Ирина</dc:creator>
  <dc:description>exif_MSED_5a2923429a2aa7fd9e368e671252e020ed4c0fda89475aa2a308423dada619ed</dc:description>
  <cp:lastModifiedBy>Татьяна Алексе. Мельденберг</cp:lastModifiedBy>
  <cp:revision>2</cp:revision>
  <cp:lastPrinted>2020-04-03T08:21:00Z</cp:lastPrinted>
  <dcterms:created xsi:type="dcterms:W3CDTF">2020-04-03T08:48:00Z</dcterms:created>
  <dcterms:modified xsi:type="dcterms:W3CDTF">2020-04-03T08:48:00Z</dcterms:modified>
</cp:coreProperties>
</file>