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2A" w:rsidRPr="004E64C5" w:rsidRDefault="000A1D2A">
      <w:pPr>
        <w:rPr>
          <w:rFonts w:ascii="Times New Roman" w:hAnsi="Times New Roman" w:cs="Times New Roman"/>
          <w:sz w:val="28"/>
          <w:szCs w:val="28"/>
        </w:rPr>
      </w:pPr>
    </w:p>
    <w:p w:rsidR="008F3B25" w:rsidRPr="004E64C5" w:rsidRDefault="008F3B25">
      <w:pPr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2C00B4" w:rsidRPr="00893E5E" w:rsidRDefault="002C00B4" w:rsidP="002C0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893E5E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E5E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1.1. Орган разработчик проекта муниципального нормативного правового акта (далее орган разработчик) служба потребительского рынка управления экономики и инвестиций администрации муниципального округа Серебряные Пруды Московской области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муниципального округа Серебряные Пруды Московской области </w:t>
      </w:r>
      <w:r w:rsidR="00CC68ED" w:rsidRPr="00CC68ED">
        <w:rPr>
          <w:rFonts w:ascii="Times New Roman" w:hAnsi="Times New Roman" w:cs="Times New Roman"/>
          <w:sz w:val="28"/>
          <w:szCs w:val="28"/>
        </w:rPr>
        <w:t>«</w:t>
      </w:r>
      <w:r w:rsidR="00CF6EB0" w:rsidRPr="00CF6EB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от 10.08.2023 № 1444</w:t>
      </w:r>
      <w:r w:rsidR="00CC68ED" w:rsidRPr="00CC68ED">
        <w:rPr>
          <w:rFonts w:ascii="Times New Roman" w:hAnsi="Times New Roman" w:cs="Times New Roman"/>
          <w:sz w:val="28"/>
          <w:szCs w:val="28"/>
        </w:rPr>
        <w:t>»</w:t>
      </w:r>
      <w:r w:rsidRPr="00893E5E">
        <w:rPr>
          <w:rFonts w:ascii="Times New Roman" w:hAnsi="Times New Roman" w:cs="Times New Roman"/>
          <w:sz w:val="28"/>
          <w:szCs w:val="28"/>
        </w:rPr>
        <w:t>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Pr="00F96D1E">
        <w:rPr>
          <w:rFonts w:ascii="Times New Roman" w:hAnsi="Times New Roman" w:cs="Times New Roman"/>
          <w:sz w:val="28"/>
          <w:szCs w:val="28"/>
        </w:rPr>
        <w:t>ию</w:t>
      </w:r>
      <w:r w:rsidR="00B95CF0" w:rsidRPr="00F96D1E">
        <w:rPr>
          <w:rFonts w:ascii="Times New Roman" w:hAnsi="Times New Roman" w:cs="Times New Roman"/>
          <w:sz w:val="28"/>
          <w:szCs w:val="28"/>
        </w:rPr>
        <w:t>л</w:t>
      </w:r>
      <w:r w:rsidR="000F3395" w:rsidRPr="00F96D1E">
        <w:rPr>
          <w:rFonts w:ascii="Times New Roman" w:hAnsi="Times New Roman" w:cs="Times New Roman"/>
          <w:sz w:val="28"/>
          <w:szCs w:val="28"/>
        </w:rPr>
        <w:t>ь</w:t>
      </w:r>
      <w:r w:rsidRPr="00F96D1E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740D3">
        <w:rPr>
          <w:rFonts w:ascii="Times New Roman" w:hAnsi="Times New Roman" w:cs="Times New Roman"/>
          <w:sz w:val="28"/>
          <w:szCs w:val="28"/>
        </w:rPr>
        <w:t>-р</w:t>
      </w:r>
      <w:r w:rsidR="003740D3" w:rsidRPr="003740D3">
        <w:rPr>
          <w:rFonts w:ascii="Times New Roman" w:hAnsi="Times New Roman" w:cs="Times New Roman"/>
          <w:sz w:val="28"/>
          <w:szCs w:val="28"/>
        </w:rPr>
        <w:t>азмещение объектов торговли (лотки, палатки, шатры), объектов оказания услуг (батуты и др.) на предпраздничных, праздничных, общественно-политических, культурно-массовых, спортивно-массовых мероприятиях допускается только в специально отведенных местах</w:t>
      </w:r>
      <w:r w:rsidR="00B95CF0" w:rsidRPr="005E55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2C00B4" w:rsidRPr="00893E5E" w:rsidRDefault="00B95CF0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583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 w:rsidR="003740D3" w:rsidRPr="003740D3">
        <w:rPr>
          <w:rFonts w:ascii="Times New Roman" w:hAnsi="Times New Roman" w:cs="Times New Roman"/>
          <w:sz w:val="28"/>
          <w:szCs w:val="28"/>
        </w:rPr>
        <w:t>размещение объектов торговли (лотки, палатки, шатры), объектов оказания услуг (батуты и др.) на предпраздничных, праздничных, общественно-политических, культурно-массовых, спортивно-массовых мероприятиях допускается только в специально отведенных местах</w:t>
      </w:r>
      <w:r w:rsidRPr="005E55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1.6. Срок, в течение которого принимались предложения в связи с размещением уведомления об обсуждении проекта акта предлагаемого правового регулирования: начало: </w:t>
      </w:r>
      <w:r w:rsidRPr="00F96D1E">
        <w:rPr>
          <w:rFonts w:ascii="Times New Roman" w:hAnsi="Times New Roman" w:cs="Times New Roman"/>
          <w:sz w:val="28"/>
          <w:szCs w:val="28"/>
        </w:rPr>
        <w:t>«</w:t>
      </w:r>
      <w:r w:rsidR="00F96D1E" w:rsidRPr="00F96D1E">
        <w:rPr>
          <w:rFonts w:ascii="Times New Roman" w:hAnsi="Times New Roman" w:cs="Times New Roman"/>
          <w:sz w:val="28"/>
          <w:szCs w:val="28"/>
        </w:rPr>
        <w:t>23</w:t>
      </w:r>
      <w:r w:rsidRPr="00F96D1E">
        <w:rPr>
          <w:rFonts w:ascii="Times New Roman" w:hAnsi="Times New Roman" w:cs="Times New Roman"/>
          <w:sz w:val="28"/>
          <w:szCs w:val="28"/>
        </w:rPr>
        <w:t xml:space="preserve">» </w:t>
      </w:r>
      <w:r w:rsidR="00F96D1E" w:rsidRPr="00F96D1E">
        <w:rPr>
          <w:rFonts w:ascii="Times New Roman" w:hAnsi="Times New Roman" w:cs="Times New Roman"/>
          <w:sz w:val="28"/>
          <w:szCs w:val="28"/>
        </w:rPr>
        <w:t>июня</w:t>
      </w:r>
      <w:r w:rsidRPr="00F96D1E">
        <w:rPr>
          <w:rFonts w:ascii="Times New Roman" w:hAnsi="Times New Roman" w:cs="Times New Roman"/>
          <w:sz w:val="28"/>
          <w:szCs w:val="28"/>
        </w:rPr>
        <w:t xml:space="preserve"> 2025 г.; окончание: «</w:t>
      </w:r>
      <w:r w:rsidR="00F96D1E" w:rsidRPr="00F96D1E">
        <w:rPr>
          <w:rFonts w:ascii="Times New Roman" w:hAnsi="Times New Roman" w:cs="Times New Roman"/>
          <w:sz w:val="28"/>
          <w:szCs w:val="28"/>
        </w:rPr>
        <w:t>07</w:t>
      </w:r>
      <w:r w:rsidRPr="00F96D1E">
        <w:rPr>
          <w:rFonts w:ascii="Times New Roman" w:hAnsi="Times New Roman" w:cs="Times New Roman"/>
          <w:sz w:val="28"/>
          <w:szCs w:val="28"/>
        </w:rPr>
        <w:t xml:space="preserve">» </w:t>
      </w:r>
      <w:r w:rsidR="00F96D1E" w:rsidRPr="00F96D1E">
        <w:rPr>
          <w:rFonts w:ascii="Times New Roman" w:hAnsi="Times New Roman" w:cs="Times New Roman"/>
          <w:sz w:val="28"/>
          <w:szCs w:val="28"/>
        </w:rPr>
        <w:t>июля</w:t>
      </w:r>
      <w:r w:rsidRPr="00F96D1E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1.7. Замечания и предложения в связи с размещением уведомления об обсуждении концепции проекта акта не поступали.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1.8. Полный электронный адрес размещения сводки предложений, поступивших по результатам публичных консультаций, в связи с размещением уведомления об </w:t>
      </w:r>
      <w:r w:rsidRPr="00893E5E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обсуждении проекта акта: </w:t>
      </w:r>
      <w:r w:rsidR="002858FF" w:rsidRPr="00893E5E">
        <w:rPr>
          <w:rFonts w:ascii="Times New Roman" w:hAnsi="Times New Roman" w:cs="Times New Roman"/>
          <w:sz w:val="28"/>
          <w:szCs w:val="28"/>
        </w:rPr>
        <w:t>https://www.spadm.ru/regulatory/otsenka-reguliruyushchego-vozdeystviya.php</w:t>
      </w:r>
      <w:r w:rsidR="00F20965" w:rsidRPr="00893E5E">
        <w:rPr>
          <w:rFonts w:ascii="Times New Roman" w:hAnsi="Times New Roman" w:cs="Times New Roman"/>
          <w:sz w:val="28"/>
          <w:szCs w:val="28"/>
        </w:rPr>
        <w:t xml:space="preserve"> </w:t>
      </w:r>
      <w:r w:rsidRPr="00893E5E">
        <w:rPr>
          <w:rFonts w:ascii="Times New Roman" w:hAnsi="Times New Roman" w:cs="Times New Roman"/>
          <w:sz w:val="28"/>
          <w:szCs w:val="28"/>
        </w:rPr>
        <w:t>(подраздел «Оценка регулирующего воздействия» раздела «</w:t>
      </w:r>
      <w:r w:rsidR="00F20965" w:rsidRPr="00893E5E">
        <w:rPr>
          <w:rFonts w:ascii="Times New Roman" w:hAnsi="Times New Roman" w:cs="Times New Roman"/>
          <w:sz w:val="28"/>
          <w:szCs w:val="28"/>
        </w:rPr>
        <w:t>Документы</w:t>
      </w:r>
      <w:r w:rsidRPr="00893E5E">
        <w:rPr>
          <w:rFonts w:ascii="Times New Roman" w:hAnsi="Times New Roman" w:cs="Times New Roman"/>
          <w:sz w:val="28"/>
          <w:szCs w:val="28"/>
        </w:rPr>
        <w:t>»).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25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1.9. Контактная информация исполнителя в органе-разработчике:</w:t>
      </w:r>
    </w:p>
    <w:p w:rsidR="002C00B4" w:rsidRPr="00893E5E" w:rsidRDefault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965" w:rsidRPr="00893E5E" w:rsidRDefault="00F209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  <w:t xml:space="preserve">3. Определение целей предлагаемого правового регулирования и индикаторов для оценки их достижения </w:t>
      </w: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3.1.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F20965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1) </w:t>
      </w:r>
      <w:r w:rsidR="00EF6CF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Часть 2 статьи 22 Федерального закона от 13.07.2020 №189-ФЗ «О государственном (муниципальном) социальном заказе на оказание государственных (муниципальных) услуг ы социальной сфере»,</w:t>
      </w:r>
    </w:p>
    <w:p w:rsidR="00EF6CFE" w:rsidRPr="00893E5E" w:rsidRDefault="00EF6CFE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2)  Часть 2 статьи 78.4 Бюджетного кодекса Российской Федерации</w:t>
      </w: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0965" w:rsidRPr="00893E5E" w:rsidTr="00F20965">
        <w:tc>
          <w:tcPr>
            <w:tcW w:w="3190" w:type="dxa"/>
          </w:tcPr>
          <w:p w:rsidR="00F20965" w:rsidRPr="00893E5E" w:rsidRDefault="00F20965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3.2. Описание целей предлагаемого правового регулирования</w:t>
            </w:r>
          </w:p>
        </w:tc>
        <w:tc>
          <w:tcPr>
            <w:tcW w:w="3190" w:type="dxa"/>
          </w:tcPr>
          <w:p w:rsidR="00F20965" w:rsidRPr="00893E5E" w:rsidRDefault="00F20965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3.3. Сроки достижения целей предлагаемого </w:t>
            </w:r>
            <w:r w:rsidR="00C179BF"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правового регулирования</w:t>
            </w:r>
          </w:p>
        </w:tc>
        <w:tc>
          <w:tcPr>
            <w:tcW w:w="3191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F20965" w:rsidRPr="00893E5E" w:rsidTr="00F20965">
        <w:tc>
          <w:tcPr>
            <w:tcW w:w="3190" w:type="dxa"/>
          </w:tcPr>
          <w:p w:rsidR="00F20965" w:rsidRPr="00893E5E" w:rsidRDefault="001E50FB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1E50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разработка единого порядка 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муниципального округа Серебряные Пруды Московской области</w:t>
            </w:r>
          </w:p>
        </w:tc>
        <w:tc>
          <w:tcPr>
            <w:tcW w:w="3190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регулярно</w:t>
            </w:r>
          </w:p>
        </w:tc>
        <w:tc>
          <w:tcPr>
            <w:tcW w:w="3191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регулярно</w:t>
            </w:r>
          </w:p>
        </w:tc>
      </w:tr>
    </w:tbl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429"/>
        <w:gridCol w:w="2393"/>
        <w:gridCol w:w="2393"/>
      </w:tblGrid>
      <w:tr w:rsidR="00C179BF" w:rsidRPr="00893E5E" w:rsidTr="00C179BF">
        <w:tc>
          <w:tcPr>
            <w:tcW w:w="2392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3.5. Описание целей предлагаемого правового регулирования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3.7. Ед. измерения индикаторов 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3.8. Целевые значения индикаторов</w:t>
            </w:r>
          </w:p>
        </w:tc>
      </w:tr>
      <w:tr w:rsidR="00C179BF" w:rsidRPr="00893E5E" w:rsidTr="00C179BF">
        <w:tc>
          <w:tcPr>
            <w:tcW w:w="2392" w:type="dxa"/>
          </w:tcPr>
          <w:p w:rsidR="00C179BF" w:rsidRPr="00EF6CF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EF6C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Единый порядок </w:t>
            </w:r>
            <w:r w:rsidR="001E50FB" w:rsidRPr="001E50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муниципального округа Серебряные Пруды Московской области</w:t>
            </w:r>
            <w:bookmarkStart w:id="0" w:name="_GoBack"/>
            <w:bookmarkEnd w:id="0"/>
          </w:p>
        </w:tc>
        <w:tc>
          <w:tcPr>
            <w:tcW w:w="2393" w:type="dxa"/>
          </w:tcPr>
          <w:p w:rsidR="00C179BF" w:rsidRPr="00893E5E" w:rsidRDefault="00713962" w:rsidP="003740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proofErr w:type="gramStart"/>
            <w:r w:rsidRPr="00191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% - </w:t>
            </w:r>
            <w:r w:rsidR="003740D3" w:rsidRPr="003740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размещени</w:t>
            </w:r>
            <w:r w:rsidR="003740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я</w:t>
            </w:r>
            <w:r w:rsidR="003740D3" w:rsidRPr="003740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 объектов торговли (лотки, палатки, шатры), объектов оказания услуг (батуты и др.) на предпраздничных, праздничных, общественно-политических, культурно-массовых, спортивно-массовых мероприятиях допускается только в специально отведенных местах</w:t>
            </w:r>
            <w:proofErr w:type="gramEnd"/>
          </w:p>
        </w:tc>
        <w:tc>
          <w:tcPr>
            <w:tcW w:w="2393" w:type="dxa"/>
          </w:tcPr>
          <w:p w:rsidR="00C179BF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%</w:t>
            </w:r>
          </w:p>
        </w:tc>
        <w:tc>
          <w:tcPr>
            <w:tcW w:w="2393" w:type="dxa"/>
          </w:tcPr>
          <w:p w:rsidR="00C179BF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2025 – 100%</w:t>
            </w:r>
          </w:p>
          <w:p w:rsidR="00713962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2026 – 100%</w:t>
            </w:r>
          </w:p>
          <w:p w:rsidR="00713962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2027 – 100%</w:t>
            </w:r>
          </w:p>
        </w:tc>
      </w:tr>
    </w:tbl>
    <w:p w:rsidR="00C179BF" w:rsidRPr="00893E5E" w:rsidRDefault="00C179BF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  <w:t xml:space="preserve">4. Качественная характеристика и оценка численности потенциальных адресатов предлагаемого правового регулирования (их групп) </w:t>
      </w:r>
    </w:p>
    <w:p w:rsidR="004E64C5" w:rsidRPr="00893E5E" w:rsidRDefault="004E64C5" w:rsidP="00F209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659"/>
      </w:tblGrid>
      <w:tr w:rsidR="004E64C5" w:rsidRPr="00893E5E" w:rsidTr="004E64C5">
        <w:tc>
          <w:tcPr>
            <w:tcW w:w="4503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0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65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4E64C5" w:rsidRPr="00893E5E" w:rsidTr="004E64C5">
        <w:tc>
          <w:tcPr>
            <w:tcW w:w="4503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независимо </w:t>
            </w:r>
            <w:proofErr w:type="gramStart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 </w:t>
            </w:r>
          </w:p>
        </w:tc>
        <w:tc>
          <w:tcPr>
            <w:tcW w:w="240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50-100 участников</w:t>
            </w:r>
          </w:p>
        </w:tc>
        <w:tc>
          <w:tcPr>
            <w:tcW w:w="265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Данные отдела</w:t>
            </w:r>
          </w:p>
        </w:tc>
      </w:tr>
    </w:tbl>
    <w:p w:rsidR="004E64C5" w:rsidRPr="00893E5E" w:rsidRDefault="004E64C5" w:rsidP="00F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485E74" w:rsidRPr="00893E5E">
        <w:rPr>
          <w:rFonts w:ascii="Times New Roman" w:hAnsi="Times New Roman" w:cs="Times New Roman"/>
          <w:sz w:val="28"/>
          <w:szCs w:val="28"/>
        </w:rPr>
        <w:t>муниципального округа Серебряные Пруды Московской области</w:t>
      </w:r>
      <w:r w:rsidRPr="00893E5E">
        <w:rPr>
          <w:rFonts w:ascii="Times New Roman" w:hAnsi="Times New Roman" w:cs="Times New Roman"/>
          <w:sz w:val="28"/>
          <w:szCs w:val="28"/>
        </w:rPr>
        <w:t>, возникающих в связи с введением предлагаемого правового регулирования: Не предполагаются.</w:t>
      </w: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5E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485E74" w:rsidRPr="00893E5E" w:rsidTr="00485E74">
        <w:tc>
          <w:tcPr>
            <w:tcW w:w="2605" w:type="dxa"/>
          </w:tcPr>
          <w:p w:rsidR="00485E74" w:rsidRPr="00893E5E" w:rsidRDefault="0055779A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7.1. Группы потенциальных адресатов предлагаемого правового регулирования (в соответствии с п.4.1 сводного отчета)</w:t>
            </w:r>
          </w:p>
        </w:tc>
        <w:tc>
          <w:tcPr>
            <w:tcW w:w="2605" w:type="dxa"/>
          </w:tcPr>
          <w:p w:rsidR="00485E74" w:rsidRPr="00893E5E" w:rsidRDefault="0055779A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7.2.Новые обязанности и ограничения, изменения существующих обязанностей и ограничений, вводимые предлагаемым правовым регулированием (с указанием</w:t>
            </w:r>
            <w:proofErr w:type="gramEnd"/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E74" w:rsidRPr="00893E5E" w:rsidTr="00485E74"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E74" w:rsidRPr="00893E5E" w:rsidTr="00485E74"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E74" w:rsidRPr="00893E5E" w:rsidRDefault="00485E74" w:rsidP="004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Издержки отсутствуют.</w:t>
      </w: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DB0" w:rsidRPr="00E62DB0" w:rsidRDefault="00E62DB0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DB0">
        <w:rPr>
          <w:rFonts w:ascii="Times New Roman" w:hAnsi="Times New Roman" w:cs="Times New Roman"/>
          <w:sz w:val="28"/>
          <w:szCs w:val="28"/>
        </w:rPr>
        <w:t xml:space="preserve">Начальник службы </w:t>
      </w:r>
    </w:p>
    <w:p w:rsidR="00E62DB0" w:rsidRPr="00E62DB0" w:rsidRDefault="00E62DB0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DB0">
        <w:rPr>
          <w:rFonts w:ascii="Times New Roman" w:hAnsi="Times New Roman" w:cs="Times New Roman"/>
          <w:sz w:val="28"/>
          <w:szCs w:val="28"/>
        </w:rPr>
        <w:t xml:space="preserve">потребительского рынка                  </w:t>
      </w:r>
      <w:r w:rsidR="0058681E">
        <w:rPr>
          <w:rFonts w:ascii="Times New Roman" w:hAnsi="Times New Roman" w:cs="Times New Roman"/>
          <w:sz w:val="28"/>
          <w:szCs w:val="28"/>
        </w:rPr>
        <w:t xml:space="preserve">      </w:t>
      </w:r>
      <w:r w:rsidRPr="00E62DB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E62DB0">
        <w:rPr>
          <w:rFonts w:ascii="Times New Roman" w:hAnsi="Times New Roman" w:cs="Times New Roman"/>
          <w:sz w:val="28"/>
          <w:szCs w:val="28"/>
        </w:rPr>
        <w:t>С.Б.Архипова</w:t>
      </w:r>
      <w:proofErr w:type="spellEnd"/>
    </w:p>
    <w:sectPr w:rsidR="00E62DB0" w:rsidRPr="00E62DB0" w:rsidSect="004E64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AC"/>
    <w:rsid w:val="000849E0"/>
    <w:rsid w:val="000A1D2A"/>
    <w:rsid w:val="000F3395"/>
    <w:rsid w:val="00191864"/>
    <w:rsid w:val="001E50FB"/>
    <w:rsid w:val="002858FF"/>
    <w:rsid w:val="002C00B4"/>
    <w:rsid w:val="003740D3"/>
    <w:rsid w:val="003E25DB"/>
    <w:rsid w:val="003F29EA"/>
    <w:rsid w:val="0041061B"/>
    <w:rsid w:val="004246DE"/>
    <w:rsid w:val="00485E74"/>
    <w:rsid w:val="004E64C5"/>
    <w:rsid w:val="0055779A"/>
    <w:rsid w:val="0058681E"/>
    <w:rsid w:val="005E5583"/>
    <w:rsid w:val="006C7710"/>
    <w:rsid w:val="00713962"/>
    <w:rsid w:val="00751807"/>
    <w:rsid w:val="00893E5E"/>
    <w:rsid w:val="008F3B25"/>
    <w:rsid w:val="00932B47"/>
    <w:rsid w:val="00B95CF0"/>
    <w:rsid w:val="00C179BF"/>
    <w:rsid w:val="00CC68ED"/>
    <w:rsid w:val="00CE2CAC"/>
    <w:rsid w:val="00CF6EB0"/>
    <w:rsid w:val="00D07ABE"/>
    <w:rsid w:val="00E62DB0"/>
    <w:rsid w:val="00EF6CFE"/>
    <w:rsid w:val="00F20965"/>
    <w:rsid w:val="00F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reset">
    <w:name w:val="k-reset"/>
    <w:basedOn w:val="a"/>
    <w:rsid w:val="008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basedOn w:val="a0"/>
    <w:rsid w:val="008F3B25"/>
  </w:style>
  <w:style w:type="character" w:customStyle="1" w:styleId="new-group-level-3">
    <w:name w:val="new-group-level-3"/>
    <w:basedOn w:val="a0"/>
    <w:rsid w:val="008F3B25"/>
  </w:style>
  <w:style w:type="table" w:styleId="a3">
    <w:name w:val="Table Grid"/>
    <w:basedOn w:val="a1"/>
    <w:uiPriority w:val="59"/>
    <w:rsid w:val="00F2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reset">
    <w:name w:val="k-reset"/>
    <w:basedOn w:val="a"/>
    <w:rsid w:val="008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basedOn w:val="a0"/>
    <w:rsid w:val="008F3B25"/>
  </w:style>
  <w:style w:type="character" w:customStyle="1" w:styleId="new-group-level-3">
    <w:name w:val="new-group-level-3"/>
    <w:basedOn w:val="a0"/>
    <w:rsid w:val="008F3B25"/>
  </w:style>
  <w:style w:type="table" w:styleId="a3">
    <w:name w:val="Table Grid"/>
    <w:basedOn w:val="a1"/>
    <w:uiPriority w:val="59"/>
    <w:rsid w:val="00F2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4</cp:revision>
  <cp:lastPrinted>2025-09-18T09:32:00Z</cp:lastPrinted>
  <dcterms:created xsi:type="dcterms:W3CDTF">2025-09-18T09:39:00Z</dcterms:created>
  <dcterms:modified xsi:type="dcterms:W3CDTF">2025-09-18T09:47:00Z</dcterms:modified>
</cp:coreProperties>
</file>