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АДМИНИСТРАЦИЯ</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МУНИЦИПАЛЬНОГО ОКРУГА СЕРЕБРЯНЯНЫЕ ПРУДЫ</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МОСКОВСКОЙ ОБЛАСТИ</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ПОСТАНОВЛЕНИЕ</w:t>
      </w:r>
    </w:p>
    <w:p w:rsidR="0025345B" w:rsidRDefault="008C7F3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28.10.2025 </w:t>
      </w:r>
      <w:r w:rsidR="00262E6F">
        <w:rPr>
          <w:rFonts w:ascii="Times New Roman" w:hAnsi="Times New Roman"/>
          <w:sz w:val="28"/>
          <w:szCs w:val="28"/>
        </w:rPr>
        <w:t>№</w:t>
      </w:r>
      <w:r>
        <w:rPr>
          <w:rFonts w:ascii="Times New Roman" w:hAnsi="Times New Roman"/>
          <w:sz w:val="28"/>
          <w:szCs w:val="28"/>
        </w:rPr>
        <w:t>1841</w:t>
      </w:r>
    </w:p>
    <w:p w:rsidR="00262E6F" w:rsidRDefault="00262E6F">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постановление администрации городского округа Серебряные Пруды Московской области от 29.12.2022 № 2135 «Об утверждении 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Руководствуясь Федеральным законом от 06.10.2003 № 131-ФЗ «Об общих принципах организации местного самоуправления в Российской Федерации», Постановлением администрации муниципального округа Серебряные Пруды Московской области от 14.01.2025 № 14 «Об утверждении Порядка разработки и реализации муниципальных программ муниципального округа Серебряные Пруды Московской области» (с изменениями и дополнениями от 14.06.2025 №988, от 24.07.2025 №1244</w:t>
      </w:r>
      <w:r w:rsidR="00170455">
        <w:rPr>
          <w:rFonts w:ascii="Times New Roman" w:hAnsi="Times New Roman"/>
          <w:sz w:val="28"/>
          <w:szCs w:val="28"/>
        </w:rPr>
        <w:t>, от 22.08.2025№ 1424</w:t>
      </w:r>
      <w:r>
        <w:rPr>
          <w:rFonts w:ascii="Times New Roman" w:hAnsi="Times New Roman"/>
          <w:sz w:val="28"/>
          <w:szCs w:val="28"/>
        </w:rPr>
        <w:t>), Уставом муниципального округа Серебряные Пруды Московской области</w:t>
      </w:r>
      <w:proofErr w:type="gramEnd"/>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ПОСТАНОВЛЯЮ:</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1. </w:t>
      </w:r>
      <w:proofErr w:type="gramStart"/>
      <w:r>
        <w:rPr>
          <w:rFonts w:ascii="Times New Roman" w:hAnsi="Times New Roman"/>
          <w:sz w:val="28"/>
          <w:szCs w:val="28"/>
        </w:rPr>
        <w:t>Внести в постановление администрации городского округа Серебряные Пруды Московской области  от 29.12.2022 № 2135 «Об утверждении муниципальной программы муниципального округа Серебряные Пруды Московской области «Управление имуществом и муниципальными финансами» (с изменениями и дополнениями от 31.03.2023 №518, от 18.09.2023 №1748, от 29.09.2023 №1883, от 27.12.2023 №2619, от 28.02.2024 № 217, от 13.05.2024 № 597, от 09.09.2024 № 1307,</w:t>
      </w:r>
      <w:proofErr w:type="gramEnd"/>
      <w:r>
        <w:rPr>
          <w:rFonts w:ascii="Times New Roman" w:hAnsi="Times New Roman"/>
          <w:sz w:val="28"/>
          <w:szCs w:val="28"/>
        </w:rPr>
        <w:t xml:space="preserve"> </w:t>
      </w:r>
      <w:proofErr w:type="gramStart"/>
      <w:r>
        <w:rPr>
          <w:rFonts w:ascii="Times New Roman" w:hAnsi="Times New Roman"/>
          <w:sz w:val="28"/>
          <w:szCs w:val="28"/>
        </w:rPr>
        <w:t>от 16.10.2024 №1534, от  28.12.2024 № 2124, от 15.01.2025 №20, от 31.03.2025 №546, от 30.06.2025 №1089</w:t>
      </w:r>
      <w:r w:rsidR="00262E6F">
        <w:rPr>
          <w:rFonts w:ascii="Times New Roman" w:hAnsi="Times New Roman"/>
          <w:sz w:val="28"/>
          <w:szCs w:val="28"/>
        </w:rPr>
        <w:t xml:space="preserve">, от </w:t>
      </w:r>
      <w:r w:rsidR="00262E6F" w:rsidRPr="00262E6F">
        <w:rPr>
          <w:rFonts w:ascii="Times New Roman" w:hAnsi="Times New Roman"/>
          <w:sz w:val="28"/>
          <w:szCs w:val="28"/>
        </w:rPr>
        <w:t>08.09.2025 № 1500</w:t>
      </w:r>
      <w:r>
        <w:rPr>
          <w:rFonts w:ascii="Times New Roman" w:hAnsi="Times New Roman"/>
          <w:sz w:val="28"/>
          <w:szCs w:val="28"/>
        </w:rPr>
        <w:t>) следующие изменения (прилагаются):</w:t>
      </w:r>
      <w:proofErr w:type="gramEnd"/>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изложить муниципальную программу муниципального округа Серебряные Пруды Московской области «Управление имуществом и муниципальными финансами» в новой редакции (прилагается).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r>
      <w:proofErr w:type="gramStart"/>
      <w:r>
        <w:rPr>
          <w:rFonts w:ascii="Times New Roman" w:hAnsi="Times New Roman"/>
          <w:sz w:val="28"/>
          <w:szCs w:val="28"/>
        </w:rPr>
        <w:t>Разместить</w:t>
      </w:r>
      <w:proofErr w:type="gramEnd"/>
      <w:r>
        <w:rPr>
          <w:rFonts w:ascii="Times New Roman" w:hAnsi="Times New Roman"/>
          <w:sz w:val="28"/>
          <w:szCs w:val="28"/>
        </w:rPr>
        <w:t xml:space="preserve"> настоящее постановление в сетевом издании «Городской округ Серебряные Пруды», доменное имя сайта в информационно-коммуникационной сети «Интернет»: http://spadm.ru.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3.</w:t>
      </w:r>
      <w:r>
        <w:rPr>
          <w:rFonts w:ascii="Times New Roman" w:hAnsi="Times New Roman"/>
          <w:sz w:val="28"/>
          <w:szCs w:val="28"/>
        </w:rPr>
        <w:tab/>
        <w:t>Настоящее постановление вступает в силу после его официального опубликования.</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4.</w:t>
      </w:r>
      <w:r>
        <w:rPr>
          <w:rFonts w:ascii="Times New Roman" w:hAnsi="Times New Roman"/>
          <w:sz w:val="28"/>
          <w:szCs w:val="28"/>
        </w:rPr>
        <w:tab/>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исполнением настоящего постановления возложить на первого заместителя главы муниципального округа Серебряные Пруды Московской области</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rPr>
          <w:rFonts w:ascii="Times New Roman" w:hAnsi="Times New Roman"/>
          <w:sz w:val="28"/>
          <w:szCs w:val="28"/>
        </w:rPr>
        <w:sectPr w:rsidR="0025345B">
          <w:pgSz w:w="11907" w:h="16839"/>
          <w:pgMar w:top="1134" w:right="567" w:bottom="1134" w:left="1134" w:header="720" w:footer="720" w:gutter="0"/>
          <w:cols w:space="720"/>
          <w:docGrid w:linePitch="360"/>
        </w:sectPr>
      </w:pPr>
      <w:r>
        <w:rPr>
          <w:rFonts w:ascii="Times New Roman" w:hAnsi="Times New Roman"/>
          <w:sz w:val="28"/>
          <w:szCs w:val="28"/>
        </w:rPr>
        <w:t xml:space="preserve">Глава муниципального округа                                                                  О.В. Павлихин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городского округа Серебряные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Пруды Московской области</w:t>
      </w:r>
    </w:p>
    <w:p w:rsidR="008C7F3D" w:rsidRDefault="008C7F3D">
      <w:pPr>
        <w:widowControl w:val="0"/>
        <w:spacing w:after="0" w:line="240" w:lineRule="auto"/>
        <w:jc w:val="right"/>
        <w:rPr>
          <w:rFonts w:ascii="Times New Roman" w:hAnsi="Times New Roman"/>
          <w:sz w:val="28"/>
          <w:szCs w:val="28"/>
        </w:rPr>
      </w:pPr>
      <w:r w:rsidRPr="008C7F3D">
        <w:rPr>
          <w:rFonts w:ascii="Times New Roman" w:hAnsi="Times New Roman"/>
          <w:sz w:val="28"/>
          <w:szCs w:val="28"/>
        </w:rPr>
        <w:t>28.10.2025 №1841</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«Приложение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к постановлению администрации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городского округа Серебряные Пруды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29.12.2022 № 2135 </w:t>
      </w:r>
    </w:p>
    <w:p w:rsidR="0025345B" w:rsidRDefault="001A47AD">
      <w:pPr>
        <w:widowControl w:val="0"/>
        <w:spacing w:after="0" w:line="240" w:lineRule="auto"/>
        <w:jc w:val="right"/>
        <w:rPr>
          <w:rFonts w:ascii="Times New Roman" w:hAnsi="Times New Roman"/>
          <w:sz w:val="28"/>
          <w:szCs w:val="28"/>
        </w:rPr>
      </w:pPr>
      <w:proofErr w:type="gramStart"/>
      <w:r>
        <w:rPr>
          <w:rFonts w:ascii="Times New Roman" w:hAnsi="Times New Roman"/>
          <w:sz w:val="28"/>
          <w:szCs w:val="28"/>
        </w:rPr>
        <w:t xml:space="preserve">(в редакции постановления администрации </w:t>
      </w:r>
      <w:proofErr w:type="gramEnd"/>
    </w:p>
    <w:p w:rsidR="0025345B" w:rsidRDefault="001A47AD" w:rsidP="008C7F3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муниципального округа от </w:t>
      </w:r>
      <w:r w:rsidR="008C7F3D">
        <w:rPr>
          <w:rFonts w:ascii="Times New Roman" w:hAnsi="Times New Roman"/>
          <w:sz w:val="28"/>
          <w:szCs w:val="28"/>
        </w:rPr>
        <w:t>28.10.2025 №1841</w:t>
      </w:r>
      <w:r w:rsidR="00170455">
        <w:rPr>
          <w:rFonts w:ascii="Times New Roman" w:hAnsi="Times New Roman"/>
          <w:sz w:val="28"/>
          <w:szCs w:val="28"/>
        </w:rPr>
        <w:t>)</w:t>
      </w:r>
      <w:bookmarkStart w:id="0" w:name="_GoBack"/>
      <w:bookmarkEnd w:id="0"/>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Муниципальная программа муниципального округа Серебряные Пруды Московской области «Управление имуществом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Паспорт муниципальной программы муниципального округа Серебряные Пруды Московской области «Управление имуществом и муниципальными финансами» </w:t>
      </w:r>
    </w:p>
    <w:p w:rsidR="0025345B" w:rsidRDefault="0025345B">
      <w:pPr>
        <w:widowControl w:val="0"/>
        <w:spacing w:after="0" w:line="240" w:lineRule="auto"/>
        <w:rPr>
          <w:rFonts w:ascii="Times New Roman" w:hAnsi="Times New Roman"/>
          <w:sz w:val="28"/>
          <w:szCs w:val="28"/>
        </w:rPr>
      </w:pPr>
    </w:p>
    <w:tbl>
      <w:tblPr>
        <w:tblW w:w="15030" w:type="dxa"/>
        <w:tblInd w:w="-80" w:type="dxa"/>
        <w:tblLayout w:type="fixed"/>
        <w:tblCellMar>
          <w:left w:w="62" w:type="dxa"/>
          <w:right w:w="62" w:type="dxa"/>
        </w:tblCellMar>
        <w:tblLook w:val="04A0" w:firstRow="1" w:lastRow="0" w:firstColumn="1" w:lastColumn="0" w:noHBand="0" w:noVBand="1"/>
      </w:tblPr>
      <w:tblGrid>
        <w:gridCol w:w="3546"/>
        <w:gridCol w:w="1843"/>
        <w:gridCol w:w="1559"/>
        <w:gridCol w:w="1701"/>
        <w:gridCol w:w="1986"/>
        <w:gridCol w:w="1843"/>
        <w:gridCol w:w="2552"/>
      </w:tblGrid>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Координатор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Первый заместитель главы муниципального округа Серебряные Пруды Московской области </w:t>
            </w:r>
          </w:p>
          <w:p w:rsidR="0025345B" w:rsidRDefault="001A47AD">
            <w:pPr>
              <w:widowControl w:val="0"/>
              <w:spacing w:after="0" w:line="240" w:lineRule="auto"/>
              <w:rPr>
                <w:rFonts w:ascii="Times New Roman" w:hAnsi="Times New Roman"/>
                <w:sz w:val="28"/>
                <w:szCs w:val="28"/>
              </w:rPr>
            </w:pPr>
            <w:proofErr w:type="spellStart"/>
            <w:r>
              <w:rPr>
                <w:rFonts w:ascii="Times New Roman" w:hAnsi="Times New Roman"/>
                <w:sz w:val="28"/>
                <w:szCs w:val="28"/>
              </w:rPr>
              <w:t>В.В.Федонин</w:t>
            </w:r>
            <w:proofErr w:type="spellEnd"/>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Заместитель главы муниципального округа – начальник территориального управления</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С. Н. Севостьянова</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Муниципальный заказчик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Администрации муниципального округа Серебряные Пруды Московской области </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Цели муниципальной программы</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Повышение эффективности управления имуществом и</w:t>
            </w:r>
            <w:r>
              <w:rPr>
                <w:rFonts w:ascii="Times New Roman" w:hAnsi="Times New Roman"/>
                <w:sz w:val="28"/>
                <w:szCs w:val="28"/>
                <w:lang w:val="en-US"/>
              </w:rPr>
              <w:t> </w:t>
            </w:r>
            <w:r>
              <w:rPr>
                <w:rFonts w:ascii="Times New Roman" w:hAnsi="Times New Roman"/>
                <w:sz w:val="28"/>
                <w:szCs w:val="28"/>
              </w:rPr>
              <w:t>финансами муниципального округа Серебряные Пруды Московской области</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Перечень подпрограмм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имущественного комплекса»</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3 «Управление муниципальным долгом»</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4 «Управление муниципальными финансами»</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Подпрограмма 5 «Обеспечивающая подпрограмма» </w:t>
            </w:r>
          </w:p>
        </w:tc>
      </w:tr>
      <w:tr w:rsidR="0025345B">
        <w:trPr>
          <w:trHeight w:val="20"/>
        </w:trPr>
        <w:tc>
          <w:tcPr>
            <w:tcW w:w="354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муниципальной программы, в том числе по годам:</w:t>
            </w:r>
          </w:p>
        </w:tc>
        <w:tc>
          <w:tcPr>
            <w:tcW w:w="11484"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Расходы (тыс. рублей)</w:t>
            </w:r>
          </w:p>
        </w:tc>
      </w:tr>
      <w:tr w:rsidR="0025345B">
        <w:trPr>
          <w:trHeight w:val="20"/>
        </w:trPr>
        <w:tc>
          <w:tcPr>
            <w:tcW w:w="3546"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Всего</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w:t>
            </w:r>
            <w:r>
              <w:rPr>
                <w:rFonts w:ascii="Times New Roman" w:hAnsi="Times New Roman"/>
                <w:sz w:val="28"/>
                <w:szCs w:val="28"/>
                <w:lang w:val="en-US"/>
              </w:rPr>
              <w:t xml:space="preserve"> </w:t>
            </w:r>
            <w:r>
              <w:rPr>
                <w:rFonts w:ascii="Times New Roman" w:hAnsi="Times New Roman"/>
                <w:sz w:val="28"/>
                <w:szCs w:val="28"/>
              </w:rPr>
              <w:t>год</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 xml:space="preserve">год </w:t>
            </w:r>
          </w:p>
          <w:p w:rsidR="0025345B" w:rsidRDefault="0025345B">
            <w:pPr>
              <w:widowControl w:val="0"/>
              <w:spacing w:after="0" w:line="240" w:lineRule="auto"/>
              <w:rPr>
                <w:rFonts w:ascii="Times New Roman" w:hAnsi="Times New Roman"/>
                <w:sz w:val="28"/>
                <w:szCs w:val="28"/>
                <w:lang w:val="en-US"/>
              </w:rPr>
            </w:pP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2027 год</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843" w:type="dxa"/>
            <w:tcBorders>
              <w:top w:val="single" w:sz="2" w:space="0" w:color="000000"/>
              <w:left w:val="single" w:sz="2" w:space="0" w:color="000000"/>
              <w:bottom w:val="single" w:sz="2" w:space="0" w:color="000000"/>
              <w:right w:val="single" w:sz="2" w:space="0" w:color="000000"/>
            </w:tcBorders>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843"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18425,00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3093,00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4481,00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3617,00</w:t>
            </w:r>
          </w:p>
        </w:tc>
      </w:tr>
      <w:tr w:rsidR="0025345B">
        <w:trPr>
          <w:trHeight w:val="20"/>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843" w:type="dxa"/>
            <w:tcBorders>
              <w:top w:val="single" w:sz="2" w:space="0" w:color="000000"/>
              <w:left w:val="single" w:sz="2" w:space="0" w:color="000000"/>
              <w:bottom w:val="single" w:sz="2" w:space="0" w:color="000000"/>
              <w:right w:val="single" w:sz="2" w:space="0" w:color="000000"/>
            </w:tcBorders>
          </w:tcPr>
          <w:p w:rsidR="0025345B" w:rsidRDefault="00D240C0">
            <w:pPr>
              <w:widowControl w:val="0"/>
              <w:spacing w:after="0" w:line="240" w:lineRule="auto"/>
              <w:rPr>
                <w:rFonts w:ascii="Times New Roman" w:hAnsi="Times New Roman"/>
                <w:sz w:val="28"/>
                <w:szCs w:val="28"/>
              </w:rPr>
            </w:pPr>
            <w:r>
              <w:rPr>
                <w:rFonts w:ascii="Times New Roman" w:hAnsi="Times New Roman"/>
                <w:sz w:val="28"/>
                <w:szCs w:val="28"/>
              </w:rPr>
              <w:t>1277305,99</w:t>
            </w:r>
          </w:p>
        </w:tc>
        <w:tc>
          <w:tcPr>
            <w:tcW w:w="1559"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303075,03</w:t>
            </w:r>
          </w:p>
        </w:tc>
        <w:tc>
          <w:tcPr>
            <w:tcW w:w="1701"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360773,68</w:t>
            </w:r>
          </w:p>
        </w:tc>
        <w:tc>
          <w:tcPr>
            <w:tcW w:w="1986" w:type="dxa"/>
            <w:tcBorders>
              <w:top w:val="single" w:sz="2" w:space="0" w:color="000000"/>
              <w:left w:val="single" w:sz="2" w:space="0" w:color="000000"/>
              <w:bottom w:val="single" w:sz="2" w:space="0" w:color="000000"/>
              <w:right w:val="single" w:sz="2" w:space="0" w:color="000000"/>
            </w:tcBorders>
          </w:tcPr>
          <w:p w:rsidR="0025345B" w:rsidRDefault="00506416">
            <w:pPr>
              <w:widowControl w:val="0"/>
              <w:spacing w:after="0" w:line="240" w:lineRule="auto"/>
              <w:rPr>
                <w:rFonts w:ascii="Times New Roman" w:hAnsi="Times New Roman"/>
                <w:sz w:val="28"/>
                <w:szCs w:val="28"/>
              </w:rPr>
            </w:pPr>
            <w:r w:rsidRPr="00506416">
              <w:rPr>
                <w:rFonts w:ascii="Times New Roman" w:hAnsi="Times New Roman"/>
                <w:sz w:val="28"/>
                <w:szCs w:val="28"/>
              </w:rPr>
              <w:t>383 450,69</w:t>
            </w:r>
          </w:p>
        </w:tc>
        <w:tc>
          <w:tcPr>
            <w:tcW w:w="1843" w:type="dxa"/>
            <w:tcBorders>
              <w:top w:val="single" w:sz="2" w:space="0" w:color="000000"/>
              <w:left w:val="single" w:sz="2" w:space="0" w:color="000000"/>
              <w:bottom w:val="single" w:sz="2" w:space="0" w:color="000000"/>
              <w:right w:val="single" w:sz="2" w:space="0" w:color="000000"/>
            </w:tcBorders>
          </w:tcPr>
          <w:p w:rsidR="0025345B" w:rsidRDefault="00D240C0">
            <w:pPr>
              <w:widowControl w:val="0"/>
              <w:spacing w:after="0" w:line="240" w:lineRule="auto"/>
              <w:rPr>
                <w:rFonts w:ascii="Times New Roman" w:hAnsi="Times New Roman"/>
                <w:sz w:val="28"/>
                <w:szCs w:val="28"/>
              </w:rPr>
            </w:pPr>
            <w:r>
              <w:rPr>
                <w:rFonts w:ascii="Times New Roman" w:hAnsi="Times New Roman"/>
                <w:sz w:val="28"/>
                <w:szCs w:val="28"/>
              </w:rPr>
              <w:t>149836,09</w:t>
            </w:r>
          </w:p>
        </w:tc>
        <w:tc>
          <w:tcPr>
            <w:tcW w:w="2552"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80170,49</w:t>
            </w:r>
          </w:p>
        </w:tc>
      </w:tr>
      <w:tr w:rsidR="0025345B">
        <w:trPr>
          <w:trHeight w:val="726"/>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средства</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55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98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18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c>
          <w:tcPr>
            <w:tcW w:w="255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0,00</w:t>
            </w:r>
          </w:p>
        </w:tc>
      </w:tr>
      <w:tr w:rsidR="0025345B">
        <w:trPr>
          <w:trHeight w:val="899"/>
        </w:trPr>
        <w:tc>
          <w:tcPr>
            <w:tcW w:w="354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Всего, в том числе по годам:</w:t>
            </w:r>
          </w:p>
        </w:tc>
        <w:tc>
          <w:tcPr>
            <w:tcW w:w="1843" w:type="dxa"/>
            <w:tcBorders>
              <w:top w:val="single" w:sz="2" w:space="0" w:color="000000"/>
              <w:left w:val="single" w:sz="2" w:space="0" w:color="000000"/>
              <w:bottom w:val="single" w:sz="2" w:space="0" w:color="000000"/>
              <w:right w:val="single" w:sz="2" w:space="0" w:color="000000"/>
            </w:tcBorders>
          </w:tcPr>
          <w:p w:rsidR="0025345B" w:rsidRDefault="00506416">
            <w:pPr>
              <w:widowControl w:val="0"/>
              <w:spacing w:after="0" w:line="240" w:lineRule="auto"/>
              <w:rPr>
                <w:rFonts w:ascii="Times New Roman" w:hAnsi="Times New Roman"/>
                <w:sz w:val="28"/>
                <w:szCs w:val="28"/>
              </w:rPr>
            </w:pPr>
            <w:r>
              <w:rPr>
                <w:rFonts w:ascii="Times New Roman" w:hAnsi="Times New Roman"/>
                <w:sz w:val="28"/>
                <w:szCs w:val="28"/>
              </w:rPr>
              <w:t>1295730,99</w:t>
            </w:r>
          </w:p>
        </w:tc>
        <w:tc>
          <w:tcPr>
            <w:tcW w:w="1559"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306168,03</w:t>
            </w:r>
          </w:p>
        </w:tc>
        <w:tc>
          <w:tcPr>
            <w:tcW w:w="1701" w:type="dxa"/>
            <w:tcBorders>
              <w:top w:val="single" w:sz="2" w:space="0" w:color="000000"/>
              <w:left w:val="single" w:sz="2" w:space="0" w:color="000000"/>
              <w:bottom w:val="single" w:sz="2" w:space="0" w:color="000000"/>
              <w:right w:val="single" w:sz="2" w:space="0" w:color="000000"/>
            </w:tcBorders>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365254,68</w:t>
            </w:r>
          </w:p>
        </w:tc>
        <w:tc>
          <w:tcPr>
            <w:tcW w:w="1986" w:type="dxa"/>
            <w:tcBorders>
              <w:top w:val="single" w:sz="2" w:space="0" w:color="000000"/>
              <w:left w:val="single" w:sz="2" w:space="0" w:color="000000"/>
              <w:bottom w:val="single" w:sz="2" w:space="0" w:color="000000"/>
              <w:right w:val="single" w:sz="2" w:space="0" w:color="000000"/>
            </w:tcBorders>
          </w:tcPr>
          <w:p w:rsidR="0025345B" w:rsidRDefault="00506416" w:rsidP="00013F44">
            <w:pPr>
              <w:widowControl w:val="0"/>
              <w:spacing w:after="0" w:line="240" w:lineRule="auto"/>
              <w:rPr>
                <w:rFonts w:ascii="Times New Roman" w:hAnsi="Times New Roman"/>
                <w:sz w:val="28"/>
                <w:szCs w:val="28"/>
              </w:rPr>
            </w:pPr>
            <w:r w:rsidRPr="00506416">
              <w:rPr>
                <w:rFonts w:ascii="Times New Roman" w:hAnsi="Times New Roman"/>
                <w:sz w:val="28"/>
                <w:szCs w:val="28"/>
              </w:rPr>
              <w:t>387 067,69</w:t>
            </w:r>
          </w:p>
        </w:tc>
        <w:tc>
          <w:tcPr>
            <w:tcW w:w="1843" w:type="dxa"/>
            <w:tcBorders>
              <w:top w:val="single" w:sz="2" w:space="0" w:color="000000"/>
              <w:left w:val="single" w:sz="2" w:space="0" w:color="000000"/>
              <w:bottom w:val="single" w:sz="2" w:space="0" w:color="000000"/>
              <w:right w:val="single" w:sz="2" w:space="0" w:color="000000"/>
            </w:tcBorders>
          </w:tcPr>
          <w:p w:rsidR="0025345B" w:rsidRDefault="00D240C0">
            <w:pPr>
              <w:spacing w:line="240" w:lineRule="auto"/>
              <w:rPr>
                <w:rFonts w:ascii="Times New Roman" w:hAnsi="Times New Roman"/>
                <w:sz w:val="28"/>
                <w:szCs w:val="28"/>
              </w:rPr>
            </w:pPr>
            <w:r>
              <w:rPr>
                <w:rFonts w:ascii="Times New Roman" w:hAnsi="Times New Roman"/>
                <w:sz w:val="28"/>
                <w:szCs w:val="28"/>
              </w:rPr>
              <w:t>153453,09</w:t>
            </w:r>
          </w:p>
        </w:tc>
        <w:tc>
          <w:tcPr>
            <w:tcW w:w="2552" w:type="dxa"/>
            <w:tcBorders>
              <w:top w:val="single" w:sz="2" w:space="0" w:color="000000"/>
              <w:left w:val="single" w:sz="2" w:space="0" w:color="000000"/>
              <w:bottom w:val="single" w:sz="2" w:space="0" w:color="000000"/>
              <w:right w:val="single" w:sz="2" w:space="0" w:color="000000"/>
            </w:tcBorders>
          </w:tcPr>
          <w:p w:rsidR="0025345B" w:rsidRDefault="001A47AD">
            <w:pPr>
              <w:spacing w:line="240" w:lineRule="auto"/>
              <w:rPr>
                <w:rFonts w:ascii="Times New Roman" w:hAnsi="Times New Roman"/>
                <w:sz w:val="28"/>
                <w:szCs w:val="28"/>
              </w:rPr>
            </w:pPr>
            <w:r>
              <w:rPr>
                <w:rFonts w:ascii="Times New Roman" w:hAnsi="Times New Roman"/>
                <w:sz w:val="28"/>
                <w:szCs w:val="28"/>
              </w:rPr>
              <w:t>83787,49</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 Общая характеристика сферы реализации муниципальной программы, в том числе формулировка основных проблем в указанной сфере, инерционный прогноз ее развития</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Современная система в сфере муниципального управления характеризуется продолжением процессов формировании системы местного самоуправления, основанных на применении методов стратегического планирования, управления по результатам, увязке принятия бюджетных решений по целям и задачам в первую очередь в рамках программно-целевого подхода. Ключевыми целями и задачами управления имуществом и финансами является создание благоприятных условий для жизни и деятельности граждан и организаций.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Уровень развития земельно-имущественных отношений во многом определяет степень устойчивости экономики района и возможность его стабильного развития в рыночных условиях.</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эффективности управления и распоряжения имуществом, находящимся в собственности муниципального округа Серебряные Пруды Московской области, является важной стратегической целью проведения политики района в сфере земельно-имущественных отношений для обеспечения устойчивого социально-экономического развития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Формирование сбалансированного бюджета муниципального округа Серебряные Пруды Московской области на очередной финансовый год делает значимой проблему повышения доходности бюджета за счет повышения эффективности управления и распоряжения собственностью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Деятельность в сфере земельно-имущественных отношений направлена на использование земли как базового актива, обеспечивающего поступление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округа Серебряные Пруды Московской области, а также удовлетворяющего потребности граждан и организаций в размещении объектов различного назначения - от жилых домов и административных зданий до улично-дорожной сети и природных комплексов. </w:t>
      </w:r>
      <w:proofErr w:type="gramStart"/>
      <w:r>
        <w:rPr>
          <w:rFonts w:ascii="Times New Roman" w:hAnsi="Times New Roman"/>
          <w:sz w:val="28"/>
          <w:szCs w:val="28"/>
        </w:rPr>
        <w:t>Для решения задачи по повышению эффективности управления и использования земельных участков, находящихся в собственности муниципального округа Серебряные Пруды Московской области, а также в иных случаях, установленных законодательством, ведется работа по инвентаризации земельных участков, отнесенных к собственности муниципального округа Серебряные Пруды  Московской области в рамках разграничения государственной собственности на землю в соответствии с Федеральным законом от 25.10.2001 № 137-ФЗ «О введении в</w:t>
      </w:r>
      <w:proofErr w:type="gramEnd"/>
      <w:r>
        <w:rPr>
          <w:rFonts w:ascii="Times New Roman" w:hAnsi="Times New Roman"/>
          <w:sz w:val="28"/>
          <w:szCs w:val="28"/>
        </w:rPr>
        <w:t xml:space="preserve"> действие Земельного кодекса Российской Федерации» (в ред. Федерального закона от 17.04.2006 № 53-ФЗ).</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Совершенствование системы управления, распоряжения муниципальной собственностью муниципального округа Серебряные Пруды Московской области, оптимизация сети муниципальных унитарных предприятий и учреждений, разумная приватизация муниципальной собственности позволит добиваться выполнения планов поступлений по доходным источникам бюджета муниципального округа Серебряные Пруды Московской области, развивать на территории района рынок недвижимости, оказания услуг населению.</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Основной проблемой является отсутствие в казне муниципального округа Серебряные Пруды    достаточного количества земельных участков для реализации инвестиционно-значимых или социальных проектов, а также для эффективного решения задач в сфере муниципальных полномочий и по повышению уровня доходов бюджета муниципального округа Серебряные Пруды Московской области от продажи или передачи в аренду земельных участков.</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Перед администрацией муниципального округа Серебряные Пруды Московской области стоит задача в обеспечении регистрации права собственности муниципального округа Серебряные Пруды Московской области на все недвижимое имущество, находящееся в муниципальной собственности, включая имущество, полученное ранее в порядке разграничения прав на собственность, так и вновь приобретенное на различных основаниях.</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Совершенствование системы управления и распоряжения собственностью муниципального округа Серебряные Пруды Московской области, внедрение на практике эффективных </w:t>
      </w:r>
      <w:proofErr w:type="gramStart"/>
      <w:r>
        <w:rPr>
          <w:rFonts w:ascii="Times New Roman" w:hAnsi="Times New Roman"/>
          <w:sz w:val="28"/>
          <w:szCs w:val="28"/>
        </w:rPr>
        <w:t>экономических механизмов</w:t>
      </w:r>
      <w:proofErr w:type="gramEnd"/>
      <w:r>
        <w:rPr>
          <w:rFonts w:ascii="Times New Roman" w:hAnsi="Times New Roman"/>
          <w:sz w:val="28"/>
          <w:szCs w:val="28"/>
        </w:rPr>
        <w:t xml:space="preserve"> в сфере имущественных земельных отношений возможно при условии согласованного по времени и объемам выделения финансовых средств из бюджета муниципального округа Серебряные Пруды Московской области для реализации мероприятий подпрограммы.</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«Управление муниципальными финансами» разработана в соответствии с Бюджетным кодексом Российской Федерации в целях достижения долгосрочной сбалансированности и устойчивости бюджетной системы, совершенствования текущей бюджетной политики, повышения качества управления муниципальным долгом, обеспечения открытости и прозрачности бюджета и бюджетного процесса в целях вовлечения граждан в бюджетный процесс.</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Обеспечение сбалансированности и устойчивости бюджета муниципального округа Серебряные Пруды   является одним из основных условий достижения стратегических целей социально-экономического развития муниципального образования.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Несмотря на поступательное развитие и достижение определенных успехов, существуют проблемы, решение которых является первостепенным для администрации муниципального округа. Главные задачи - увеличение налоговых и неналоговых доходов бюджета, мобилизация дополнительных финансовых ресурсов в целях полного и своевременного исполнения расходных обязательств, грамотное ведение долговой политики муниципального округа. Выполнение мероприятий подпрограммы позволит обеспечить создание и внедрение механизмов управления доходами и долговыми обязательствами бюджета муниципального округа, применения принципов прозрачности муниципальных финансов, что приведет к ориентации бюджетного планирования на достижение долгосрочной сбалансированности и устойчивости бюджетной системы, а также о доступности бюджетного процесса в муниципальном округе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Подпрограмма «Развитие муниципальной службы» сформирована в рамках выполнения задачи по совершенствованию системы муниципального управления муниципального округа Серебряные Пруды Московской области и повышения эффективности организационного, нормативн</w:t>
      </w:r>
      <w:proofErr w:type="gramStart"/>
      <w:r>
        <w:rPr>
          <w:rFonts w:ascii="Times New Roman" w:hAnsi="Times New Roman"/>
          <w:sz w:val="28"/>
          <w:szCs w:val="28"/>
        </w:rPr>
        <w:t>о-</w:t>
      </w:r>
      <w:proofErr w:type="gramEnd"/>
      <w:r>
        <w:rPr>
          <w:rFonts w:ascii="Times New Roman" w:hAnsi="Times New Roman"/>
          <w:sz w:val="28"/>
          <w:szCs w:val="28"/>
        </w:rPr>
        <w:t xml:space="preserve"> правового и финансового обеспечения, развития и укрепления материально- технической базы муниципальной власти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  Одним из основных условий развития муниципальной службы в муниципальном округе Серебряные Пруды Московской области является повышение профессионализма и компетентности кадрового состава органов местного самоуправления, которое взаимосвязано с эффективным применением системы профессионального развития муниципальных служащих. Основой для решения данной задачи является постоянный мониторинг кадрового состава муниципальных служащих, выполняемых ими функций, а также потребностей органов местного самоуправления Серебряно-Прудского муниципального округа  Московской области в кадрах. </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В связи с принятием ряда нормативных правовых актов по вопросам противодействия коррупции на кадровые подразделения возложены функции по проверке</w:t>
      </w:r>
      <w:proofErr w:type="gramEnd"/>
      <w:r>
        <w:rPr>
          <w:rFonts w:ascii="Times New Roman" w:hAnsi="Times New Roman"/>
          <w:sz w:val="28"/>
          <w:szCs w:val="28"/>
        </w:rPr>
        <w:t xml:space="preserve"> достоверности представляемых сведений о доходах, имуществе и обязательствах имущественного характера, повышению эффективности организации деятельности комиссий по урегулированию конфликта интересов и другие. Данная деятельность нуждается в выработке единого подхода к координации и методическому сопровождению, повышению </w:t>
      </w:r>
      <w:proofErr w:type="gramStart"/>
      <w:r>
        <w:rPr>
          <w:rFonts w:ascii="Times New Roman" w:hAnsi="Times New Roman"/>
          <w:sz w:val="28"/>
          <w:szCs w:val="28"/>
        </w:rPr>
        <w:t>эффективности взаимодействия органов местного самоуправления муниципального округа</w:t>
      </w:r>
      <w:proofErr w:type="gramEnd"/>
      <w:r>
        <w:rPr>
          <w:rFonts w:ascii="Times New Roman" w:hAnsi="Times New Roman"/>
          <w:sz w:val="28"/>
          <w:szCs w:val="28"/>
        </w:rPr>
        <w:t xml:space="preserve"> Серебряные Пруды Московской области и гражданского общества, обеспечению прозрачности деятельности органов местного самоуправления муниципального округа Серебряные Пруды Московской области. Меры по противодействию коррупции должны проводиться комплексно и системно.</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В период 2018-2022 год необходимо усовершенствовать положения об управлениях, отделах, секторах, должностных инструкций, регламентирующих деятельность муниципальных служащих. В сроки, установленные действующим законодательством, проводить аттестацию муниципальных служащих в целях определения их соответствия замещаемой должности муниципальной службы. В сроки, установленные действующим законодательством, проводить работу по присвоению классных чинов. Проводить мероприятия по повышению квалификации муниципальных служащих.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Настоящая муниципальная программа направлена на решение актуальных и требующих в период с 2018 по 2022 год включительно решения проблем и задач в сфере муниципального управления. Комплексный подход к их решению в рамках муниципальной программы «Управление имуществом и финансами муниципального округа Серебряные Пруды Московской области» заключается в совершенствовании системы муниципального управления муниципального округа по приоритетным направлениям: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обеспечение эффективного использования муниципального имущественного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качества управления муниципальными финансами;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совершенствование системы муниципальной службы, обеспечение высокого уровня профессиональной подготовки и практических управленческих навыков муниципальных служащих. </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3. Описание цели муниципальной программы</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Цель муниципальной программы муниципального округа Серебряные Пруды Московской области «Управление имуществом и муниципальными финансами» - повышение эффективности муниципального управления.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Для достижения цели муниципальной программы планируется решение проблем социально-экономического развития муниципального округа посредством реализации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В результате реализации подпрограмм достигаются следующие конечные результаты:</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совершенствование системы управления имуществом и финансами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развитие и повышение эффективности управления имущественным комплексом муниципального округа;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долгосрочной сбалансированности и устойчивости бюджетной системы муниципального округа Серебряные Пруды Московской области, а также обеспечение открытости и доступности бюджетного процесса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Повышение эффективности муниципальной службы муниципального округа Серебряные Пруды Московской области на 2025-2027 год.</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цели муниципальной программы муниципального округа Серебряные Пруды Московской области «Управление имуществом и муниципальными финансами» осуществляется посредством реализации комплекса мероприятий, входящих в состав соответствующих подпрограмм и взаимоувязанных по целям, срокам осуществления, исполнителям и ресурсам.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Перечни мероприятий приведены в соответствующих подпрограммах 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4. Перечень подпрограмм и краткое их описание</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Достижение целевых значений показателей в рамках программно-целевого сценария осуществляется посредством реализации четырех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Муниципальная программа состоит из следующих подпрограмм: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Подпрограмма 1 «Эффективное управление имущественного комплекса» (далее - Подпрограмма 1).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Направлена на повышение эффективности управления и распоряжения имуществом, находящимся в собственности муниципального округа.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4 «Управление муниципальными финансами» (далее - Подпрограмма 4).</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Направлена на достижение долгосрочной сбалансированности и устойчивости бюджетной системы муниципального округа, создание условий для эффективного социально-экономического развития муниципального округа Серебряные Пруды Московской области и последовательного повышения уровня жизни населения муниципального округа.</w:t>
      </w:r>
      <w:proofErr w:type="gramEnd"/>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5 «Обеспечивающая подпрограмма» (далее - Подпрограмма 5).</w:t>
      </w:r>
    </w:p>
    <w:p w:rsidR="0025345B" w:rsidRDefault="001A47AD">
      <w:pPr>
        <w:widowControl w:val="0"/>
        <w:spacing w:after="0" w:line="240" w:lineRule="auto"/>
        <w:jc w:val="both"/>
        <w:rPr>
          <w:rFonts w:ascii="Times New Roman" w:hAnsi="Times New Roman"/>
          <w:sz w:val="28"/>
          <w:szCs w:val="28"/>
        </w:rPr>
      </w:pPr>
      <w:proofErr w:type="gramStart"/>
      <w:r>
        <w:rPr>
          <w:rFonts w:ascii="Times New Roman" w:hAnsi="Times New Roman"/>
          <w:sz w:val="28"/>
          <w:szCs w:val="28"/>
        </w:rPr>
        <w:t>Направлена на обеспечение бесперебойного функционирования  администрации муниципального округа Серебряные Пруды  Московской области, финансового управления муниципального округа Серебряные Пруды  Московской области, МКУ «Служба обеспечения  муниципального округа Серебряные Пруды», МКУ «Центр торгов  муниципального округа Серебряные Пруды», МКУ «Централизованная бухгалтерия   муниципального округа Серебряные Пруды», предоставление гражданам субсидий на оплату жилого помещения и коммунальных услуг, осуществление первичного воинского учёта  на территориях, где отсутствуют  военные</w:t>
      </w:r>
      <w:proofErr w:type="gramEnd"/>
      <w:r>
        <w:rPr>
          <w:rFonts w:ascii="Times New Roman" w:hAnsi="Times New Roman"/>
          <w:sz w:val="28"/>
          <w:szCs w:val="28"/>
        </w:rPr>
        <w:t xml:space="preserve"> комиссариаты.</w:t>
      </w:r>
    </w:p>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5. Обобщенная характеристика основных мероприятий с обоснованием необходимости их осуществления</w:t>
      </w:r>
    </w:p>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Основные мероприятия муниципальной программы «Управление имуществом и финансами муниципального округа Серебряные Пруды Московской области» представляют собой совокупность мероприятий, входящих в состав подпрограмм. Подпрограммы и включенные в них основные мероприятия, представляют в совокупности комплекс взаимосвязанных мер, направленных на решение наиболее важных текущих и перспективных целей в сфере муниципального управления муниципального округа Серебряные Пруды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1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 xml:space="preserve">Основное мероприятие 02. Управление имуществом, находящимся в муниципальной собственности, </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и выполнение кадастровых работ;</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03.Создание условий для реализации государственных полномочий в области земельных отношений;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07.Создание условий для реализации полномочий органов местного самоуправления;</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Подпрограммой 3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01. Организация профессионального развития муниципальных служащих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4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1: Проведение мероприятий в сфере формирования доходов местного бюджета;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2. Управление муниципальным долгом;</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3. Обеспечение открытости и доступности бюджетного процесса;</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4. Проведение мероприятий по снижению задолженности по налоговым и неналоговым платежам в консолидированный бюджет Московской области и привлечению дополнительных доходов в консолидированный бюджет Московской области</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Подпрограмма 5 предусматривается реализация следующих основных мероприятий:</w:t>
      </w:r>
    </w:p>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Основное мероприятие 01. Создание условий для реализации полномочий органов местного самоуправления</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6. Планируемые результаты реализации муниципальной программы муниципального округа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567"/>
        <w:gridCol w:w="1806"/>
        <w:gridCol w:w="322"/>
        <w:gridCol w:w="1134"/>
        <w:gridCol w:w="991"/>
        <w:gridCol w:w="1278"/>
        <w:gridCol w:w="1275"/>
        <w:gridCol w:w="1277"/>
        <w:gridCol w:w="1277"/>
        <w:gridCol w:w="1277"/>
        <w:gridCol w:w="1134"/>
        <w:gridCol w:w="136"/>
        <w:gridCol w:w="1566"/>
        <w:gridCol w:w="1275"/>
      </w:tblGrid>
      <w:tr w:rsidR="0025345B">
        <w:trPr>
          <w:trHeight w:val="20"/>
        </w:trPr>
        <w:tc>
          <w:tcPr>
            <w:tcW w:w="567"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 xml:space="preserve">№ </w:t>
            </w:r>
            <w:r>
              <w:rPr>
                <w:rFonts w:ascii="Times New Roman" w:hAnsi="Times New Roman"/>
                <w:sz w:val="28"/>
                <w:szCs w:val="28"/>
              </w:rPr>
              <w:t>п/п</w:t>
            </w:r>
          </w:p>
        </w:tc>
        <w:tc>
          <w:tcPr>
            <w:tcW w:w="2128"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Планируемые результаты реализации муниципальной программы</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Тип показателя</w:t>
            </w:r>
          </w:p>
        </w:tc>
        <w:tc>
          <w:tcPr>
            <w:tcW w:w="991"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Единица измерения</w:t>
            </w:r>
          </w:p>
          <w:p w:rsidR="0025345B" w:rsidRDefault="0025345B">
            <w:pPr>
              <w:widowControl w:val="0"/>
              <w:spacing w:after="0" w:line="240" w:lineRule="auto"/>
              <w:rPr>
                <w:rFonts w:ascii="Times New Roman" w:hAnsi="Times New Roman"/>
                <w:sz w:val="28"/>
                <w:szCs w:val="28"/>
                <w:lang w:val="en-US"/>
              </w:rPr>
            </w:pPr>
          </w:p>
        </w:tc>
        <w:tc>
          <w:tcPr>
            <w:tcW w:w="12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Базовое значение на начало реализации подпрограммы</w:t>
            </w:r>
          </w:p>
        </w:tc>
        <w:tc>
          <w:tcPr>
            <w:tcW w:w="6376"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Планируемое значение показателя по годам реализации</w:t>
            </w:r>
          </w:p>
        </w:tc>
        <w:tc>
          <w:tcPr>
            <w:tcW w:w="156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достижение показателя</w:t>
            </w:r>
          </w:p>
        </w:tc>
        <w:tc>
          <w:tcPr>
            <w:tcW w:w="127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основного мероприятия в перечне мероприятий подпрограммы</w:t>
            </w:r>
          </w:p>
        </w:tc>
      </w:tr>
      <w:tr w:rsidR="0025345B">
        <w:trPr>
          <w:trHeight w:val="20"/>
        </w:trPr>
        <w:tc>
          <w:tcPr>
            <w:tcW w:w="567"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8" w:type="dxa"/>
            <w:gridSpan w:val="2"/>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134"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991"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8"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w:t>
            </w:r>
            <w:r>
              <w:rPr>
                <w:rFonts w:ascii="Times New Roman" w:hAnsi="Times New Roman"/>
                <w:sz w:val="28"/>
                <w:szCs w:val="28"/>
              </w:rPr>
              <w:t>23</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год</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7год</w:t>
            </w:r>
          </w:p>
        </w:tc>
        <w:tc>
          <w:tcPr>
            <w:tcW w:w="1566"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27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3</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4</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6</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8</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9</w:t>
            </w:r>
          </w:p>
        </w:tc>
        <w:tc>
          <w:tcPr>
            <w:tcW w:w="12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10</w:t>
            </w:r>
          </w:p>
        </w:tc>
        <w:tc>
          <w:tcPr>
            <w:tcW w:w="156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11</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12</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proofErr w:type="gramStart"/>
            <w:r>
              <w:rPr>
                <w:rFonts w:ascii="Times New Roman" w:hAnsi="Times New Roman"/>
                <w:sz w:val="28"/>
                <w:szCs w:val="28"/>
              </w:rPr>
              <w:t>1.Наименование цели «Повышение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1 «Эффективность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1.2.</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2 «Эффективность работы по взысканию задолженности по арендной плате за муниципальное имущество и землю»</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eastAsia="Calibri" w:hAnsi="Times New Roman"/>
                <w:sz w:val="28"/>
                <w:szCs w:val="28"/>
                <w:lang w:eastAsia="en-US"/>
              </w:rPr>
              <w:t>1.</w:t>
            </w:r>
            <w:r>
              <w:rPr>
                <w:rFonts w:ascii="Times New Roman" w:hAnsi="Times New Roman"/>
                <w:sz w:val="28"/>
                <w:szCs w:val="28"/>
              </w:rPr>
              <w:t>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1.3.</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3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1.4.</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4 «Поступления доходов в бюджет муниципального образования от распоряжения муниципальным имуществом и землей»</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eastAsia="Calibri" w:hAnsi="Times New Roman"/>
                <w:sz w:val="28"/>
                <w:szCs w:val="28"/>
                <w:lang w:eastAsia="en-US"/>
              </w:rPr>
              <w:t>1.</w:t>
            </w:r>
            <w:r>
              <w:rPr>
                <w:rFonts w:ascii="Times New Roman" w:hAnsi="Times New Roman"/>
                <w:sz w:val="28"/>
                <w:szCs w:val="28"/>
              </w:rPr>
              <w:t>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1.5</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5 «Предоставление земельных участков многодетным семьям»</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Закон МО от 01.06.2011 № 73/2011-ОЗ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1.02.02,</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1.6.</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6 «Проверка использования земель»</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 xml:space="preserve">Федеральный закон от 31.07.2020 </w:t>
            </w:r>
            <w:r>
              <w:rPr>
                <w:rFonts w:ascii="Times New Roman" w:hAnsi="Times New Roman" w:cs="Times New Roman"/>
                <w:sz w:val="28"/>
                <w:szCs w:val="28"/>
              </w:rPr>
              <w:br/>
              <w:t>№ 248-ФЗ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1.04.01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1.7.</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7 «Доля недвижимости, вовлеченной в налоговый оборот (ВНО)»</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spacing w:line="240" w:lineRule="auto"/>
              <w:jc w:val="center"/>
              <w:rPr>
                <w:rFonts w:ascii="Times New Roman" w:hAnsi="Times New Roman"/>
                <w:sz w:val="28"/>
                <w:szCs w:val="28"/>
              </w:rPr>
            </w:pPr>
            <w:r>
              <w:rPr>
                <w:rFonts w:ascii="Times New Roman" w:hAnsi="Times New Roman"/>
                <w:sz w:val="28"/>
                <w:szCs w:val="28"/>
              </w:rPr>
              <w:t>Рейтинг-45</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Распоряжение 65-р от 26.12.2017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90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1A47AD">
            <w:pPr>
              <w:spacing w:after="0" w:line="240" w:lineRule="auto"/>
              <w:rPr>
                <w:rFonts w:ascii="Times New Roman" w:hAnsi="Times New Roman"/>
                <w:sz w:val="28"/>
                <w:szCs w:val="28"/>
              </w:rPr>
            </w:pPr>
            <w:r>
              <w:rPr>
                <w:rFonts w:ascii="Times New Roman" w:hAnsi="Times New Roman"/>
                <w:sz w:val="28"/>
                <w:szCs w:val="28"/>
              </w:rPr>
              <w:t>1.04.01</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1.8.</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8 «Прирост земельного налога»</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Указ Президента РФ от 28.04.2008 № 607</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1.04.01.</w:t>
            </w:r>
          </w:p>
          <w:p w:rsidR="0025345B" w:rsidRDefault="0025345B">
            <w:pPr>
              <w:spacing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lang w:val="en-US"/>
              </w:rPr>
              <w:t>9</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Целевой показатель 9 «Эффективность работы по расторжению договоров аренды земельных участков и размещению на Инвестиционном портале Московской области»</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Приоритетный целевой показатель</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p>
          <w:p w:rsidR="0025345B" w:rsidRDefault="001A47AD">
            <w:pPr>
              <w:spacing w:after="0" w:line="240" w:lineRule="auto"/>
              <w:rPr>
                <w:rFonts w:ascii="Times New Roman" w:hAnsi="Times New Roman"/>
                <w:sz w:val="28"/>
                <w:szCs w:val="28"/>
              </w:rPr>
            </w:pPr>
            <w:r>
              <w:rPr>
                <w:rFonts w:ascii="Times New Roman" w:hAnsi="Times New Roman"/>
                <w:sz w:val="28"/>
                <w:szCs w:val="28"/>
              </w:rPr>
              <w:t>1.02.03,</w:t>
            </w:r>
          </w:p>
          <w:p w:rsidR="0025345B" w:rsidRDefault="001A47AD">
            <w:pPr>
              <w:spacing w:after="0" w:line="240" w:lineRule="auto"/>
              <w:rPr>
                <w:rFonts w:ascii="Times New Roman" w:hAnsi="Times New Roman"/>
                <w:sz w:val="28"/>
                <w:szCs w:val="28"/>
              </w:rPr>
            </w:pPr>
            <w:r>
              <w:rPr>
                <w:rFonts w:ascii="Times New Roman" w:hAnsi="Times New Roman"/>
                <w:sz w:val="28"/>
                <w:szCs w:val="28"/>
              </w:rPr>
              <w:t>1.03.01.</w:t>
            </w:r>
          </w:p>
          <w:p w:rsidR="0025345B" w:rsidRDefault="0025345B">
            <w:pPr>
              <w:spacing w:line="240" w:lineRule="auto"/>
              <w:rPr>
                <w:rFonts w:ascii="Times New Roman" w:hAnsi="Times New Roman"/>
                <w:sz w:val="28"/>
                <w:szCs w:val="28"/>
              </w:rPr>
            </w:pPr>
          </w:p>
          <w:p w:rsidR="0025345B" w:rsidRDefault="0025345B">
            <w:pPr>
              <w:spacing w:line="240" w:lineRule="auto"/>
              <w:rPr>
                <w:rFonts w:ascii="Times New Roman" w:hAnsi="Times New Roman"/>
                <w:sz w:val="28"/>
                <w:szCs w:val="28"/>
              </w:rPr>
            </w:pPr>
          </w:p>
        </w:tc>
      </w:tr>
      <w:tr w:rsidR="0025345B">
        <w:trPr>
          <w:trHeight w:val="322"/>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1.10</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Целевой показатель 10 «Выполнение прогнозного плана приватизации имущества, находящегося в муниципальной собственности, за отчетный финансовый год»</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bidi="en-US"/>
              </w:rPr>
              <w:t>Приоритетный целевой показатель</w:t>
            </w:r>
          </w:p>
          <w:p w:rsidR="0025345B" w:rsidRDefault="0025345B">
            <w:pPr>
              <w:spacing w:after="0" w:line="240" w:lineRule="auto"/>
              <w:jc w:val="center"/>
              <w:rPr>
                <w:rFonts w:ascii="Times New Roman" w:hAnsi="Times New Roman"/>
                <w:sz w:val="28"/>
                <w:szCs w:val="28"/>
              </w:rPr>
            </w:pPr>
          </w:p>
          <w:p w:rsidR="0025345B" w:rsidRDefault="001A47AD">
            <w:pPr>
              <w:spacing w:after="0" w:line="240" w:lineRule="auto"/>
              <w:jc w:val="center"/>
              <w:rPr>
                <w:rFonts w:ascii="Times New Roman" w:hAnsi="Times New Roman"/>
                <w:color w:val="FF0000"/>
                <w:sz w:val="28"/>
                <w:szCs w:val="28"/>
              </w:rPr>
            </w:pPr>
            <w:r>
              <w:rPr>
                <w:rFonts w:ascii="Times New Roman" w:hAnsi="Times New Roman"/>
                <w:sz w:val="28"/>
                <w:szCs w:val="28"/>
                <w:lang w:bidi="en-US"/>
              </w:rPr>
              <w:t>Закон МО от 21.12.2001 № 178-ФЗ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rPr>
              <w:t>1.02.01</w:t>
            </w:r>
            <w:r>
              <w:rPr>
                <w:rFonts w:ascii="Times New Roman" w:hAnsi="Times New Roman"/>
                <w:sz w:val="28"/>
                <w:szCs w:val="28"/>
                <w:lang w:eastAsia="en-US" w:bidi="en-US"/>
              </w:rPr>
              <w:t>.</w:t>
            </w:r>
          </w:p>
          <w:p w:rsidR="0025345B" w:rsidRDefault="0025345B">
            <w:pPr>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Целевой показатель 11 «Доля обработанных заявлений граждан и юридических лиц </w:t>
            </w:r>
            <w:r>
              <w:rPr>
                <w:rFonts w:ascii="Times New Roman" w:hAnsi="Times New Roman"/>
                <w:sz w:val="28"/>
                <w:szCs w:val="28"/>
              </w:rPr>
              <w:br/>
              <w:t>на получение государственных услуг»</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bidi="en-US"/>
              </w:rPr>
              <w:t>Приоритетный целевой показатель</w:t>
            </w:r>
          </w:p>
          <w:p w:rsidR="0025345B" w:rsidRDefault="0025345B">
            <w:pPr>
              <w:spacing w:after="0" w:line="240" w:lineRule="auto"/>
              <w:jc w:val="center"/>
              <w:rPr>
                <w:rFonts w:ascii="Times New Roman" w:hAnsi="Times New Roman"/>
                <w:sz w:val="28"/>
                <w:szCs w:val="28"/>
              </w:rPr>
            </w:pPr>
          </w:p>
          <w:p w:rsidR="0025345B" w:rsidRDefault="001A47AD">
            <w:pPr>
              <w:spacing w:after="0" w:line="240" w:lineRule="auto"/>
              <w:jc w:val="center"/>
              <w:rPr>
                <w:rFonts w:ascii="Times New Roman" w:hAnsi="Times New Roman"/>
                <w:color w:val="FF0000"/>
                <w:sz w:val="28"/>
                <w:szCs w:val="28"/>
              </w:rPr>
            </w:pPr>
            <w:r>
              <w:rPr>
                <w:rFonts w:ascii="Times New Roman" w:hAnsi="Times New Roman"/>
                <w:sz w:val="28"/>
                <w:szCs w:val="28"/>
                <w:lang w:bidi="en-US"/>
              </w:rPr>
              <w:t>Закон МО от 10.12.2020 № 270/2020-ОЗ</w:t>
            </w:r>
          </w:p>
        </w:tc>
        <w:tc>
          <w:tcPr>
            <w:tcW w:w="991"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2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13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97</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rPr>
                <w:rFonts w:ascii="Times New Roman" w:hAnsi="Times New Roman"/>
                <w:sz w:val="28"/>
                <w:szCs w:val="28"/>
              </w:rPr>
            </w:pPr>
            <w:r>
              <w:rPr>
                <w:rFonts w:ascii="Times New Roman" w:hAnsi="Times New Roman"/>
                <w:sz w:val="28"/>
                <w:szCs w:val="28"/>
                <w:lang w:eastAsia="en-US" w:bidi="en-US"/>
              </w:rPr>
              <w:t>1.03.01.</w:t>
            </w:r>
          </w:p>
          <w:p w:rsidR="0025345B" w:rsidRDefault="0025345B">
            <w:pPr>
              <w:spacing w:after="0" w:line="240" w:lineRule="auto"/>
              <w:rPr>
                <w:rFonts w:ascii="Times New Roman" w:hAnsi="Times New Roman"/>
                <w:sz w:val="28"/>
                <w:szCs w:val="28"/>
              </w:rPr>
            </w:pP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3</w:t>
            </w:r>
            <w:r>
              <w:rPr>
                <w:rFonts w:ascii="Times New Roman" w:hAnsi="Times New Roman"/>
                <w:sz w:val="28"/>
                <w:szCs w:val="28"/>
              </w:rPr>
              <w:t xml:space="preserve"> «Управление муниципальным долгом»</w:t>
            </w: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Долгосрочная сбалансированность и устойчивость бюджетной системы муниципального округа, сохранение высокого уровня долговой устойчивости</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24,45</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c>
          <w:tcPr>
            <w:tcW w:w="2128"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0,2</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r w:rsidR="0025345B">
        <w:trPr>
          <w:trHeight w:val="20"/>
        </w:trPr>
        <w:tc>
          <w:tcPr>
            <w:tcW w:w="15315" w:type="dxa"/>
            <w:gridSpan w:val="14"/>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Подпрограмма </w:t>
            </w:r>
            <w:r>
              <w:rPr>
                <w:rFonts w:ascii="Times New Roman" w:hAnsi="Times New Roman"/>
                <w:sz w:val="28"/>
                <w:szCs w:val="28"/>
                <w:lang w:val="en-US"/>
              </w:rPr>
              <w:t>4</w:t>
            </w:r>
            <w:r>
              <w:rPr>
                <w:rFonts w:ascii="Times New Roman" w:hAnsi="Times New Roman"/>
                <w:sz w:val="28"/>
                <w:szCs w:val="28"/>
              </w:rPr>
              <w:t xml:space="preserve"> «Управление муниципальными финансами»</w:t>
            </w:r>
          </w:p>
        </w:tc>
      </w:tr>
      <w:tr w:rsidR="0025345B">
        <w:trPr>
          <w:trHeight w:val="20"/>
        </w:trPr>
        <w:tc>
          <w:tcPr>
            <w:tcW w:w="56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1.</w:t>
            </w:r>
          </w:p>
        </w:tc>
        <w:tc>
          <w:tcPr>
            <w:tcW w:w="1806"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значений, </w:t>
            </w:r>
            <w:r>
              <w:rPr>
                <w:rFonts w:ascii="Times New Roman" w:hAnsi="Times New Roman"/>
                <w:b/>
                <w:sz w:val="28"/>
                <w:szCs w:val="28"/>
              </w:rPr>
              <w:t>более либо равно</w:t>
            </w:r>
          </w:p>
        </w:tc>
        <w:tc>
          <w:tcPr>
            <w:tcW w:w="1456" w:type="dxa"/>
            <w:gridSpan w:val="2"/>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отраслевой</w:t>
            </w:r>
          </w:p>
        </w:tc>
        <w:tc>
          <w:tcPr>
            <w:tcW w:w="991"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1278"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5"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277"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134"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100</w:t>
            </w:r>
          </w:p>
        </w:tc>
        <w:tc>
          <w:tcPr>
            <w:tcW w:w="170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c>
          <w:tcPr>
            <w:tcW w:w="127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rPr>
            </w:pPr>
          </w:p>
        </w:tc>
      </w:tr>
    </w:tbl>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7. Методика </w:t>
      </w:r>
      <w:proofErr w:type="gramStart"/>
      <w:r>
        <w:rPr>
          <w:rFonts w:ascii="Times New Roman" w:hAnsi="Times New Roman"/>
          <w:bCs/>
          <w:sz w:val="28"/>
          <w:szCs w:val="28"/>
        </w:rPr>
        <w:t>расчета значений планируемых результатов реализации муниципальной программы муниципального округа</w:t>
      </w:r>
      <w:proofErr w:type="gramEnd"/>
      <w:r>
        <w:rPr>
          <w:rFonts w:ascii="Times New Roman" w:hAnsi="Times New Roman"/>
          <w:bCs/>
          <w:sz w:val="28"/>
          <w:szCs w:val="28"/>
        </w:rPr>
        <w:t xml:space="preserve"> Серебряные Пруды Московской области «Управление имуществом и муниципальными финансами»</w:t>
      </w:r>
    </w:p>
    <w:tbl>
      <w:tblPr>
        <w:tblW w:w="15315" w:type="dxa"/>
        <w:tblInd w:w="108" w:type="dxa"/>
        <w:tblLayout w:type="fixed"/>
        <w:tblLook w:val="04A0" w:firstRow="1" w:lastRow="0" w:firstColumn="1" w:lastColumn="0" w:noHBand="0" w:noVBand="1"/>
      </w:tblPr>
      <w:tblGrid>
        <w:gridCol w:w="676"/>
        <w:gridCol w:w="176"/>
        <w:gridCol w:w="3794"/>
        <w:gridCol w:w="743"/>
        <w:gridCol w:w="5672"/>
        <w:gridCol w:w="1978"/>
        <w:gridCol w:w="2276"/>
      </w:tblGrid>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1189" w:firstLine="891"/>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Наименование показателя</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Ед. изм.</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Порядок расчета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Источник данных</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 xml:space="preserve">Период представления отчетности </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2</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взысканию задолженности по арендной плате за земельные участки,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3830"/>
                <w:tab w:val="left" w:pos="6010"/>
                <w:tab w:val="left" w:pos="8131"/>
              </w:tabs>
              <w:ind w:firstLine="709"/>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земельные участки, государственная собственность на которые не разграничена, а также 100% принятие мер для снижения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25345B" w:rsidRDefault="001A47AD">
            <w:pPr>
              <w:pStyle w:val="a9"/>
              <w:jc w:val="center"/>
              <w:rPr>
                <w:rFonts w:ascii="Times New Roman" w:hAnsi="Times New Roman"/>
                <w:sz w:val="28"/>
                <w:szCs w:val="28"/>
              </w:rPr>
            </w:pPr>
            <w:r>
              <w:rPr>
                <w:rFonts w:ascii="Times New Roman" w:hAnsi="Times New Roman"/>
                <w:sz w:val="28"/>
                <w:szCs w:val="28"/>
              </w:rPr>
              <w:t>СЗ = Пир</w:t>
            </w:r>
            <w:proofErr w:type="gramStart"/>
            <w:r>
              <w:rPr>
                <w:rFonts w:ascii="Times New Roman" w:hAnsi="Times New Roman"/>
                <w:sz w:val="28"/>
                <w:szCs w:val="28"/>
              </w:rPr>
              <w:t xml:space="preserve"> + Д</w:t>
            </w:r>
            <w:proofErr w:type="gramEnd"/>
            <w:r>
              <w:rPr>
                <w:rFonts w:ascii="Times New Roman" w:hAnsi="Times New Roman"/>
                <w:sz w:val="28"/>
                <w:szCs w:val="28"/>
              </w:rPr>
              <w:t>, где</w:t>
            </w:r>
          </w:p>
          <w:p w:rsidR="0025345B" w:rsidRDefault="001A47AD">
            <w:pPr>
              <w:pStyle w:val="a9"/>
              <w:ind w:left="1559" w:firstLine="709"/>
              <w:jc w:val="center"/>
              <w:rPr>
                <w:rFonts w:ascii="Times New Roman" w:hAnsi="Times New Roman"/>
                <w:sz w:val="28"/>
                <w:szCs w:val="28"/>
              </w:rPr>
            </w:pPr>
            <w:r>
              <w:rPr>
                <w:rFonts w:ascii="Times New Roman" w:hAnsi="Times New Roman"/>
                <w:sz w:val="28"/>
                <w:szCs w:val="28"/>
              </w:rPr>
              <w:t xml:space="preserve">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земельные участки, государственная собственность на которые не разграничена».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 - % принятых мер, который рассчитывается по формуле:</w:t>
            </w:r>
          </w:p>
          <w:p w:rsidR="0025345B" w:rsidRDefault="0025345B">
            <w:pPr>
              <w:jc w:val="center"/>
              <w:rPr>
                <w:rFonts w:ascii="Times New Roman" w:hAnsi="Times New Roman"/>
                <w:sz w:val="28"/>
                <w:szCs w:val="28"/>
              </w:rPr>
            </w:pP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1</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направлена досудебная претензия.</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1</w:t>
            </w:r>
            <w:proofErr w:type="gramEnd"/>
            <w:r>
              <w:rPr>
                <w:rFonts w:ascii="Times New Roman" w:hAnsi="Times New Roman"/>
                <w:sz w:val="28"/>
                <w:szCs w:val="28"/>
              </w:rPr>
              <w:t xml:space="preserve"> – понижающий коэффициент 0,1.</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2</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подано исковое заявление о взыскании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исковое заявление о взыскании задолженности находится на рассмотрении в суде.</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2</w:t>
            </w:r>
            <w:proofErr w:type="gramEnd"/>
            <w:r>
              <w:rPr>
                <w:rFonts w:ascii="Times New Roman" w:hAnsi="Times New Roman"/>
                <w:sz w:val="28"/>
                <w:szCs w:val="28"/>
              </w:rPr>
              <w:t xml:space="preserve"> – понижающий коэффициент 0,5.</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судебное решение (определение об утверждении мирового соглашения) вступило в законную силу;</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исполнительный лист направлен в Федеральную службу судебных приставов;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ведется исполнительное производство;</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исполнительное производство окончено ввиду невозможности взыскания;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рассматривается дело о несостоятельности (банкротстве).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5345B" w:rsidRDefault="001A47AD">
            <w:pPr>
              <w:shd w:val="clear" w:color="auto" w:fill="FFFFFF"/>
              <w:tabs>
                <w:tab w:val="left" w:pos="3830"/>
                <w:tab w:val="left" w:pos="6010"/>
                <w:tab w:val="left" w:pos="8131"/>
              </w:tabs>
              <w:ind w:firstLine="851"/>
              <w:jc w:val="both"/>
              <w:rPr>
                <w:rFonts w:ascii="Times New Roman" w:hAnsi="Times New Roman"/>
                <w:sz w:val="28"/>
                <w:szCs w:val="28"/>
              </w:rPr>
            </w:pPr>
            <w:r>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Д - % роста/снижения задолженности, который рассчитывается по формуле:</w:t>
            </w: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Pr>
                <w:rFonts w:ascii="Times New Roman" w:hAnsi="Times New Roman"/>
                <w:sz w:val="28"/>
                <w:szCs w:val="28"/>
              </w:rPr>
              <w:t>, где</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Зод</w:t>
            </w:r>
            <w:proofErr w:type="spellEnd"/>
            <w:r>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Знг</w:t>
            </w:r>
            <w:proofErr w:type="spellEnd"/>
            <w:r>
              <w:rPr>
                <w:rFonts w:ascii="Times New Roman" w:hAnsi="Times New Roman"/>
                <w:sz w:val="28"/>
                <w:szCs w:val="28"/>
              </w:rPr>
              <w:t xml:space="preserve"> – общая сумма задолженности по состоянию на 01 число отчетного года.</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w:t>
            </w:r>
            <w:r>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1.2.</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взысканию задолженности по арендной плате за муниципальное имущество и землю</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3830"/>
                <w:tab w:val="left" w:pos="6010"/>
                <w:tab w:val="left" w:pos="8131"/>
              </w:tabs>
              <w:ind w:firstLine="709"/>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снижение задолженности по арендной плате за муниципальное имущество и землю, а также 100% принятие мер для снижения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Оценка проведения муниципальным образованием Московской области мероприятий по снижению задолженности рассчитывается по формуле:</w:t>
            </w:r>
          </w:p>
          <w:p w:rsidR="0025345B" w:rsidRDefault="001A47AD">
            <w:pPr>
              <w:pStyle w:val="a9"/>
              <w:jc w:val="center"/>
              <w:rPr>
                <w:rFonts w:ascii="Times New Roman" w:hAnsi="Times New Roman"/>
                <w:sz w:val="28"/>
                <w:szCs w:val="28"/>
              </w:rPr>
            </w:pPr>
            <w:r>
              <w:rPr>
                <w:rFonts w:ascii="Times New Roman" w:hAnsi="Times New Roman"/>
                <w:sz w:val="28"/>
                <w:szCs w:val="28"/>
              </w:rPr>
              <w:t>СЗ = Пир</w:t>
            </w:r>
            <w:proofErr w:type="gramStart"/>
            <w:r>
              <w:rPr>
                <w:rFonts w:ascii="Times New Roman" w:hAnsi="Times New Roman"/>
                <w:sz w:val="28"/>
                <w:szCs w:val="28"/>
              </w:rPr>
              <w:t xml:space="preserve"> + Д</w:t>
            </w:r>
            <w:proofErr w:type="gramEnd"/>
            <w:r>
              <w:rPr>
                <w:rFonts w:ascii="Times New Roman" w:hAnsi="Times New Roman"/>
                <w:sz w:val="28"/>
                <w:szCs w:val="28"/>
              </w:rPr>
              <w:t>, где</w:t>
            </w:r>
          </w:p>
          <w:p w:rsidR="0025345B" w:rsidRDefault="001A47AD">
            <w:pPr>
              <w:pStyle w:val="a9"/>
              <w:ind w:left="1559" w:firstLine="709"/>
              <w:jc w:val="center"/>
              <w:rPr>
                <w:rFonts w:ascii="Times New Roman" w:hAnsi="Times New Roman"/>
                <w:sz w:val="28"/>
                <w:szCs w:val="28"/>
              </w:rPr>
            </w:pPr>
            <w:r>
              <w:rPr>
                <w:rFonts w:ascii="Times New Roman" w:hAnsi="Times New Roman"/>
                <w:sz w:val="28"/>
                <w:szCs w:val="28"/>
              </w:rPr>
              <w:t xml:space="preserve">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СЗ – % исполнения показателя «Эффективность работы по взысканию задолженности по арендной плате за муниципальное имущество и землю». Первое место присваивается муниципальному образованию с наибольшим значением </w:t>
            </w:r>
            <m:oMath>
              <m:r>
                <m:rPr>
                  <m:sty m:val="p"/>
                </m:rPr>
                <w:rPr>
                  <w:rFonts w:ascii="Cambria Math" w:eastAsia="Cambria Math" w:hAnsi="Cambria Math" w:cs="Cambria Math"/>
                  <w:sz w:val="28"/>
                  <w:szCs w:val="28"/>
                </w:rPr>
                <m:t>СЗ.</m:t>
              </m:r>
            </m:oMath>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 - % принятых мер, который рассчитывается по формуле:</w:t>
            </w:r>
          </w:p>
          <w:p w:rsidR="0025345B" w:rsidRDefault="0025345B">
            <w:pPr>
              <w:pStyle w:val="a9"/>
              <w:ind w:firstLine="709"/>
              <w:jc w:val="both"/>
              <w:rPr>
                <w:rFonts w:ascii="Times New Roman" w:hAnsi="Times New Roman"/>
                <w:sz w:val="28"/>
                <w:szCs w:val="28"/>
              </w:rPr>
            </w:pP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Пир=</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Пир1*К1 + Пир2*К2 + Пир3</m:t>
                  </m:r>
                </m:num>
                <m:den>
                  <m:r>
                    <m:rPr>
                      <m:sty m:val="p"/>
                    </m:rPr>
                    <w:rPr>
                      <w:rFonts w:ascii="Cambria Math" w:eastAsia="Cambria Math" w:hAnsi="Cambria Math" w:cs="Cambria Math"/>
                      <w:sz w:val="28"/>
                      <w:szCs w:val="28"/>
                    </w:rPr>
                    <m:t>Зод</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1</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направлена досудебная претензия.</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1</w:t>
            </w:r>
            <w:proofErr w:type="gramEnd"/>
            <w:r>
              <w:rPr>
                <w:rFonts w:ascii="Times New Roman" w:hAnsi="Times New Roman"/>
                <w:sz w:val="28"/>
                <w:szCs w:val="28"/>
              </w:rPr>
              <w:t xml:space="preserve"> – понижающий коэффициент 0,1.</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Пир</w:t>
            </w:r>
            <w:proofErr w:type="gramStart"/>
            <w:r>
              <w:rPr>
                <w:rFonts w:ascii="Times New Roman" w:hAnsi="Times New Roman"/>
                <w:sz w:val="28"/>
                <w:szCs w:val="28"/>
              </w:rPr>
              <w:t>2</w:t>
            </w:r>
            <w:proofErr w:type="gramEnd"/>
            <w:r>
              <w:rPr>
                <w:rFonts w:ascii="Times New Roman" w:hAnsi="Times New Roman"/>
                <w:sz w:val="28"/>
                <w:szCs w:val="28"/>
              </w:rPr>
              <w:t xml:space="preserve">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подано исковое заявление о взыскании задолженности;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исковое заявление о взыскании задолженности находится на рассмотрении в суде.</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К</w:t>
            </w:r>
            <w:proofErr w:type="gramStart"/>
            <w:r>
              <w:rPr>
                <w:rFonts w:ascii="Times New Roman" w:hAnsi="Times New Roman"/>
                <w:sz w:val="28"/>
                <w:szCs w:val="28"/>
              </w:rPr>
              <w:t>2</w:t>
            </w:r>
            <w:proofErr w:type="gramEnd"/>
            <w:r>
              <w:rPr>
                <w:rFonts w:ascii="Times New Roman" w:hAnsi="Times New Roman"/>
                <w:sz w:val="28"/>
                <w:szCs w:val="28"/>
              </w:rPr>
              <w:t xml:space="preserve"> – понижающий коэффициент 0,5.</w:t>
            </w:r>
          </w:p>
          <w:p w:rsidR="0025345B" w:rsidRDefault="0025345B">
            <w:pPr>
              <w:pStyle w:val="a9"/>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Пир3 – сумма задолженности, в отношении которой по состоянию на 01 число месяца, предшествующего отчетной дате, приняты следующие меры по взысканию: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судебное решение (определение об утверждении мирового соглашения) вступило в законную силу;</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исполнительный лист направлен в Федеральную службу судебных приставов;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ведется исполнительное производство;</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 исполнительное производство окончено ввиду невозможности взыскания;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рассматривается дело о несостоятельности (банкротстве).</w:t>
            </w:r>
          </w:p>
          <w:p w:rsidR="0025345B" w:rsidRDefault="0025345B">
            <w:pPr>
              <w:pStyle w:val="a9"/>
              <w:ind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Сведения о принятых мерах по взысканию задолженности необходимо указывать с учетом оплаты по состоянию на 01 число месяца, предшествующего отчетной дате. Так, если должник оплатил часть задолженности, то в принятых мерах отображается только неоплаченная часть.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Если в отчетный период принято несколько из перечисленных мер по взысканию задолженности в отношении одного договора аренды, в принятых мерах сумма долга по такому договору учитывается только один раз.</w:t>
            </w:r>
          </w:p>
          <w:p w:rsidR="0025345B" w:rsidRDefault="001A47AD">
            <w:pPr>
              <w:shd w:val="clear" w:color="auto" w:fill="FFFFFF"/>
              <w:tabs>
                <w:tab w:val="left" w:pos="3830"/>
                <w:tab w:val="left" w:pos="6010"/>
                <w:tab w:val="left" w:pos="8131"/>
              </w:tabs>
              <w:ind w:firstLine="851"/>
              <w:jc w:val="both"/>
              <w:rPr>
                <w:rFonts w:ascii="Times New Roman" w:hAnsi="Times New Roman"/>
                <w:sz w:val="28"/>
                <w:szCs w:val="28"/>
              </w:rPr>
            </w:pPr>
            <w:r>
              <w:rPr>
                <w:rFonts w:ascii="Times New Roman" w:hAnsi="Times New Roman"/>
                <w:sz w:val="28"/>
                <w:szCs w:val="28"/>
              </w:rPr>
              <w:t>В мерах по взысканию задолженности не должны учитываться суммы исковых требований о досрочном внесении арендатором арендной платы согласно п. 5 ст. 614 ГК РФ, поскольку досрочное взыскание арендных платежей является предоплатой (будущим платежом) и оснований для включения органом местного самоуправления данной суммы в мероприятия по взысканию задолженности нет.</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Д - % роста/снижения задолженности, который рассчитывается по формуле:</w:t>
            </w:r>
          </w:p>
          <w:p w:rsidR="0025345B" w:rsidRDefault="001A47AD">
            <w:pPr>
              <w:jc w:val="center"/>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Знг - Зод</m:t>
                  </m:r>
                </m:num>
                <m:den>
                  <m:r>
                    <m:rPr>
                      <m:sty m:val="p"/>
                    </m:rPr>
                    <w:rPr>
                      <w:rFonts w:ascii="Cambria Math" w:eastAsia="Cambria Math" w:hAnsi="Cambria Math" w:cs="Cambria Math"/>
                      <w:sz w:val="28"/>
                      <w:szCs w:val="28"/>
                    </w:rPr>
                    <m:t>Знг</m:t>
                  </m:r>
                </m:den>
              </m:f>
              <m:r>
                <m:rPr>
                  <m:sty m:val="p"/>
                </m:rPr>
                <w:rPr>
                  <w:rFonts w:ascii="Cambria Math" w:eastAsia="Cambria Math" w:hAnsi="Cambria Math" w:cs="Cambria Math"/>
                  <w:sz w:val="28"/>
                  <w:szCs w:val="28"/>
                </w:rPr>
                <m:t xml:space="preserve"> *100</m:t>
              </m:r>
            </m:oMath>
            <w:r>
              <w:rPr>
                <w:rFonts w:ascii="Times New Roman" w:hAnsi="Times New Roman"/>
                <w:sz w:val="28"/>
                <w:szCs w:val="28"/>
              </w:rPr>
              <w:t>, где</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Зод</w:t>
            </w:r>
            <w:proofErr w:type="spellEnd"/>
            <w:r>
              <w:rPr>
                <w:rFonts w:ascii="Times New Roman" w:hAnsi="Times New Roman"/>
                <w:sz w:val="28"/>
                <w:szCs w:val="28"/>
              </w:rPr>
              <w:t xml:space="preserve"> – общая сумма задолженности по состоянию на 01 число месяца, предшествующего отчетной дате.</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Знг</w:t>
            </w:r>
            <w:proofErr w:type="spellEnd"/>
            <w:r>
              <w:rPr>
                <w:rFonts w:ascii="Times New Roman" w:hAnsi="Times New Roman"/>
                <w:sz w:val="28"/>
                <w:szCs w:val="28"/>
              </w:rPr>
              <w:t xml:space="preserve"> – общая сумма задолженности по состоянию на 01 число отчетного года.</w:t>
            </w:r>
          </w:p>
          <w:p w:rsidR="0025345B" w:rsidRDefault="001A47AD">
            <w:pPr>
              <w:ind w:firstLine="709"/>
              <w:jc w:val="both"/>
              <w:rPr>
                <w:rFonts w:ascii="Times New Roman" w:hAnsi="Times New Roman"/>
                <w:sz w:val="28"/>
                <w:szCs w:val="28"/>
              </w:rPr>
            </w:pPr>
            <w:r>
              <w:rPr>
                <w:rFonts w:ascii="Times New Roman" w:hAnsi="Times New Roman"/>
                <w:sz w:val="28"/>
                <w:szCs w:val="28"/>
              </w:rPr>
              <w:t>Муниципальным образованиям, общая сумма задолженности которых по состоянию на 01 число месяца, предшествующего отчетной дате, равна 0, присваивается первое место по значению и динамике составляющей показателя.</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При расчете необходимо указывать консолидированное значение </w:t>
            </w:r>
            <w:r>
              <w:rPr>
                <w:rFonts w:ascii="Times New Roman" w:hAnsi="Times New Roman"/>
                <w:sz w:val="28"/>
                <w:szCs w:val="28"/>
              </w:rPr>
              <w:br/>
              <w:t>по муниципальному образованию в отношении задолженности, образовавшейся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1.3.</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Показатель отражает работу органов местного самоуправления, в части собираемости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образования от распоряжения земельными участками, государственная собственность на которые не разграничена.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При расчете учитываются следующие источники доходов: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от продажи земельных участков, государственная собственность на которые не разграничена;</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собственности.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Pr>
                <w:rFonts w:ascii="Times New Roman" w:hAnsi="Times New Roman"/>
                <w:sz w:val="28"/>
                <w:szCs w:val="28"/>
              </w:rPr>
              <w:t xml:space="preserve">, где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Дп</w:t>
            </w:r>
            <w:proofErr w:type="spellEnd"/>
            <w:r>
              <w:rPr>
                <w:rFonts w:ascii="Times New Roman" w:hAnsi="Times New Roman"/>
                <w:sz w:val="28"/>
                <w:szCs w:val="28"/>
              </w:rPr>
              <w:t xml:space="preserve"> – прогнозный объем поступлений доходов в бюджет муниципального образования от распоряжения земельными участками, государственная собственность на которые не разграничена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Дф</w:t>
            </w:r>
            <w:proofErr w:type="spellEnd"/>
            <w:r>
              <w:rPr>
                <w:rFonts w:ascii="Times New Roman" w:hAnsi="Times New Roman"/>
                <w:sz w:val="28"/>
                <w:szCs w:val="28"/>
              </w:rPr>
              <w:t xml:space="preserve"> – фактические поступления доходов в бюджет муниципального образования от распоряжения земельными участками, государственная собственность на которые не разграничена, по состоянию на последнее число отчетного периода.</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w:t>
            </w:r>
          </w:p>
          <w:p w:rsidR="0025345B" w:rsidRDefault="001A47AD">
            <w:pPr>
              <w:jc w:val="both"/>
              <w:rPr>
                <w:rFonts w:ascii="Times New Roman" w:hAnsi="Times New Roman"/>
                <w:sz w:val="28"/>
                <w:szCs w:val="28"/>
              </w:rPr>
            </w:pPr>
            <w:r>
              <w:rPr>
                <w:rFonts w:ascii="Times New Roman" w:hAnsi="Times New Roman"/>
                <w:sz w:val="28"/>
                <w:szCs w:val="28"/>
              </w:rPr>
              <w:t xml:space="preserve">1 квартал – 25%; </w:t>
            </w:r>
          </w:p>
          <w:p w:rsidR="0025345B" w:rsidRDefault="001A47AD">
            <w:pPr>
              <w:jc w:val="both"/>
              <w:rPr>
                <w:rFonts w:ascii="Times New Roman" w:hAnsi="Times New Roman"/>
                <w:sz w:val="28"/>
                <w:szCs w:val="28"/>
              </w:rPr>
            </w:pPr>
            <w:r>
              <w:rPr>
                <w:rFonts w:ascii="Times New Roman" w:hAnsi="Times New Roman"/>
                <w:sz w:val="28"/>
                <w:szCs w:val="28"/>
              </w:rPr>
              <w:t xml:space="preserve"> 2 квартал – 50%;</w:t>
            </w:r>
          </w:p>
          <w:p w:rsidR="0025345B" w:rsidRDefault="001A47AD">
            <w:pPr>
              <w:jc w:val="both"/>
              <w:rPr>
                <w:rFonts w:ascii="Times New Roman" w:hAnsi="Times New Roman"/>
                <w:sz w:val="28"/>
                <w:szCs w:val="28"/>
              </w:rPr>
            </w:pPr>
            <w:r>
              <w:rPr>
                <w:rFonts w:ascii="Times New Roman" w:hAnsi="Times New Roman"/>
                <w:sz w:val="28"/>
                <w:szCs w:val="28"/>
              </w:rPr>
              <w:t xml:space="preserve">  3 квартал – 75%;</w:t>
            </w:r>
          </w:p>
          <w:p w:rsidR="0025345B" w:rsidRDefault="001A47AD">
            <w:pPr>
              <w:jc w:val="both"/>
              <w:rPr>
                <w:rFonts w:ascii="Times New Roman" w:hAnsi="Times New Roman"/>
                <w:sz w:val="28"/>
                <w:szCs w:val="28"/>
              </w:rPr>
            </w:pPr>
            <w:r>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25" w:firstLine="720"/>
              <w:jc w:val="center"/>
              <w:rPr>
                <w:rFonts w:ascii="Times New Roman" w:hAnsi="Times New Roman"/>
                <w:sz w:val="28"/>
                <w:szCs w:val="28"/>
              </w:rPr>
            </w:pPr>
            <w:r>
              <w:rPr>
                <w:rFonts w:ascii="Times New Roman" w:hAnsi="Times New Roman"/>
                <w:sz w:val="28"/>
                <w:szCs w:val="28"/>
              </w:rPr>
              <w:t>1.4.</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rPr>
                <w:rFonts w:ascii="Times New Roman" w:hAnsi="Times New Roman"/>
                <w:sz w:val="28"/>
                <w:szCs w:val="28"/>
              </w:rPr>
            </w:pPr>
            <w:r>
              <w:rPr>
                <w:rFonts w:ascii="Times New Roman" w:hAnsi="Times New Roman"/>
                <w:sz w:val="28"/>
                <w:szCs w:val="28"/>
              </w:rPr>
              <w:t>Поступления доходов в бюджет муниципального образования от распоряжения муниципальным имуществом и землей</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Показатель «Поступления доходов в бюджет муниципального образования от распоряжения муниципальным имуществом и землей» отражает работу органов местного самоуправления, в части собираемости сре</w:t>
            </w:r>
            <w:proofErr w:type="gramStart"/>
            <w:r>
              <w:rPr>
                <w:rFonts w:ascii="Times New Roman" w:hAnsi="Times New Roman"/>
                <w:sz w:val="28"/>
                <w:szCs w:val="28"/>
              </w:rPr>
              <w:t>дств в б</w:t>
            </w:r>
            <w:proofErr w:type="gramEnd"/>
            <w:r>
              <w:rPr>
                <w:rFonts w:ascii="Times New Roman" w:hAnsi="Times New Roman"/>
                <w:sz w:val="28"/>
                <w:szCs w:val="28"/>
              </w:rPr>
              <w:t xml:space="preserve">юджет муниципального образования от распоряжения муниципальным имуществом и землей.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При расчете учитываются следующие источники доходов: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получаемые в виде арендной платы за муниципальное имущество и землю;</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доходы от продажи муниципального имущества и земли;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муниципальной собственности.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pStyle w:val="a9"/>
              <w:ind w:left="1560" w:firstLine="709"/>
              <w:jc w:val="both"/>
              <w:rPr>
                <w:rFonts w:ascii="Times New Roman" w:hAnsi="Times New Roman"/>
                <w:sz w:val="28"/>
                <w:szCs w:val="28"/>
              </w:rPr>
            </w:pPr>
            <m:oMath>
              <m:r>
                <m:rPr>
                  <m:sty m:val="p"/>
                </m:rPr>
                <w:rPr>
                  <w:rFonts w:ascii="Cambria Math" w:eastAsia="Cambria Math" w:hAnsi="Cambria Math" w:cs="Cambria Math"/>
                  <w:sz w:val="28"/>
                  <w:szCs w:val="28"/>
                </w:rPr>
                <m:t>Д=</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Дф</m:t>
                  </m:r>
                </m:num>
                <m:den>
                  <m:r>
                    <m:rPr>
                      <m:sty m:val="p"/>
                    </m:rPr>
                    <w:rPr>
                      <w:rFonts w:ascii="Cambria Math" w:eastAsia="Cambria Math" w:hAnsi="Cambria Math" w:cs="Cambria Math"/>
                      <w:sz w:val="28"/>
                      <w:szCs w:val="28"/>
                    </w:rPr>
                    <m:t>Дп</m:t>
                  </m:r>
                </m:den>
              </m:f>
              <m:r>
                <m:rPr>
                  <m:sty m:val="p"/>
                </m:rPr>
                <w:rPr>
                  <w:rFonts w:ascii="Cambria Math" w:eastAsia="Cambria Math" w:hAnsi="Cambria Math" w:cs="Cambria Math"/>
                  <w:sz w:val="28"/>
                  <w:szCs w:val="28"/>
                </w:rPr>
                <m:t>*100</m:t>
              </m:r>
            </m:oMath>
            <w:r>
              <w:rPr>
                <w:rFonts w:ascii="Times New Roman" w:hAnsi="Times New Roman"/>
                <w:sz w:val="28"/>
                <w:szCs w:val="28"/>
              </w:rPr>
              <w:t xml:space="preserve">, где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Д – % исполнения показателя «Поступления доходов в бюджет муниципального образования от распоряжения муниципальным имуществом и землей». </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Дп</w:t>
            </w:r>
            <w:proofErr w:type="spellEnd"/>
            <w:r>
              <w:rPr>
                <w:rFonts w:ascii="Times New Roman" w:hAnsi="Times New Roman"/>
                <w:sz w:val="28"/>
                <w:szCs w:val="28"/>
              </w:rPr>
              <w:t xml:space="preserve"> – прогнозный объем поступлений доходов в бюджет муниципального образования от распоряжения муниципальным имуществом и землей (согласно бюджету муниципального образования, утвержденному решением Совета депутатов муниципального образования на отчетный год с учетом поступлений от реализации земельных участков на торгах, исходя из данных ГКУ МО «Региональный центр торгов»).</w:t>
            </w: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Дф</w:t>
            </w:r>
            <w:proofErr w:type="spellEnd"/>
            <w:r>
              <w:rPr>
                <w:rFonts w:ascii="Times New Roman" w:hAnsi="Times New Roman"/>
                <w:sz w:val="28"/>
                <w:szCs w:val="28"/>
              </w:rPr>
              <w:t xml:space="preserve"> – фактические поступления доходов в бюджет муниципального образования от распоряжения муниципальным имуществом и землей, по состоянию на последнее число отчетного периода.</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w:t>
            </w:r>
          </w:p>
          <w:p w:rsidR="0025345B" w:rsidRDefault="001A47AD">
            <w:pPr>
              <w:jc w:val="both"/>
              <w:rPr>
                <w:rFonts w:ascii="Times New Roman" w:hAnsi="Times New Roman"/>
                <w:sz w:val="28"/>
                <w:szCs w:val="28"/>
              </w:rPr>
            </w:pPr>
            <w:r>
              <w:rPr>
                <w:rFonts w:ascii="Times New Roman" w:hAnsi="Times New Roman"/>
                <w:sz w:val="28"/>
                <w:szCs w:val="28"/>
              </w:rPr>
              <w:t xml:space="preserve"> 1 квартал – 25%;</w:t>
            </w:r>
          </w:p>
          <w:p w:rsidR="0025345B" w:rsidRDefault="001A47AD">
            <w:pPr>
              <w:jc w:val="both"/>
              <w:rPr>
                <w:rFonts w:ascii="Times New Roman" w:hAnsi="Times New Roman"/>
                <w:sz w:val="28"/>
                <w:szCs w:val="28"/>
              </w:rPr>
            </w:pPr>
            <w:r>
              <w:rPr>
                <w:rFonts w:ascii="Times New Roman" w:hAnsi="Times New Roman"/>
                <w:sz w:val="28"/>
                <w:szCs w:val="28"/>
              </w:rPr>
              <w:t xml:space="preserve">  2 квартал – 50%;</w:t>
            </w:r>
          </w:p>
          <w:p w:rsidR="0025345B" w:rsidRDefault="001A47AD">
            <w:pPr>
              <w:jc w:val="both"/>
              <w:rPr>
                <w:rFonts w:ascii="Times New Roman" w:hAnsi="Times New Roman"/>
                <w:sz w:val="28"/>
                <w:szCs w:val="28"/>
              </w:rPr>
            </w:pPr>
            <w:r>
              <w:rPr>
                <w:rFonts w:ascii="Times New Roman" w:hAnsi="Times New Roman"/>
                <w:sz w:val="28"/>
                <w:szCs w:val="28"/>
              </w:rPr>
              <w:t xml:space="preserve">   3 квартал – 75%;</w:t>
            </w:r>
          </w:p>
          <w:p w:rsidR="0025345B" w:rsidRDefault="001A47AD">
            <w:pPr>
              <w:jc w:val="both"/>
              <w:rPr>
                <w:rFonts w:ascii="Times New Roman" w:hAnsi="Times New Roman"/>
                <w:sz w:val="28"/>
                <w:szCs w:val="28"/>
              </w:rPr>
            </w:pPr>
            <w:r>
              <w:rPr>
                <w:rFonts w:ascii="Times New Roman" w:hAnsi="Times New Roman"/>
                <w:sz w:val="28"/>
                <w:szCs w:val="28"/>
              </w:rPr>
              <w:t xml:space="preserve">   4 квартал – 100% (год).</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Данные из отчетов ГКУ МО «Региональный центр торгов»;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25" w:firstLine="720"/>
              <w:jc w:val="center"/>
              <w:rPr>
                <w:rFonts w:ascii="Times New Roman" w:hAnsi="Times New Roman"/>
                <w:sz w:val="28"/>
                <w:szCs w:val="28"/>
              </w:rPr>
            </w:pPr>
            <w:r>
              <w:rPr>
                <w:rFonts w:ascii="Times New Roman" w:hAnsi="Times New Roman"/>
                <w:sz w:val="28"/>
                <w:szCs w:val="28"/>
              </w:rPr>
              <w:t>1.5.</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Предоставление земельных участков многодетным семьям</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709"/>
              <w:jc w:val="both"/>
              <w:rPr>
                <w:rFonts w:ascii="Times New Roman" w:hAnsi="Times New Roman"/>
                <w:sz w:val="28"/>
                <w:szCs w:val="28"/>
              </w:rPr>
            </w:pPr>
            <w:r>
              <w:rPr>
                <w:rFonts w:ascii="Times New Roman" w:hAnsi="Times New Roman"/>
                <w:sz w:val="28"/>
                <w:szCs w:val="28"/>
              </w:rPr>
              <w:t>Показатель отражает работу органов местного самоуправления, проводимую в рамках реализации Закона Московской области от 01.06.2011 № 73/2011-03 «О бесплатном предоставлении земельных участков многодетным семьям в Московской области» (далее - Закон).</w:t>
            </w:r>
          </w:p>
          <w:p w:rsidR="0025345B" w:rsidRDefault="001A47AD">
            <w:pPr>
              <w:ind w:firstLine="709"/>
              <w:jc w:val="both"/>
              <w:rPr>
                <w:rFonts w:ascii="Times New Roman" w:hAnsi="Times New Roman"/>
                <w:sz w:val="28"/>
                <w:szCs w:val="28"/>
              </w:rPr>
            </w:pPr>
            <w:r>
              <w:rPr>
                <w:rFonts w:ascii="Times New Roman" w:hAnsi="Times New Roman"/>
                <w:sz w:val="28"/>
                <w:szCs w:val="28"/>
              </w:rPr>
              <w:t>Органы местного самоуправления должны проводить системную работу по предоставлению земельных участков многодетным семьям, состоящим на учете многодетных семей, признанных нуждающимися в обеспечении земельными участками. Основной целью показателя является 100% предоставление земель такой льготной категории граждан как многодетные семьи.</w:t>
            </w:r>
          </w:p>
          <w:p w:rsidR="0025345B" w:rsidRDefault="001A47AD">
            <w:pPr>
              <w:ind w:firstLine="709"/>
              <w:jc w:val="both"/>
              <w:rPr>
                <w:rFonts w:ascii="Times New Roman" w:hAnsi="Times New Roman"/>
                <w:sz w:val="28"/>
                <w:szCs w:val="28"/>
              </w:rPr>
            </w:pPr>
            <w:r>
              <w:rPr>
                <w:rFonts w:ascii="Times New Roman" w:hAnsi="Times New Roman"/>
                <w:sz w:val="28"/>
                <w:szCs w:val="28"/>
              </w:rPr>
              <w:t>Показатель рассчитывается по следующей формуле:</w:t>
            </w:r>
          </w:p>
          <w:p w:rsidR="0025345B" w:rsidRDefault="001A47AD">
            <w:pPr>
              <w:shd w:val="clear" w:color="auto" w:fill="FFFFFF"/>
              <w:tabs>
                <w:tab w:val="left" w:pos="2410"/>
              </w:tabs>
              <w:spacing w:before="211"/>
              <w:ind w:left="710"/>
              <w:jc w:val="center"/>
              <w:rPr>
                <w:rFonts w:ascii="Times New Roman" w:hAnsi="Times New Roman"/>
                <w:sz w:val="28"/>
                <w:szCs w:val="28"/>
              </w:rPr>
            </w:pPr>
            <m:oMath>
              <m:r>
                <m:rPr>
                  <m:sty m:val="p"/>
                </m:rPr>
                <w:rPr>
                  <w:rFonts w:ascii="Cambria Math" w:eastAsia="Cambria Math" w:hAnsi="Cambria Math" w:cs="Cambria Math"/>
                  <w:sz w:val="28"/>
                  <w:szCs w:val="28"/>
                </w:rPr>
                <m:t>МС=</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Кпр</m:t>
                  </m:r>
                </m:num>
                <m:den>
                  <m:r>
                    <w:rPr>
                      <w:rFonts w:ascii="Cambria Math" w:eastAsia="Cambria Math" w:hAnsi="Cambria Math" w:cs="Cambria Math"/>
                      <w:sz w:val="28"/>
                      <w:szCs w:val="28"/>
                    </w:rPr>
                    <m:t>Кс</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1A47AD">
            <w:pPr>
              <w:ind w:firstLine="709"/>
              <w:jc w:val="both"/>
              <w:rPr>
                <w:rFonts w:ascii="Times New Roman" w:hAnsi="Times New Roman"/>
                <w:sz w:val="28"/>
                <w:szCs w:val="28"/>
              </w:rPr>
            </w:pPr>
            <w:r>
              <w:rPr>
                <w:rFonts w:ascii="Times New Roman" w:hAnsi="Times New Roman"/>
                <w:sz w:val="28"/>
                <w:szCs w:val="28"/>
              </w:rPr>
              <w:t>МС – % исполнения показателя «Предоставление земельных участков многодетным семьям».</w:t>
            </w:r>
          </w:p>
          <w:p w:rsidR="0025345B" w:rsidRDefault="001A47AD">
            <w:pPr>
              <w:ind w:firstLine="709"/>
              <w:jc w:val="both"/>
              <w:rPr>
                <w:rFonts w:ascii="Times New Roman" w:hAnsi="Times New Roman"/>
                <w:sz w:val="28"/>
                <w:szCs w:val="28"/>
              </w:rPr>
            </w:pPr>
            <w:proofErr w:type="spellStart"/>
            <w:r>
              <w:rPr>
                <w:rFonts w:ascii="Times New Roman" w:hAnsi="Times New Roman"/>
                <w:sz w:val="28"/>
                <w:szCs w:val="28"/>
              </w:rPr>
              <w:t>Кпр</w:t>
            </w:r>
            <w:proofErr w:type="spellEnd"/>
            <w:r>
              <w:rPr>
                <w:rFonts w:ascii="Times New Roman" w:hAnsi="Times New Roman"/>
                <w:sz w:val="28"/>
                <w:szCs w:val="28"/>
              </w:rPr>
              <w:t xml:space="preserve"> – количество предоставленных земельных участков многодетным семьям, по состоянию на отчетную дату.</w:t>
            </w:r>
          </w:p>
          <w:p w:rsidR="0025345B" w:rsidRDefault="001A47AD">
            <w:pPr>
              <w:ind w:firstLine="709"/>
              <w:jc w:val="both"/>
              <w:rPr>
                <w:rFonts w:ascii="Times New Roman" w:hAnsi="Times New Roman"/>
                <w:sz w:val="28"/>
                <w:szCs w:val="28"/>
              </w:rPr>
            </w:pPr>
            <w:r>
              <w:rPr>
                <w:rFonts w:ascii="Times New Roman" w:hAnsi="Times New Roman"/>
                <w:sz w:val="28"/>
                <w:szCs w:val="28"/>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25345B" w:rsidRDefault="001A47AD">
            <w:pPr>
              <w:ind w:firstLine="709"/>
              <w:jc w:val="both"/>
              <w:rPr>
                <w:rFonts w:ascii="Times New Roman" w:hAnsi="Times New Roman"/>
                <w:sz w:val="28"/>
                <w:szCs w:val="28"/>
              </w:rPr>
            </w:pPr>
            <w:r>
              <w:rPr>
                <w:rFonts w:ascii="Times New Roman" w:hAnsi="Times New Roman"/>
                <w:sz w:val="28"/>
                <w:szCs w:val="28"/>
              </w:rPr>
              <w:t>Кс - количество многодетных семей, состоящих на учете многодетных семей, признанных нуждающимися в обеспечении землей.</w:t>
            </w:r>
          </w:p>
          <w:p w:rsidR="0025345B" w:rsidRDefault="001A47AD">
            <w:pPr>
              <w:ind w:firstLine="709"/>
              <w:jc w:val="both"/>
              <w:rPr>
                <w:rFonts w:ascii="Times New Roman" w:hAnsi="Times New Roman"/>
                <w:sz w:val="28"/>
                <w:szCs w:val="28"/>
              </w:rPr>
            </w:pPr>
            <w:r>
              <w:rPr>
                <w:rFonts w:ascii="Times New Roman" w:hAnsi="Times New Roman"/>
                <w:sz w:val="28"/>
                <w:szCs w:val="28"/>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6" w:firstLine="720"/>
              <w:jc w:val="center"/>
              <w:rPr>
                <w:rFonts w:ascii="Times New Roman" w:hAnsi="Times New Roman"/>
                <w:sz w:val="28"/>
                <w:szCs w:val="28"/>
              </w:rPr>
            </w:pPr>
            <w:r>
              <w:rPr>
                <w:rFonts w:ascii="Times New Roman" w:hAnsi="Times New Roman"/>
                <w:sz w:val="28"/>
                <w:szCs w:val="28"/>
              </w:rPr>
              <w:t>1.6.</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Проверка использования земель</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firstLine="5"/>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Показатель отражает работу органов местного самоуправления в части </w:t>
            </w:r>
            <w:proofErr w:type="gramStart"/>
            <w:r>
              <w:rPr>
                <w:rFonts w:ascii="Times New Roman" w:hAnsi="Times New Roman"/>
                <w:sz w:val="28"/>
                <w:szCs w:val="28"/>
              </w:rPr>
              <w:t>контроля за</w:t>
            </w:r>
            <w:proofErr w:type="gramEnd"/>
            <w:r>
              <w:rPr>
                <w:rFonts w:ascii="Times New Roman" w:hAnsi="Times New Roman"/>
                <w:sz w:val="28"/>
                <w:szCs w:val="28"/>
              </w:rPr>
              <w:t xml:space="preserve"> использованием земель с использованием автоматизированных систем.</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xml:space="preserve">Основной задачей является выполнение органом местного самоуправления плана по проведению выездных обследований, а также повышение эффективности мероприятий муниципального земельного контроля (далее – МЗК), выражаемой в проценте принятых мер в отношении нарушителей. </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Цель - максимальное вовлечение в оборот земель.</w:t>
            </w:r>
          </w:p>
          <w:p w:rsidR="0025345B" w:rsidRDefault="001A47AD">
            <w:pPr>
              <w:pStyle w:val="a9"/>
              <w:ind w:firstLine="742"/>
              <w:jc w:val="both"/>
              <w:rPr>
                <w:rFonts w:ascii="Times New Roman" w:hAnsi="Times New Roman"/>
                <w:sz w:val="28"/>
                <w:szCs w:val="28"/>
              </w:rPr>
            </w:pPr>
            <w:r>
              <w:rPr>
                <w:rFonts w:ascii="Times New Roman" w:hAnsi="Times New Roman"/>
                <w:sz w:val="28"/>
                <w:szCs w:val="28"/>
              </w:rPr>
              <w:t xml:space="preserve">Исполнение показателя вычисляется, исходя из выполнения плана </w:t>
            </w:r>
            <w:proofErr w:type="gramStart"/>
            <w:r>
              <w:rPr>
                <w:rFonts w:ascii="Times New Roman" w:hAnsi="Times New Roman"/>
                <w:sz w:val="28"/>
                <w:szCs w:val="28"/>
              </w:rPr>
              <w:t>по</w:t>
            </w:r>
            <w:proofErr w:type="gramEnd"/>
            <w:r>
              <w:rPr>
                <w:rFonts w:ascii="Times New Roman" w:hAnsi="Times New Roman"/>
                <w:sz w:val="28"/>
                <w:szCs w:val="28"/>
              </w:rPr>
              <w:t>:</w:t>
            </w:r>
          </w:p>
          <w:p w:rsidR="0025345B" w:rsidRDefault="001A47AD">
            <w:pPr>
              <w:ind w:firstLine="709"/>
              <w:jc w:val="both"/>
              <w:rPr>
                <w:rFonts w:ascii="Times New Roman" w:hAnsi="Times New Roman"/>
                <w:sz w:val="28"/>
                <w:szCs w:val="28"/>
              </w:rPr>
            </w:pPr>
            <w:r>
              <w:rPr>
                <w:rFonts w:ascii="Times New Roman" w:hAnsi="Times New Roman"/>
                <w:sz w:val="28"/>
                <w:szCs w:val="28"/>
              </w:rPr>
              <w:t>- выездным обследованиям земель;</w:t>
            </w:r>
          </w:p>
          <w:p w:rsidR="0025345B" w:rsidRDefault="001A47AD">
            <w:pPr>
              <w:ind w:firstLine="709"/>
              <w:jc w:val="both"/>
              <w:rPr>
                <w:rFonts w:ascii="Times New Roman" w:hAnsi="Times New Roman"/>
                <w:sz w:val="28"/>
                <w:szCs w:val="28"/>
              </w:rPr>
            </w:pPr>
            <w:r>
              <w:rPr>
                <w:rFonts w:ascii="Times New Roman" w:hAnsi="Times New Roman"/>
                <w:sz w:val="28"/>
                <w:szCs w:val="28"/>
              </w:rPr>
              <w:t>- устранению нецелевого использования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перерасчету земельного налога на земельные участки;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 устранению самовольного занятия на земельных участках.</w:t>
            </w:r>
          </w:p>
          <w:p w:rsidR="0025345B" w:rsidRDefault="0025345B">
            <w:pPr>
              <w:pStyle w:val="a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показателя «Проверка использования земель» осуществляется по следующей формуле:</w:t>
            </w:r>
          </w:p>
          <w:p w:rsidR="0025345B" w:rsidRDefault="001A47AD">
            <w:pPr>
              <w:pStyle w:val="a9"/>
              <w:jc w:val="center"/>
              <w:rPr>
                <w:rFonts w:ascii="Times New Roman" w:hAnsi="Times New Roman"/>
                <w:sz w:val="28"/>
                <w:szCs w:val="28"/>
              </w:rPr>
            </w:pPr>
            <m:oMath>
              <m:r>
                <m:rPr>
                  <m:sty m:val="p"/>
                </m:rPr>
                <w:rPr>
                  <w:rFonts w:ascii="Cambria Math" w:eastAsia="Cambria Math" w:hAnsi="Cambria Math" w:cs="Cambria Math"/>
                  <w:sz w:val="28"/>
                  <w:szCs w:val="28"/>
                </w:rPr>
                <m:t>Пз=</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ВО*0,1+НИ*0,3+Н *0,3+СЗ *0,3</m:t>
                  </m:r>
                </m:e>
              </m:d>
              <m:r>
                <m:rPr>
                  <m:sty m:val="p"/>
                </m:rPr>
                <w:rPr>
                  <w:rFonts w:ascii="Cambria Math" w:eastAsia="Cambria Math" w:hAnsi="Cambria Math" w:cs="Cambria Math"/>
                  <w:sz w:val="28"/>
                  <w:szCs w:val="28"/>
                </w:rPr>
                <m:t xml:space="preserve">*Кинц </m:t>
              </m:r>
            </m:oMath>
            <w:r>
              <w:rPr>
                <w:rFonts w:ascii="Times New Roman" w:hAnsi="Times New Roman"/>
                <w:sz w:val="28"/>
                <w:szCs w:val="28"/>
              </w:rPr>
              <w:t>, где</w:t>
            </w:r>
          </w:p>
          <w:p w:rsidR="0025345B" w:rsidRDefault="0025345B">
            <w:pPr>
              <w:pStyle w:val="a9"/>
              <w:ind w:left="1560" w:firstLine="709"/>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proofErr w:type="spellStart"/>
            <w:r>
              <w:rPr>
                <w:rFonts w:ascii="Times New Roman" w:hAnsi="Times New Roman"/>
                <w:sz w:val="28"/>
                <w:szCs w:val="28"/>
              </w:rPr>
              <w:t>Пз</w:t>
            </w:r>
            <w:proofErr w:type="spellEnd"/>
            <w:r>
              <w:rPr>
                <w:rFonts w:ascii="Times New Roman" w:hAnsi="Times New Roman"/>
                <w:sz w:val="28"/>
                <w:szCs w:val="28"/>
              </w:rPr>
              <w:t xml:space="preserve"> – показатель «Проверка использования земель</w:t>
            </w:r>
            <w:proofErr w:type="gramStart"/>
            <w:r>
              <w:rPr>
                <w:rFonts w:ascii="Times New Roman" w:hAnsi="Times New Roman"/>
                <w:sz w:val="28"/>
                <w:szCs w:val="28"/>
              </w:rPr>
              <w:t xml:space="preserve">» (%); </w:t>
            </w:r>
            <w:proofErr w:type="gramEnd"/>
          </w:p>
          <w:p w:rsidR="0025345B" w:rsidRDefault="001A47AD">
            <w:pPr>
              <w:pStyle w:val="a9"/>
              <w:ind w:firstLine="709"/>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 процентное исполнение показателя по выездным обследованиям земель;</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Н – процентное исполнение показателя по перерасчету земельного налога на земельные участки;</w:t>
            </w: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СЗ – процентное исполнение показателя по устранению самовольного занятия на земельных участках;</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коэффициент инцидента.</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0,2, и 0,4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25345B" w:rsidRDefault="0025345B">
            <w:pPr>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выездным обследованиям земель (</w:t>
            </w:r>
            <w:proofErr w:type="gramStart"/>
            <w:r>
              <w:rPr>
                <w:rFonts w:ascii="Times New Roman" w:hAnsi="Times New Roman"/>
                <w:sz w:val="28"/>
                <w:szCs w:val="28"/>
              </w:rPr>
              <w:t>ВО</w:t>
            </w:r>
            <w:proofErr w:type="gramEnd"/>
            <w:r>
              <w:rPr>
                <w:rFonts w:ascii="Times New Roman" w:hAnsi="Times New Roman"/>
                <w:sz w:val="28"/>
                <w:szCs w:val="28"/>
              </w:rPr>
              <w:t>) осуществляется по следующей формуле:</w:t>
            </w:r>
          </w:p>
          <w:p w:rsidR="0025345B" w:rsidRDefault="0025345B">
            <w:pPr>
              <w:shd w:val="clear" w:color="auto" w:fill="FFFFFF"/>
              <w:ind w:left="10" w:firstLine="701"/>
              <w:jc w:val="both"/>
              <w:rPr>
                <w:rFonts w:ascii="Times New Roman" w:hAnsi="Times New Roman"/>
                <w:sz w:val="28"/>
                <w:szCs w:val="28"/>
              </w:rPr>
            </w:pP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ВО=</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ВО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 процентное исполнение показателя по выездным обследованиям земель;</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(факт) – количество земельных участков, в отношении которых проведены выездные обследования в отчетном году;</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ВО</w:t>
            </w:r>
            <w:proofErr w:type="gramEnd"/>
            <w:r>
              <w:rPr>
                <w:rFonts w:ascii="Times New Roman" w:hAnsi="Times New Roman"/>
                <w:sz w:val="28"/>
                <w:szCs w:val="28"/>
              </w:rPr>
              <w:t xml:space="preserve"> (план) – количество земельных участков, подлежащих выездным обследованиям в отчетном году.</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Расчет процентного исполнения показателя устранения нецелевого использования земельных участков (Ни) осуществляется по следующей формуле:</w:t>
            </w:r>
          </w:p>
          <w:p w:rsidR="0025345B" w:rsidRDefault="0025345B">
            <w:pPr>
              <w:tabs>
                <w:tab w:val="right" w:pos="9922"/>
              </w:tabs>
              <w:ind w:left="10" w:firstLine="701"/>
              <w:jc w:val="both"/>
              <w:rPr>
                <w:rFonts w:ascii="Times New Roman" w:hAnsi="Times New Roman"/>
                <w:sz w:val="28"/>
                <w:szCs w:val="28"/>
              </w:rPr>
            </w:pP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НИ=</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факт</m:t>
                          </m:r>
                        </m:e>
                      </m:d>
                    </m:num>
                    <m:den>
                      <m:r>
                        <m:rPr>
                          <m:sty m:val="p"/>
                        </m:rPr>
                        <w:rPr>
                          <w:rFonts w:ascii="Cambria Math" w:eastAsia="Cambria Math" w:hAnsi="Cambria Math" w:cs="Cambria Math"/>
                          <w:sz w:val="28"/>
                          <w:szCs w:val="28"/>
                        </w:rPr>
                        <m:t xml:space="preserve">НИ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план</m:t>
                          </m:r>
                        </m:e>
                      </m:d>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НИ – процентное исполнение показателя по устранению нецелевого использования земельных участков;</w:t>
            </w:r>
          </w:p>
          <w:p w:rsidR="0025345B" w:rsidRDefault="001A47AD">
            <w:pPr>
              <w:ind w:left="10" w:firstLine="701"/>
              <w:jc w:val="both"/>
              <w:rPr>
                <w:rFonts w:ascii="Times New Roman" w:hAnsi="Times New Roman"/>
                <w:sz w:val="28"/>
                <w:szCs w:val="28"/>
              </w:rPr>
            </w:pPr>
            <w:r>
              <w:rPr>
                <w:rFonts w:ascii="Times New Roman" w:hAnsi="Times New Roman"/>
                <w:sz w:val="28"/>
                <w:szCs w:val="28"/>
              </w:rPr>
              <w:t>НИ (факт) – количество земельных участков с устраненным нарушением в реестре «МЗК. Нецелевое использование ЗУ»;</w:t>
            </w:r>
          </w:p>
          <w:p w:rsidR="0025345B" w:rsidRDefault="001A47AD">
            <w:pPr>
              <w:ind w:left="10" w:firstLine="701"/>
              <w:jc w:val="both"/>
              <w:rPr>
                <w:rFonts w:ascii="Times New Roman" w:hAnsi="Times New Roman"/>
                <w:sz w:val="28"/>
                <w:szCs w:val="28"/>
              </w:rPr>
            </w:pPr>
            <w:r>
              <w:rPr>
                <w:rFonts w:ascii="Times New Roman" w:hAnsi="Times New Roman"/>
                <w:sz w:val="28"/>
                <w:szCs w:val="28"/>
              </w:rPr>
              <w:t>НИ (план) – количество земельных участков, внесенных в реестр «МЗК. Нецелевое использование ЗУ» по состоянию на конец года, предшествующего отчетному.</w:t>
            </w:r>
          </w:p>
          <w:p w:rsidR="0025345B" w:rsidRDefault="0025345B">
            <w:pPr>
              <w:tabs>
                <w:tab w:val="right" w:pos="9922"/>
              </w:tabs>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перерасчету земельного налога на земельные участки (Н) осуществляется по следующей формуле:</w:t>
            </w: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sz w:val="28"/>
                  <w:szCs w:val="28"/>
                </w:rPr>
                <m:t>Н=</m:t>
              </m:r>
              <m:d>
                <m:dPr>
                  <m:begChr m:val=""/>
                  <m:endChr m:val=""/>
                  <m:ctrlPr>
                    <w:rPr>
                      <w:rFonts w:ascii="Cambria Math" w:eastAsia="Cambria Math" w:hAnsi="Cambria Math"/>
                      <w:sz w:val="28"/>
                      <w:szCs w:val="28"/>
                    </w:rPr>
                  </m:ctrlPr>
                </m:dPr>
                <m:e>
                  <m:f>
                    <m:fPr>
                      <m:ctrlPr>
                        <w:rPr>
                          <w:rFonts w:ascii="Cambria Math" w:eastAsia="Cambria Math" w:hAnsi="Cambria Math"/>
                          <w:sz w:val="28"/>
                          <w:szCs w:val="28"/>
                        </w:rPr>
                      </m:ctrlPr>
                    </m:fPr>
                    <m:num>
                      <m:r>
                        <m:rPr>
                          <m:sty m:val="p"/>
                        </m:rPr>
                        <w:rPr>
                          <w:rFonts w:ascii="Cambria Math" w:eastAsia="Cambria Math" w:hAnsi="Cambria Math"/>
                          <w:sz w:val="28"/>
                          <w:szCs w:val="28"/>
                        </w:rPr>
                        <m:t xml:space="preserve">Н </m:t>
                      </m:r>
                      <m:d>
                        <m:dPr>
                          <m:ctrlPr>
                            <w:rPr>
                              <w:rFonts w:ascii="Cambria Math" w:eastAsia="Cambria Math" w:hAnsi="Cambria Math"/>
                              <w:sz w:val="28"/>
                              <w:szCs w:val="28"/>
                            </w:rPr>
                          </m:ctrlPr>
                        </m:dPr>
                        <m:e>
                          <m:r>
                            <m:rPr>
                              <m:sty m:val="p"/>
                            </m:rPr>
                            <w:rPr>
                              <w:rFonts w:ascii="Cambria Math" w:eastAsia="Cambria Math" w:hAnsi="Cambria Math"/>
                              <w:sz w:val="28"/>
                              <w:szCs w:val="28"/>
                            </w:rPr>
                            <m:t>начислено</m:t>
                          </m:r>
                        </m:e>
                      </m:d>
                      <m:r>
                        <w:rPr>
                          <w:rFonts w:ascii="Cambria Math" w:eastAsia="Cambria Math" w:hAnsi="Cambria Math"/>
                          <w:sz w:val="28"/>
                          <w:szCs w:val="28"/>
                        </w:rPr>
                        <m:t>+Н (просмотрено)</m:t>
                      </m:r>
                    </m:num>
                    <m:den>
                      <m:r>
                        <m:rPr>
                          <m:sty m:val="p"/>
                        </m:rPr>
                        <w:rPr>
                          <w:rFonts w:ascii="Cambria Math" w:eastAsia="Cambria Math" w:hAnsi="Cambria Math"/>
                          <w:sz w:val="28"/>
                          <w:szCs w:val="28"/>
                        </w:rPr>
                        <m:t>Н (план)</m:t>
                      </m:r>
                    </m:den>
                  </m:f>
                  <m:r>
                    <m:rPr>
                      <m:sty m:val="p"/>
                    </m:rPr>
                    <w:rPr>
                      <w:rFonts w:ascii="Cambria Math" w:eastAsia="Cambria Math" w:hAnsi="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Н – процентное исполнение показателя по перерасчету земельного налога на земельные участки;</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(начислено) – количество земельных участков, по которым налоговыми органами принято решение о расчете земельного налога по повышенной ставке 1,5% в отчетном году;</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(просмотрено) – количество земельных участков, по которым налоговыми органами принято решение об отсутствии оснований для  расчета земельного налога по повышенной ставке 1,5%;</w:t>
            </w:r>
          </w:p>
          <w:p w:rsidR="0025345B" w:rsidRDefault="001A47AD">
            <w:pPr>
              <w:ind w:left="10" w:firstLine="701"/>
              <w:jc w:val="both"/>
              <w:rPr>
                <w:rFonts w:ascii="Times New Roman" w:hAnsi="Times New Roman"/>
                <w:sz w:val="28"/>
                <w:szCs w:val="28"/>
              </w:rPr>
            </w:pPr>
            <w:r>
              <w:rPr>
                <w:rFonts w:ascii="Times New Roman" w:hAnsi="Times New Roman"/>
                <w:sz w:val="28"/>
                <w:szCs w:val="28"/>
              </w:rPr>
              <w:t>Н (план) – количество земельных участков, представленных налоговыми органами для включения в план выездных обследований.</w:t>
            </w:r>
          </w:p>
          <w:p w:rsidR="0025345B" w:rsidRDefault="0025345B">
            <w:pPr>
              <w:tabs>
                <w:tab w:val="right" w:pos="9922"/>
              </w:tabs>
              <w:ind w:left="10" w:firstLine="701"/>
              <w:jc w:val="both"/>
              <w:rPr>
                <w:rFonts w:ascii="Times New Roman" w:hAnsi="Times New Roman"/>
                <w:sz w:val="28"/>
                <w:szCs w:val="28"/>
              </w:rPr>
            </w:pPr>
          </w:p>
          <w:p w:rsidR="0025345B" w:rsidRDefault="001A47AD">
            <w:pPr>
              <w:pStyle w:val="a9"/>
              <w:ind w:firstLine="709"/>
              <w:jc w:val="both"/>
              <w:rPr>
                <w:rFonts w:ascii="Times New Roman" w:hAnsi="Times New Roman"/>
                <w:sz w:val="28"/>
                <w:szCs w:val="28"/>
              </w:rPr>
            </w:pPr>
            <w:r>
              <w:rPr>
                <w:rFonts w:ascii="Times New Roman" w:hAnsi="Times New Roman"/>
                <w:sz w:val="28"/>
                <w:szCs w:val="28"/>
              </w:rPr>
              <w:t>Расчет процентного исполнения показателя по устранению самовольного занятия на земельных участках (СЗ) осуществляется по следующей формуле:</w:t>
            </w:r>
          </w:p>
          <w:p w:rsidR="0025345B" w:rsidRDefault="001A47AD">
            <w:pPr>
              <w:shd w:val="clear" w:color="auto" w:fill="FFFFFF"/>
              <w:ind w:left="10" w:hanging="10"/>
              <w:jc w:val="center"/>
              <w:rPr>
                <w:rFonts w:ascii="Times New Roman" w:hAnsi="Times New Roman"/>
                <w:sz w:val="28"/>
                <w:szCs w:val="28"/>
              </w:rPr>
            </w:pPr>
            <m:oMath>
              <m:r>
                <m:rPr>
                  <m:sty m:val="p"/>
                </m:rPr>
                <w:rPr>
                  <w:rFonts w:ascii="Cambria Math" w:eastAsia="Cambria Math" w:hAnsi="Cambria Math" w:cs="Cambria Math"/>
                  <w:sz w:val="28"/>
                  <w:szCs w:val="28"/>
                </w:rPr>
                <m:t>СЗ=</m:t>
              </m:r>
              <m:d>
                <m:dPr>
                  <m:begChr m:val=""/>
                  <m:endChr m:val=""/>
                  <m:ctrlPr>
                    <w:rPr>
                      <w:rFonts w:ascii="Cambria Math" w:eastAsia="Cambria Math" w:hAnsi="Cambria Math" w:cs="Cambria Math"/>
                      <w:sz w:val="28"/>
                      <w:szCs w:val="28"/>
                    </w:rPr>
                  </m:ctrlPr>
                </m:dPr>
                <m:e>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СЗ </m:t>
                      </m:r>
                      <m:d>
                        <m:dPr>
                          <m:ctrlPr>
                            <w:rPr>
                              <w:rFonts w:ascii="Cambria Math" w:eastAsia="Cambria Math" w:hAnsi="Cambria Math" w:cs="Cambria Math"/>
                              <w:sz w:val="28"/>
                              <w:szCs w:val="28"/>
                            </w:rPr>
                          </m:ctrlPr>
                        </m:dPr>
                        <m:e>
                          <m:r>
                            <m:rPr>
                              <m:sty m:val="p"/>
                            </m:rPr>
                            <w:rPr>
                              <w:rFonts w:ascii="Cambria Math" w:eastAsia="Cambria Math" w:hAnsi="Cambria Math" w:cs="Cambria Math"/>
                              <w:sz w:val="28"/>
                              <w:szCs w:val="28"/>
                            </w:rPr>
                            <m:t>устр</m:t>
                          </m:r>
                        </m:e>
                      </m:d>
                    </m:num>
                    <m:den>
                      <m:r>
                        <m:rPr>
                          <m:sty m:val="p"/>
                        </m:rPr>
                        <w:rPr>
                          <w:rFonts w:ascii="Cambria Math" w:eastAsia="Cambria Math" w:hAnsi="Cambria Math" w:cs="Cambria Math"/>
                          <w:sz w:val="28"/>
                          <w:szCs w:val="28"/>
                        </w:rPr>
                        <m:t>СЗ (факт)</m:t>
                      </m:r>
                    </m:den>
                  </m:f>
                  <m:r>
                    <m:rPr>
                      <m:sty m:val="p"/>
                    </m:rPr>
                    <w:rPr>
                      <w:rFonts w:ascii="Cambria Math" w:eastAsia="Cambria Math" w:hAnsi="Cambria Math" w:cs="Cambria Math"/>
                      <w:sz w:val="28"/>
                      <w:szCs w:val="28"/>
                    </w:rPr>
                    <m:t>*100</m:t>
                  </m:r>
                </m:e>
              </m:d>
            </m:oMath>
            <w:r>
              <w:rPr>
                <w:rFonts w:ascii="Times New Roman" w:hAnsi="Times New Roman"/>
                <w:sz w:val="28"/>
                <w:szCs w:val="28"/>
              </w:rPr>
              <w:t>, где</w:t>
            </w:r>
          </w:p>
          <w:p w:rsidR="0025345B" w:rsidRDefault="0025345B">
            <w:pPr>
              <w:shd w:val="clear" w:color="auto" w:fill="FFFFFF"/>
              <w:ind w:left="10" w:hanging="10"/>
              <w:jc w:val="center"/>
              <w:rPr>
                <w:rFonts w:ascii="Times New Roman" w:hAnsi="Times New Roman"/>
                <w:sz w:val="28"/>
                <w:szCs w:val="28"/>
              </w:rPr>
            </w:pPr>
          </w:p>
          <w:p w:rsidR="0025345B" w:rsidRDefault="001A47AD">
            <w:pPr>
              <w:shd w:val="clear" w:color="auto" w:fill="FFFFFF"/>
              <w:ind w:left="10" w:firstLine="701"/>
              <w:jc w:val="both"/>
              <w:rPr>
                <w:rFonts w:ascii="Times New Roman" w:hAnsi="Times New Roman"/>
                <w:sz w:val="28"/>
                <w:szCs w:val="28"/>
              </w:rPr>
            </w:pPr>
            <w:r>
              <w:rPr>
                <w:rFonts w:ascii="Times New Roman" w:hAnsi="Times New Roman"/>
                <w:sz w:val="28"/>
                <w:szCs w:val="28"/>
              </w:rPr>
              <w:t>СЗ – процентное исполнение показателя по перерасчету земельного налога на земельные участки;</w:t>
            </w:r>
          </w:p>
          <w:p w:rsidR="0025345B" w:rsidRDefault="001A47AD">
            <w:pPr>
              <w:ind w:left="10" w:firstLine="701"/>
              <w:jc w:val="both"/>
              <w:rPr>
                <w:rFonts w:ascii="Times New Roman" w:hAnsi="Times New Roman"/>
                <w:sz w:val="28"/>
                <w:szCs w:val="28"/>
              </w:rPr>
            </w:pPr>
            <w:r>
              <w:rPr>
                <w:rFonts w:ascii="Times New Roman" w:hAnsi="Times New Roman"/>
                <w:sz w:val="28"/>
                <w:szCs w:val="28"/>
              </w:rPr>
              <w:t>СЗ (</w:t>
            </w:r>
            <w:proofErr w:type="spellStart"/>
            <w:r>
              <w:rPr>
                <w:rFonts w:ascii="Times New Roman" w:hAnsi="Times New Roman"/>
                <w:sz w:val="28"/>
                <w:szCs w:val="28"/>
              </w:rPr>
              <w:t>устр</w:t>
            </w:r>
            <w:proofErr w:type="spellEnd"/>
            <w:r>
              <w:rPr>
                <w:rFonts w:ascii="Times New Roman" w:hAnsi="Times New Roman"/>
                <w:sz w:val="28"/>
                <w:szCs w:val="28"/>
              </w:rPr>
              <w:t>) – количество земельных участков, по которым принят полный комплекс мер, направленных на устранение самовольного занятия;</w:t>
            </w:r>
          </w:p>
          <w:p w:rsidR="0025345B" w:rsidRDefault="001A47AD">
            <w:pPr>
              <w:ind w:left="10" w:firstLine="701"/>
              <w:jc w:val="both"/>
              <w:rPr>
                <w:rFonts w:ascii="Times New Roman" w:hAnsi="Times New Roman"/>
                <w:sz w:val="28"/>
                <w:szCs w:val="28"/>
              </w:rPr>
            </w:pPr>
            <w:proofErr w:type="gramStart"/>
            <w:r>
              <w:rPr>
                <w:rFonts w:ascii="Times New Roman" w:hAnsi="Times New Roman"/>
                <w:sz w:val="28"/>
                <w:szCs w:val="28"/>
              </w:rPr>
              <w:t>СЗ (факт) – количество земельных участков с фактами самовольного занятия, подтвержденных в году, предшествующем отчетному.</w:t>
            </w:r>
            <w:proofErr w:type="gramEnd"/>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r>
              <w:rPr>
                <w:rFonts w:ascii="Times New Roman" w:hAnsi="Times New Roman"/>
                <w:sz w:val="28"/>
                <w:szCs w:val="28"/>
              </w:rPr>
              <w:t>Расчет коэффициента инцидента (</w:t>
            </w:r>
            <w:proofErr w:type="spellStart"/>
            <w:r>
              <w:rPr>
                <w:rFonts w:ascii="Times New Roman" w:hAnsi="Times New Roman"/>
                <w:sz w:val="28"/>
                <w:szCs w:val="28"/>
              </w:rPr>
              <w:t>Кинц</w:t>
            </w:r>
            <w:proofErr w:type="spellEnd"/>
            <w:r>
              <w:rPr>
                <w:rFonts w:ascii="Times New Roman" w:hAnsi="Times New Roman"/>
                <w:sz w:val="28"/>
                <w:szCs w:val="28"/>
              </w:rPr>
              <w:t xml:space="preserve">) осуществляется следующим образом: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w:t>
            </w:r>
            <w:proofErr w:type="gramStart"/>
            <w:r>
              <w:rPr>
                <w:rFonts w:ascii="Times New Roman" w:hAnsi="Times New Roman"/>
                <w:sz w:val="28"/>
                <w:szCs w:val="28"/>
              </w:rPr>
              <w:t>равен</w:t>
            </w:r>
            <w:proofErr w:type="gramEnd"/>
            <w:r>
              <w:rPr>
                <w:rFonts w:ascii="Times New Roman" w:hAnsi="Times New Roman"/>
                <w:sz w:val="28"/>
                <w:szCs w:val="28"/>
              </w:rPr>
              <w:t xml:space="preserve"> значению от 0,1 до 1 и зависит от доли материалов МЗК, составленных некорректно, от общего количества мероприятий МЗК (</w:t>
            </w:r>
            <w:proofErr w:type="spellStart"/>
            <w:r>
              <w:rPr>
                <w:rFonts w:ascii="Times New Roman" w:hAnsi="Times New Roman"/>
                <w:sz w:val="28"/>
                <w:szCs w:val="28"/>
              </w:rPr>
              <w:t>ДМнар</w:t>
            </w:r>
            <w:proofErr w:type="spellEnd"/>
            <w:r>
              <w:rPr>
                <w:rFonts w:ascii="Times New Roman" w:hAnsi="Times New Roman"/>
                <w:sz w:val="28"/>
                <w:szCs w:val="28"/>
              </w:rPr>
              <w:t>).</w:t>
            </w:r>
          </w:p>
          <w:p w:rsidR="0025345B" w:rsidRDefault="0025345B">
            <w:pPr>
              <w:ind w:left="10" w:firstLine="701"/>
              <w:jc w:val="both"/>
              <w:rPr>
                <w:rFonts w:ascii="Times New Roman" w:hAnsi="Times New Roman"/>
                <w:sz w:val="28"/>
                <w:szCs w:val="28"/>
              </w:rPr>
            </w:pP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ДМнар</w:t>
            </w:r>
            <w:proofErr w:type="spellEnd"/>
            <w:r>
              <w:rPr>
                <w:rFonts w:ascii="Times New Roman" w:hAnsi="Times New Roman"/>
                <w:sz w:val="28"/>
                <w:szCs w:val="28"/>
              </w:rPr>
              <w:t xml:space="preserve"> = (</w:t>
            </w:r>
            <w:proofErr w:type="spellStart"/>
            <w:r>
              <w:rPr>
                <w:rFonts w:ascii="Times New Roman" w:hAnsi="Times New Roman"/>
                <w:sz w:val="28"/>
                <w:szCs w:val="28"/>
              </w:rPr>
              <w:t>Мнар</w:t>
            </w:r>
            <w:proofErr w:type="spellEnd"/>
            <w:r>
              <w:rPr>
                <w:rFonts w:ascii="Times New Roman" w:hAnsi="Times New Roman"/>
                <w:sz w:val="28"/>
                <w:szCs w:val="28"/>
              </w:rPr>
              <w:t>/(З</w:t>
            </w:r>
            <w:proofErr w:type="gramStart"/>
            <w:r>
              <w:rPr>
                <w:rFonts w:ascii="Times New Roman" w:hAnsi="Times New Roman"/>
                <w:sz w:val="28"/>
                <w:szCs w:val="28"/>
              </w:rPr>
              <w:t>У(</w:t>
            </w:r>
            <w:proofErr w:type="gramEnd"/>
            <w:r>
              <w:rPr>
                <w:rFonts w:ascii="Times New Roman" w:hAnsi="Times New Roman"/>
                <w:sz w:val="28"/>
                <w:szCs w:val="28"/>
              </w:rPr>
              <w:t>факт))*100, где: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Мнар</w:t>
            </w:r>
            <w:proofErr w:type="spellEnd"/>
            <w:r>
              <w:rPr>
                <w:rFonts w:ascii="Times New Roman" w:hAnsi="Times New Roman"/>
                <w:sz w:val="28"/>
                <w:szCs w:val="28"/>
              </w:rPr>
              <w:t xml:space="preserve"> – количество выявленных </w:t>
            </w:r>
            <w:proofErr w:type="spellStart"/>
            <w:r>
              <w:rPr>
                <w:rFonts w:ascii="Times New Roman" w:hAnsi="Times New Roman"/>
                <w:sz w:val="28"/>
                <w:szCs w:val="28"/>
              </w:rPr>
              <w:t>Минмособлимуществом</w:t>
            </w:r>
            <w:proofErr w:type="spellEnd"/>
            <w:r>
              <w:rPr>
                <w:rFonts w:ascii="Times New Roman" w:hAnsi="Times New Roman"/>
                <w:sz w:val="28"/>
                <w:szCs w:val="28"/>
              </w:rPr>
              <w:t xml:space="preserve"> некорректно составленных материалов МЗК.</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ЗУфакт</w:t>
            </w:r>
            <w:proofErr w:type="spellEnd"/>
            <w:r>
              <w:rPr>
                <w:rFonts w:ascii="Times New Roman" w:hAnsi="Times New Roman"/>
                <w:sz w:val="28"/>
                <w:szCs w:val="28"/>
              </w:rPr>
              <w:t xml:space="preserve"> – количество земельных участков, осмотренных в отчетном периоде.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0,1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1,8% и более</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0,2,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1,6-1,79%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0,3,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1,4-1,59%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0,4,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1,2-1,39%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0,5,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1-1,19%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0,6,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0,8-0,99%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0,7,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0,6-0,79% </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0,8,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0,4-0,59%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0,9,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0,2-0,39%</w:t>
            </w:r>
          </w:p>
          <w:p w:rsidR="0025345B" w:rsidRDefault="001A47AD">
            <w:pPr>
              <w:ind w:left="10" w:firstLine="701"/>
              <w:jc w:val="both"/>
              <w:rPr>
                <w:rFonts w:ascii="Times New Roman" w:hAnsi="Times New Roman"/>
                <w:sz w:val="28"/>
                <w:szCs w:val="28"/>
              </w:rPr>
            </w:pPr>
            <w:proofErr w:type="spellStart"/>
            <w:r>
              <w:rPr>
                <w:rFonts w:ascii="Times New Roman" w:hAnsi="Times New Roman"/>
                <w:sz w:val="28"/>
                <w:szCs w:val="28"/>
              </w:rPr>
              <w:t>Кинц</w:t>
            </w:r>
            <w:proofErr w:type="spellEnd"/>
            <w:r>
              <w:rPr>
                <w:rFonts w:ascii="Times New Roman" w:hAnsi="Times New Roman"/>
                <w:sz w:val="28"/>
                <w:szCs w:val="28"/>
              </w:rPr>
              <w:t xml:space="preserve"> = 1, если    </w:t>
            </w:r>
            <w:proofErr w:type="spellStart"/>
            <w:r>
              <w:rPr>
                <w:rFonts w:ascii="Times New Roman" w:hAnsi="Times New Roman"/>
                <w:sz w:val="28"/>
                <w:szCs w:val="28"/>
              </w:rPr>
              <w:t>ДМнар</w:t>
            </w:r>
            <w:proofErr w:type="spellEnd"/>
            <w:r>
              <w:rPr>
                <w:rFonts w:ascii="Times New Roman" w:hAnsi="Times New Roman"/>
                <w:sz w:val="28"/>
                <w:szCs w:val="28"/>
              </w:rPr>
              <w:t xml:space="preserve"> = до 0,19%</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firstLine="5"/>
              <w:jc w:val="center"/>
              <w:rPr>
                <w:rFonts w:ascii="Times New Roman" w:hAnsi="Times New Roman"/>
                <w:sz w:val="28"/>
                <w:szCs w:val="28"/>
              </w:rPr>
            </w:pPr>
            <w:r>
              <w:rPr>
                <w:rFonts w:ascii="Times New Roman" w:hAnsi="Times New Roman"/>
                <w:sz w:val="28"/>
                <w:szCs w:val="28"/>
              </w:rPr>
              <w:t>Система ГАС «Управление», ЕГИС ОКНД, RM: ЦУР: УПРАВЛЕНИЕ – «МЗК. Нецелевое использование ЗУ»</w:t>
            </w:r>
          </w:p>
          <w:p w:rsidR="0025345B" w:rsidRDefault="0025345B">
            <w:pPr>
              <w:widowControl w:val="0"/>
              <w:spacing w:line="240" w:lineRule="auto"/>
              <w:ind w:firstLine="5"/>
              <w:jc w:val="center"/>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firstLine="5"/>
              <w:jc w:val="center"/>
              <w:rPr>
                <w:rFonts w:ascii="Times New Roman" w:hAnsi="Times New Roman"/>
                <w:sz w:val="28"/>
                <w:szCs w:val="28"/>
              </w:rPr>
            </w:pPr>
            <w:r>
              <w:rPr>
                <w:rFonts w:ascii="Times New Roman" w:hAnsi="Times New Roman"/>
                <w:sz w:val="28"/>
                <w:szCs w:val="28"/>
              </w:rPr>
              <w:t>Ежемесячно/ежедневно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1.7.</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Доля недвижимости, вовлеченной в налоговый оборот (ВНО)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 xml:space="preserve">Критерий 3 отражает работу </w:t>
            </w:r>
            <w:r>
              <w:rPr>
                <w:rFonts w:ascii="Times New Roman" w:hAnsi="Times New Roman"/>
                <w:sz w:val="28"/>
                <w:szCs w:val="28"/>
              </w:rPr>
              <w:t>ОМСУ МО</w:t>
            </w:r>
            <w:r>
              <w:rPr>
                <w:rFonts w:ascii="Times New Roman" w:hAnsi="Times New Roman"/>
                <w:color w:val="000000" w:themeColor="text1"/>
                <w:sz w:val="28"/>
                <w:szCs w:val="28"/>
              </w:rPr>
              <w:t xml:space="preserve">, направленную на постановку </w:t>
            </w:r>
            <w:r>
              <w:rPr>
                <w:rFonts w:ascii="Times New Roman" w:hAnsi="Times New Roman"/>
                <w:color w:val="000000" w:themeColor="text1"/>
                <w:sz w:val="28"/>
                <w:szCs w:val="28"/>
              </w:rPr>
              <w:br/>
              <w:t>на кадастровый учет незарегистрированных объектов капитального строительства.</w:t>
            </w:r>
          </w:p>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1 балл присваивается ОМСУ МО, достигшему плановое значение П</w:t>
            </w:r>
            <w:proofErr w:type="spellStart"/>
            <w:r>
              <w:rPr>
                <w:rFonts w:ascii="Times New Roman" w:hAnsi="Times New Roman"/>
                <w:color w:val="000000" w:themeColor="text1"/>
                <w:sz w:val="28"/>
                <w:szCs w:val="28"/>
                <w:lang w:val="en-US"/>
              </w:rPr>
              <w:t>i</w:t>
            </w:r>
            <w:proofErr w:type="spellEnd"/>
            <w:r>
              <w:rPr>
                <w:rFonts w:ascii="Times New Roman" w:hAnsi="Times New Roman"/>
                <w:color w:val="000000" w:themeColor="text1"/>
                <w:sz w:val="28"/>
                <w:szCs w:val="28"/>
              </w:rPr>
              <w:t xml:space="preserve">3, ОМСУ </w:t>
            </w:r>
            <w:proofErr w:type="gramStart"/>
            <w:r>
              <w:rPr>
                <w:rFonts w:ascii="Times New Roman" w:hAnsi="Times New Roman"/>
                <w:color w:val="000000" w:themeColor="text1"/>
                <w:sz w:val="28"/>
                <w:szCs w:val="28"/>
              </w:rPr>
              <w:t>МО, не достигшему плановое значение П</w:t>
            </w:r>
            <w:proofErr w:type="spellStart"/>
            <w:r>
              <w:rPr>
                <w:rFonts w:ascii="Times New Roman" w:hAnsi="Times New Roman"/>
                <w:color w:val="000000" w:themeColor="text1"/>
                <w:sz w:val="28"/>
                <w:szCs w:val="28"/>
                <w:lang w:val="en-US"/>
              </w:rPr>
              <w:t>i</w:t>
            </w:r>
            <w:proofErr w:type="spellEnd"/>
            <w:r>
              <w:rPr>
                <w:rFonts w:ascii="Times New Roman" w:hAnsi="Times New Roman"/>
                <w:color w:val="000000" w:themeColor="text1"/>
                <w:sz w:val="28"/>
                <w:szCs w:val="28"/>
              </w:rPr>
              <w:t>3 присваивается</w:t>
            </w:r>
            <w:proofErr w:type="gramEnd"/>
            <w:r>
              <w:rPr>
                <w:rFonts w:ascii="Times New Roman" w:hAnsi="Times New Roman"/>
                <w:color w:val="000000" w:themeColor="text1"/>
                <w:sz w:val="28"/>
                <w:szCs w:val="28"/>
              </w:rPr>
              <w:t xml:space="preserve"> 2 балла.</w:t>
            </w:r>
          </w:p>
          <w:p w:rsidR="0025345B" w:rsidRDefault="001A47AD">
            <w:pPr>
              <w:shd w:val="clear" w:color="auto" w:fill="FFFFFF"/>
              <w:ind w:left="10" w:firstLine="701"/>
              <w:jc w:val="both"/>
              <w:rPr>
                <w:rFonts w:ascii="Times New Roman" w:hAnsi="Times New Roman"/>
                <w:color w:val="000000"/>
                <w:sz w:val="28"/>
                <w:szCs w:val="28"/>
              </w:rPr>
            </w:pPr>
            <w:r>
              <w:rPr>
                <w:rFonts w:ascii="Times New Roman" w:hAnsi="Times New Roman"/>
                <w:color w:val="000000" w:themeColor="text1"/>
                <w:sz w:val="28"/>
                <w:szCs w:val="28"/>
              </w:rPr>
              <w:t xml:space="preserve">Расчет исполнения </w:t>
            </w:r>
            <w:r>
              <w:rPr>
                <w:rFonts w:ascii="Times New Roman" w:hAnsi="Times New Roman"/>
                <w:sz w:val="28"/>
                <w:szCs w:val="28"/>
              </w:rPr>
              <w:t>плана по постановке на кадастровый учет</w:t>
            </w:r>
            <w:r>
              <w:rPr>
                <w:rFonts w:ascii="Times New Roman" w:hAnsi="Times New Roman"/>
                <w:color w:val="000000" w:themeColor="text1"/>
                <w:sz w:val="28"/>
                <w:szCs w:val="28"/>
              </w:rPr>
              <w:t xml:space="preserve"> </w:t>
            </w:r>
            <w:r>
              <w:rPr>
                <w:rFonts w:ascii="Times New Roman" w:hAnsi="Times New Roman"/>
                <w:sz w:val="28"/>
                <w:szCs w:val="28"/>
              </w:rPr>
              <w:t>объектов недвижимого имущества</w:t>
            </w:r>
            <w:r>
              <w:rPr>
                <w:rFonts w:ascii="Times New Roman" w:hAnsi="Times New Roman"/>
                <w:color w:val="000000" w:themeColor="text1"/>
                <w:sz w:val="28"/>
                <w:szCs w:val="28"/>
              </w:rPr>
              <w:t xml:space="preserve"> по результатам муниципального земельного контроля (</w:t>
            </w:r>
            <w:r>
              <w:rPr>
                <w:rFonts w:ascii="Times New Roman" w:hAnsi="Times New Roman"/>
                <w:sz w:val="28"/>
                <w:szCs w:val="28"/>
              </w:rPr>
              <w:t>П</w:t>
            </w:r>
            <w:proofErr w:type="spellStart"/>
            <w:r>
              <w:rPr>
                <w:rFonts w:ascii="Times New Roman" w:hAnsi="Times New Roman"/>
                <w:sz w:val="28"/>
                <w:szCs w:val="28"/>
                <w:lang w:val="en-US"/>
              </w:rPr>
              <w:t>i</w:t>
            </w:r>
            <w:proofErr w:type="spellEnd"/>
            <w:r>
              <w:rPr>
                <w:rFonts w:ascii="Times New Roman" w:hAnsi="Times New Roman"/>
                <w:sz w:val="28"/>
                <w:szCs w:val="28"/>
              </w:rPr>
              <w:t>3</w:t>
            </w:r>
            <w:r>
              <w:rPr>
                <w:rFonts w:ascii="Times New Roman" w:hAnsi="Times New Roman"/>
                <w:b/>
                <w:sz w:val="28"/>
                <w:szCs w:val="28"/>
              </w:rPr>
              <w:t>)</w:t>
            </w:r>
            <w:r>
              <w:rPr>
                <w:rFonts w:ascii="Times New Roman" w:hAnsi="Times New Roman"/>
                <w:color w:val="000000" w:themeColor="text1"/>
                <w:sz w:val="28"/>
                <w:szCs w:val="28"/>
              </w:rPr>
              <w:t>, осуществляется по следующей формуле:</w:t>
            </w:r>
          </w:p>
          <w:p w:rsidR="0025345B" w:rsidRDefault="001A47AD">
            <w:pPr>
              <w:pStyle w:val="af0"/>
              <w:ind w:right="0"/>
            </w:pPr>
            <m:oMathPara>
              <m:oMathParaPr>
                <m:jc m:val="left"/>
              </m:oMathParaPr>
              <m:oMath>
                <m:r>
                  <m:rPr>
                    <m:sty m:val="b"/>
                  </m:rPr>
                  <w:rPr>
                    <w:rFonts w:ascii="Cambria Math" w:eastAsia="Cambria Math" w:hAnsi="Cambria Math" w:cs="Cambria Math"/>
                  </w:rPr>
                  <m:t>П</m:t>
                </m:r>
                <m:r>
                  <m:rPr>
                    <m:sty m:val="b"/>
                  </m:rPr>
                  <w:rPr>
                    <w:rFonts w:ascii="Cambria Math" w:eastAsia="Cambria Math" w:hAnsi="Cambria Math" w:cs="Cambria Math"/>
                    <w:lang w:val="en-US"/>
                  </w:rPr>
                  <m:t>i</m:t>
                </m:r>
                <m:r>
                  <m:rPr>
                    <m:sty m:val="b"/>
                  </m:rPr>
                  <w:rPr>
                    <w:rFonts w:ascii="Cambria Math" w:eastAsia="Cambria Math" w:hAnsi="Cambria Math" w:cs="Cambria Math"/>
                  </w:rPr>
                  <m:t>3</m:t>
                </m:r>
                <m:r>
                  <m:rPr>
                    <m:sty m:val="b"/>
                  </m:rPr>
                  <w:rPr>
                    <w:rFonts w:ascii="Cambria Math" w:eastAsia="Cambria Math" w:hAnsi="Cambria Math" w:cs="Cambria Math"/>
                    <w:color w:val="000000" w:themeColor="text1"/>
                    <w:lang w:eastAsia="en-US"/>
                  </w:rPr>
                  <m:t>=</m:t>
                </m:r>
                <m:d>
                  <m:dPr>
                    <m:ctrlPr>
                      <w:rPr>
                        <w:rFonts w:ascii="Cambria Math" w:eastAsia="Cambria Math" w:hAnsi="Cambria Math" w:cs="Cambria Math"/>
                        <w:b/>
                        <w:color w:val="000000" w:themeColor="text1"/>
                        <w:lang w:eastAsia="en-US"/>
                      </w:rPr>
                    </m:ctrlPr>
                  </m:dPr>
                  <m:e>
                    <m:f>
                      <m:fPr>
                        <m:ctrlPr>
                          <w:rPr>
                            <w:rFonts w:ascii="Cambria Math" w:eastAsia="Cambria Math" w:hAnsi="Cambria Math" w:cs="Cambria Math"/>
                            <w:b/>
                            <w:color w:val="000000" w:themeColor="text1"/>
                            <w:lang w:eastAsia="en-US"/>
                          </w:rPr>
                        </m:ctrlPr>
                      </m:fPr>
                      <m:num>
                        <m:r>
                          <m:rPr>
                            <m:sty m:val="b"/>
                          </m:rPr>
                          <w:rPr>
                            <w:rFonts w:ascii="Cambria Math" w:eastAsia="Cambria Math" w:hAnsi="Cambria Math" w:cs="Cambria Math"/>
                            <w:color w:val="000000" w:themeColor="text1"/>
                            <w:lang w:eastAsia="en-US"/>
                          </w:rPr>
                          <m:t>Кп+С</m:t>
                        </m:r>
                      </m:num>
                      <m:den>
                        <m:d>
                          <m:dPr>
                            <m:begChr m:val=""/>
                            <m:endChr m:val=""/>
                            <m:ctrlPr>
                              <w:rPr>
                                <w:rFonts w:ascii="Cambria Math" w:eastAsia="Cambria Math" w:hAnsi="Cambria Math" w:cs="Cambria Math"/>
                                <w:b/>
                                <w:color w:val="000000" w:themeColor="text1"/>
                                <w:lang w:eastAsia="en-US"/>
                              </w:rPr>
                            </m:ctrlPr>
                          </m:dPr>
                          <m:e>
                            <m:r>
                              <m:rPr>
                                <m:sty m:val="b"/>
                              </m:rPr>
                              <w:rPr>
                                <w:rFonts w:ascii="Cambria Math" w:eastAsia="Cambria Math" w:hAnsi="Cambria Math" w:cs="Cambria Math"/>
                                <w:color w:val="000000" w:themeColor="text1"/>
                                <w:lang w:eastAsia="en-US"/>
                              </w:rPr>
                              <m:t>Рвно</m:t>
                            </m:r>
                          </m:e>
                        </m:d>
                      </m:den>
                    </m:f>
                  </m:e>
                </m:d>
                <m:r>
                  <m:rPr>
                    <m:sty m:val="b"/>
                  </m:rPr>
                  <w:rPr>
                    <w:rFonts w:ascii="Cambria Math" w:eastAsia="Cambria Math" w:hAnsi="Cambria Math" w:cs="Cambria Math"/>
                    <w:color w:val="000000" w:themeColor="text1"/>
                    <w:lang w:eastAsia="en-US"/>
                  </w:rPr>
                  <m:t xml:space="preserve">*100%, </m:t>
                </m:r>
              </m:oMath>
            </m:oMathPara>
          </w:p>
          <w:p w:rsidR="0025345B" w:rsidRDefault="001A47AD">
            <w:pPr>
              <w:ind w:firstLine="709"/>
              <w:jc w:val="both"/>
              <w:rPr>
                <w:rFonts w:ascii="Times New Roman" w:hAnsi="Times New Roman"/>
                <w:sz w:val="28"/>
                <w:szCs w:val="28"/>
              </w:rPr>
            </w:pPr>
            <w:r>
              <w:rPr>
                <w:rFonts w:ascii="Times New Roman" w:hAnsi="Times New Roman"/>
                <w:iCs/>
                <w:sz w:val="28"/>
                <w:szCs w:val="28"/>
              </w:rPr>
              <w:t>где:</w:t>
            </w:r>
          </w:p>
          <w:p w:rsidR="0025345B" w:rsidRDefault="001A47AD">
            <w:pPr>
              <w:ind w:firstLine="709"/>
              <w:jc w:val="both"/>
              <w:rPr>
                <w:rFonts w:ascii="Times New Roman" w:hAnsi="Times New Roman"/>
                <w:sz w:val="28"/>
                <w:szCs w:val="28"/>
              </w:rPr>
            </w:pPr>
            <w:r>
              <w:rPr>
                <w:rFonts w:ascii="Times New Roman" w:hAnsi="Times New Roman"/>
                <w:iCs/>
                <w:sz w:val="28"/>
                <w:szCs w:val="28"/>
              </w:rPr>
              <w:t>П</w:t>
            </w:r>
            <w:proofErr w:type="spellStart"/>
            <w:r>
              <w:rPr>
                <w:rFonts w:ascii="Times New Roman" w:hAnsi="Times New Roman"/>
                <w:iCs/>
                <w:sz w:val="28"/>
                <w:szCs w:val="28"/>
                <w:lang w:val="en-US"/>
              </w:rPr>
              <w:t>i</w:t>
            </w:r>
            <w:proofErr w:type="spellEnd"/>
            <w:r>
              <w:rPr>
                <w:rFonts w:ascii="Times New Roman" w:hAnsi="Times New Roman"/>
                <w:iCs/>
                <w:sz w:val="28"/>
                <w:szCs w:val="28"/>
              </w:rPr>
              <w:t xml:space="preserve">3 – доля </w:t>
            </w:r>
            <w:r>
              <w:rPr>
                <w:rFonts w:ascii="Times New Roman" w:hAnsi="Times New Roman"/>
                <w:color w:val="000000" w:themeColor="text1"/>
                <w:sz w:val="28"/>
                <w:szCs w:val="28"/>
              </w:rPr>
              <w:t xml:space="preserve">исполнения </w:t>
            </w:r>
            <w:r>
              <w:rPr>
                <w:rFonts w:ascii="Times New Roman" w:hAnsi="Times New Roman"/>
                <w:sz w:val="28"/>
                <w:szCs w:val="28"/>
              </w:rPr>
              <w:t>плана по постановке на кадастровый учет</w:t>
            </w:r>
            <w:r>
              <w:rPr>
                <w:rFonts w:ascii="Times New Roman" w:hAnsi="Times New Roman"/>
                <w:color w:val="000000" w:themeColor="text1"/>
                <w:sz w:val="28"/>
                <w:szCs w:val="28"/>
              </w:rPr>
              <w:t xml:space="preserve"> </w:t>
            </w:r>
            <w:r>
              <w:rPr>
                <w:rFonts w:ascii="Times New Roman" w:hAnsi="Times New Roman"/>
                <w:sz w:val="28"/>
                <w:szCs w:val="28"/>
              </w:rPr>
              <w:t>объектов недвижимого имущества</w:t>
            </w:r>
            <w:r>
              <w:rPr>
                <w:rFonts w:ascii="Times New Roman" w:hAnsi="Times New Roman"/>
                <w:color w:val="000000" w:themeColor="text1"/>
                <w:sz w:val="28"/>
                <w:szCs w:val="28"/>
              </w:rPr>
              <w:t xml:space="preserve"> по результатам муниципального земельного контроля, %</w:t>
            </w:r>
          </w:p>
          <w:p w:rsidR="0025345B" w:rsidRDefault="001A47AD">
            <w:pPr>
              <w:ind w:firstLine="709"/>
              <w:jc w:val="both"/>
              <w:rPr>
                <w:rFonts w:ascii="Times New Roman" w:hAnsi="Times New Roman"/>
                <w:sz w:val="28"/>
                <w:szCs w:val="28"/>
              </w:rPr>
            </w:pPr>
            <w:proofErr w:type="spellStart"/>
            <w:r>
              <w:rPr>
                <w:rFonts w:ascii="Times New Roman" w:hAnsi="Times New Roman"/>
                <w:b/>
                <w:iCs/>
                <w:sz w:val="28"/>
                <w:szCs w:val="28"/>
              </w:rPr>
              <w:t>Кп</w:t>
            </w:r>
            <w:proofErr w:type="spellEnd"/>
            <w:r>
              <w:rPr>
                <w:rFonts w:ascii="Times New Roman" w:hAnsi="Times New Roman"/>
                <w:iCs/>
                <w:sz w:val="28"/>
                <w:szCs w:val="28"/>
              </w:rPr>
              <w:t xml:space="preserve"> – количество объектов недвижимого имущества, поставленных </w:t>
            </w:r>
            <w:r>
              <w:rPr>
                <w:rFonts w:ascii="Times New Roman" w:hAnsi="Times New Roman"/>
                <w:iCs/>
                <w:sz w:val="28"/>
                <w:szCs w:val="28"/>
              </w:rPr>
              <w:br/>
              <w:t xml:space="preserve">на кадастровый учет на земельных участках из Реестра, нарастающим итогом </w:t>
            </w:r>
            <w:r>
              <w:rPr>
                <w:rFonts w:ascii="Times New Roman" w:hAnsi="Times New Roman"/>
                <w:iCs/>
                <w:sz w:val="28"/>
                <w:szCs w:val="28"/>
              </w:rPr>
              <w:br/>
              <w:t>с начала 2025 года.</w:t>
            </w:r>
          </w:p>
          <w:p w:rsidR="0025345B" w:rsidRDefault="001A47AD">
            <w:pPr>
              <w:ind w:firstLine="709"/>
              <w:jc w:val="both"/>
              <w:rPr>
                <w:rFonts w:ascii="Times New Roman" w:hAnsi="Times New Roman"/>
                <w:sz w:val="28"/>
                <w:szCs w:val="28"/>
              </w:rPr>
            </w:pPr>
            <w:proofErr w:type="gramStart"/>
            <w:r>
              <w:rPr>
                <w:rFonts w:ascii="Times New Roman" w:hAnsi="Times New Roman"/>
                <w:b/>
                <w:iCs/>
                <w:sz w:val="28"/>
                <w:szCs w:val="28"/>
              </w:rPr>
              <w:t>С</w:t>
            </w:r>
            <w:r>
              <w:rPr>
                <w:rFonts w:ascii="Times New Roman" w:hAnsi="Times New Roman"/>
                <w:iCs/>
                <w:sz w:val="28"/>
                <w:szCs w:val="28"/>
              </w:rPr>
              <w:t xml:space="preserve"> – количество направленных и принятых на рассмотрение актов осмотров </w:t>
            </w:r>
            <w:r>
              <w:rPr>
                <w:rFonts w:ascii="Times New Roman" w:hAnsi="Times New Roman"/>
                <w:color w:val="000000" w:themeColor="text1"/>
                <w:sz w:val="28"/>
                <w:szCs w:val="28"/>
              </w:rPr>
              <w:t>муниципального земельного контроля</w:t>
            </w:r>
            <w:r>
              <w:rPr>
                <w:rFonts w:ascii="Times New Roman" w:hAnsi="Times New Roman"/>
                <w:iCs/>
                <w:sz w:val="28"/>
                <w:szCs w:val="28"/>
              </w:rPr>
              <w:t xml:space="preserve"> в комиссию по самовольным строениям </w:t>
            </w:r>
            <w:r>
              <w:rPr>
                <w:rFonts w:ascii="Times New Roman" w:hAnsi="Times New Roman"/>
                <w:iCs/>
                <w:sz w:val="28"/>
                <w:szCs w:val="28"/>
              </w:rPr>
              <w:br/>
              <w:t xml:space="preserve">и по которым принято решение </w:t>
            </w:r>
            <w:proofErr w:type="spellStart"/>
            <w:r>
              <w:rPr>
                <w:rFonts w:ascii="Times New Roman" w:hAnsi="Times New Roman"/>
                <w:iCs/>
                <w:sz w:val="28"/>
                <w:szCs w:val="28"/>
              </w:rPr>
              <w:t>Минмособлимуществом</w:t>
            </w:r>
            <w:proofErr w:type="spellEnd"/>
            <w:r>
              <w:rPr>
                <w:rFonts w:ascii="Times New Roman" w:hAnsi="Times New Roman"/>
                <w:iCs/>
                <w:sz w:val="28"/>
                <w:szCs w:val="28"/>
              </w:rPr>
              <w:t xml:space="preserve"> о пересчете кадастровой стоимости земельного участка с учетом стоимости не зарегистрированного объекта недвижимости, нарастающим итогом с начала 2025 года.</w:t>
            </w:r>
            <w:proofErr w:type="gramEnd"/>
          </w:p>
          <w:p w:rsidR="0025345B" w:rsidRDefault="001A47AD">
            <w:pPr>
              <w:pStyle w:val="a9"/>
              <w:ind w:firstLine="709"/>
              <w:jc w:val="both"/>
              <w:rPr>
                <w:rFonts w:ascii="Times New Roman" w:hAnsi="Times New Roman"/>
                <w:sz w:val="28"/>
                <w:szCs w:val="28"/>
              </w:rPr>
            </w:pPr>
            <w:proofErr w:type="spellStart"/>
            <w:r>
              <w:rPr>
                <w:rFonts w:ascii="Times New Roman" w:hAnsi="Times New Roman"/>
                <w:b/>
                <w:bCs/>
                <w:iCs/>
                <w:sz w:val="28"/>
                <w:szCs w:val="28"/>
              </w:rPr>
              <w:t>Рвно</w:t>
            </w:r>
            <w:proofErr w:type="spellEnd"/>
            <w:r>
              <w:rPr>
                <w:rFonts w:ascii="Times New Roman" w:hAnsi="Times New Roman"/>
                <w:iCs/>
                <w:sz w:val="28"/>
                <w:szCs w:val="28"/>
              </w:rPr>
              <w:t xml:space="preserve"> – Количество (Реестр) земельных участков, на которых выявлены </w:t>
            </w:r>
            <w:r>
              <w:rPr>
                <w:rFonts w:ascii="Times New Roman" w:hAnsi="Times New Roman"/>
                <w:iCs/>
                <w:sz w:val="28"/>
                <w:szCs w:val="28"/>
              </w:rPr>
              <w:br/>
              <w:t xml:space="preserve">не зарегистрированные объекты недвижимости (земельные участки, оставшиеся </w:t>
            </w:r>
            <w:r>
              <w:rPr>
                <w:rFonts w:ascii="Times New Roman" w:hAnsi="Times New Roman"/>
                <w:iCs/>
                <w:sz w:val="28"/>
                <w:szCs w:val="28"/>
              </w:rPr>
              <w:br/>
              <w:t xml:space="preserve">в реестре по результатам осмотров муниципального земельного контроля </w:t>
            </w:r>
            <w:r>
              <w:rPr>
                <w:rFonts w:ascii="Times New Roman" w:hAnsi="Times New Roman"/>
                <w:iCs/>
                <w:sz w:val="28"/>
                <w:szCs w:val="28"/>
              </w:rPr>
              <w:br/>
              <w:t xml:space="preserve">и рабочими группами по вовлечению в налоговый оборот объектов недвижимого имущества (ВНО)) </w:t>
            </w:r>
            <w:r>
              <w:rPr>
                <w:rFonts w:ascii="Times New Roman" w:hAnsi="Times New Roman"/>
                <w:sz w:val="28"/>
                <w:szCs w:val="28"/>
              </w:rPr>
              <w:t>по состоянию на 01.04.2025, 01.07.2025, 01.10.2025, 01.12.2025.</w:t>
            </w:r>
          </w:p>
          <w:p w:rsidR="0025345B" w:rsidRDefault="001A47AD">
            <w:pPr>
              <w:ind w:firstLine="709"/>
              <w:jc w:val="both"/>
              <w:rPr>
                <w:rFonts w:ascii="Times New Roman" w:hAnsi="Times New Roman"/>
                <w:sz w:val="28"/>
                <w:szCs w:val="28"/>
              </w:rPr>
            </w:pPr>
            <w:r>
              <w:rPr>
                <w:rFonts w:ascii="Times New Roman" w:hAnsi="Times New Roman"/>
                <w:sz w:val="28"/>
                <w:szCs w:val="28"/>
                <w:u w:val="single"/>
              </w:rPr>
              <w:t xml:space="preserve">Расчет </w:t>
            </w:r>
            <w:r>
              <w:rPr>
                <w:rFonts w:ascii="Times New Roman" w:hAnsi="Times New Roman"/>
                <w:b/>
                <w:sz w:val="28"/>
                <w:szCs w:val="28"/>
                <w:u w:val="single"/>
              </w:rPr>
              <w:t>П</w:t>
            </w:r>
            <w:proofErr w:type="spellStart"/>
            <w:r>
              <w:rPr>
                <w:rFonts w:ascii="Times New Roman" w:hAnsi="Times New Roman"/>
                <w:b/>
                <w:sz w:val="28"/>
                <w:szCs w:val="28"/>
                <w:u w:val="single"/>
                <w:lang w:val="en-US"/>
              </w:rPr>
              <w:t>i</w:t>
            </w:r>
            <w:proofErr w:type="spellEnd"/>
            <w:r>
              <w:rPr>
                <w:rFonts w:ascii="Times New Roman" w:hAnsi="Times New Roman"/>
                <w:b/>
                <w:sz w:val="28"/>
                <w:szCs w:val="28"/>
                <w:u w:val="single"/>
              </w:rPr>
              <w:t>3</w:t>
            </w:r>
            <w:r>
              <w:rPr>
                <w:rFonts w:ascii="Times New Roman" w:hAnsi="Times New Roman"/>
                <w:b/>
                <w:sz w:val="28"/>
                <w:szCs w:val="28"/>
              </w:rPr>
              <w:t xml:space="preserve"> – </w:t>
            </w:r>
            <w:r>
              <w:rPr>
                <w:rFonts w:ascii="Times New Roman" w:hAnsi="Times New Roman"/>
                <w:sz w:val="28"/>
                <w:szCs w:val="28"/>
              </w:rPr>
              <w:t>ежеквартально нарастающим итогом, итоги года (11 мес.)</w:t>
            </w:r>
          </w:p>
          <w:p w:rsidR="0025345B" w:rsidRDefault="001A47AD">
            <w:pPr>
              <w:ind w:firstLine="567"/>
              <w:jc w:val="both"/>
              <w:rPr>
                <w:rFonts w:ascii="Times New Roman" w:hAnsi="Times New Roman"/>
                <w:sz w:val="28"/>
                <w:szCs w:val="28"/>
              </w:rPr>
            </w:pPr>
            <w:r>
              <w:rPr>
                <w:rFonts w:ascii="Times New Roman" w:hAnsi="Times New Roman"/>
                <w:sz w:val="28"/>
                <w:szCs w:val="28"/>
              </w:rPr>
              <w:t xml:space="preserve">Плановые значения показателя: </w:t>
            </w:r>
          </w:p>
          <w:p w:rsidR="0025345B" w:rsidRDefault="001A47AD">
            <w:pPr>
              <w:jc w:val="both"/>
              <w:rPr>
                <w:rFonts w:ascii="Times New Roman" w:hAnsi="Times New Roman"/>
                <w:sz w:val="28"/>
                <w:szCs w:val="28"/>
              </w:rPr>
            </w:pPr>
            <w:r>
              <w:rPr>
                <w:rFonts w:ascii="Times New Roman" w:hAnsi="Times New Roman"/>
                <w:sz w:val="28"/>
                <w:szCs w:val="28"/>
              </w:rPr>
              <w:t>1 квартал - 5%;</w:t>
            </w:r>
          </w:p>
          <w:p w:rsidR="0025345B" w:rsidRDefault="001A47AD">
            <w:pPr>
              <w:jc w:val="both"/>
              <w:rPr>
                <w:rFonts w:ascii="Times New Roman" w:hAnsi="Times New Roman"/>
                <w:sz w:val="28"/>
                <w:szCs w:val="28"/>
              </w:rPr>
            </w:pPr>
            <w:r>
              <w:rPr>
                <w:rFonts w:ascii="Times New Roman" w:hAnsi="Times New Roman"/>
                <w:sz w:val="28"/>
                <w:szCs w:val="28"/>
              </w:rPr>
              <w:t>1 полугодие - 40%;</w:t>
            </w:r>
          </w:p>
          <w:p w:rsidR="0025345B" w:rsidRDefault="001A47AD">
            <w:pPr>
              <w:jc w:val="both"/>
              <w:rPr>
                <w:rFonts w:ascii="Times New Roman" w:hAnsi="Times New Roman"/>
                <w:sz w:val="28"/>
                <w:szCs w:val="28"/>
              </w:rPr>
            </w:pPr>
            <w:r>
              <w:rPr>
                <w:rFonts w:ascii="Times New Roman" w:hAnsi="Times New Roman"/>
                <w:sz w:val="28"/>
                <w:szCs w:val="28"/>
              </w:rPr>
              <w:t>9 месяцев - 70%;</w:t>
            </w:r>
          </w:p>
          <w:p w:rsidR="0025345B" w:rsidRDefault="001A47AD">
            <w:pPr>
              <w:jc w:val="both"/>
              <w:rPr>
                <w:rFonts w:ascii="Times New Roman" w:hAnsi="Times New Roman"/>
                <w:color w:val="FF0000"/>
                <w:sz w:val="28"/>
                <w:szCs w:val="28"/>
              </w:rPr>
            </w:pPr>
            <w:r>
              <w:rPr>
                <w:rFonts w:ascii="Times New Roman" w:hAnsi="Times New Roman"/>
                <w:sz w:val="28"/>
                <w:szCs w:val="28"/>
              </w:rPr>
              <w:t>11 месяцев - 90%.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Данные ОМСУ, внесенные </w:t>
            </w:r>
            <w:r>
              <w:rPr>
                <w:rFonts w:ascii="Times New Roman" w:hAnsi="Times New Roman"/>
                <w:sz w:val="28"/>
                <w:szCs w:val="28"/>
              </w:rPr>
              <w:br/>
            </w:r>
            <w:proofErr w:type="gramStart"/>
            <w:r>
              <w:rPr>
                <w:rFonts w:ascii="Times New Roman" w:hAnsi="Times New Roman"/>
                <w:sz w:val="28"/>
                <w:szCs w:val="28"/>
              </w:rPr>
              <w:t>в ГАС</w:t>
            </w:r>
            <w:proofErr w:type="gramEnd"/>
            <w:r>
              <w:rPr>
                <w:rFonts w:ascii="Times New Roman" w:hAnsi="Times New Roman"/>
                <w:sz w:val="28"/>
                <w:szCs w:val="28"/>
              </w:rPr>
              <w:t xml:space="preserve"> «Управление», данные ведомственной информационной системы Министерства имущественных отношений Московской области (ВИС МИО)</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Ежеквартально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1.8.</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Прирост земельного налога</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851"/>
              <w:jc w:val="both"/>
              <w:rPr>
                <w:rFonts w:ascii="Times New Roman" w:hAnsi="Times New Roman"/>
                <w:sz w:val="28"/>
                <w:szCs w:val="28"/>
              </w:rPr>
            </w:pPr>
            <w:r>
              <w:rPr>
                <w:rFonts w:ascii="Times New Roman" w:hAnsi="Times New Roman"/>
                <w:sz w:val="28"/>
                <w:szCs w:val="28"/>
              </w:rPr>
              <w:t xml:space="preserve">Основной целью показателя является максимальное поступление начисленного земельного налога в бюджет органа местного самоуправления. </w:t>
            </w:r>
          </w:p>
          <w:p w:rsidR="0025345B" w:rsidRDefault="001A47AD">
            <w:pPr>
              <w:ind w:firstLine="851"/>
              <w:jc w:val="both"/>
              <w:rPr>
                <w:rFonts w:ascii="Times New Roman" w:hAnsi="Times New Roman"/>
                <w:sz w:val="28"/>
                <w:szCs w:val="28"/>
              </w:rPr>
            </w:pPr>
            <w:r>
              <w:rPr>
                <w:rFonts w:ascii="Times New Roman" w:hAnsi="Times New Roman"/>
                <w:sz w:val="28"/>
                <w:szCs w:val="28"/>
              </w:rPr>
              <w:t>Расчет показателя осуществляется по следующей формуле:</w:t>
            </w:r>
          </w:p>
          <w:p w:rsidR="0025345B" w:rsidRDefault="001A47AD">
            <w:pPr>
              <w:jc w:val="both"/>
              <w:rPr>
                <w:rFonts w:ascii="Times New Roman" w:hAnsi="Times New Roman"/>
                <w:sz w:val="28"/>
                <w:szCs w:val="28"/>
              </w:rPr>
            </w:pPr>
            <m:oMath>
              <m:r>
                <m:rPr>
                  <m:sty m:val="p"/>
                </m:rPr>
                <w:rPr>
                  <w:rFonts w:ascii="Cambria Math" w:eastAsia="Cambria Math" w:hAnsi="Cambria Math" w:cs="Cambria Math"/>
                  <w:sz w:val="28"/>
                  <w:szCs w:val="28"/>
                </w:rPr>
                <m:t>Пзн=</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Фп</m:t>
                  </m:r>
                </m:num>
                <m:den>
                  <m:r>
                    <m:rPr>
                      <m:sty m:val="p"/>
                    </m:rPr>
                    <w:rPr>
                      <w:rFonts w:ascii="Cambria Math" w:eastAsia="Cambria Math" w:hAnsi="Cambria Math" w:cs="Cambria Math"/>
                      <w:sz w:val="28"/>
                      <w:szCs w:val="28"/>
                    </w:rPr>
                    <m:t>Гп</m:t>
                  </m:r>
                </m:den>
              </m:f>
              <m:r>
                <m:rPr>
                  <m:sty m:val="p"/>
                </m:rPr>
                <w:rPr>
                  <w:rFonts w:ascii="Cambria Math" w:eastAsia="Cambria Math" w:hAnsi="Cambria Math" w:cs="Cambria Math"/>
                  <w:sz w:val="28"/>
                  <w:szCs w:val="28"/>
                </w:rPr>
                <m:t>*100</m:t>
              </m:r>
            </m:oMath>
            <w:r>
              <w:rPr>
                <w:rFonts w:ascii="Times New Roman" w:hAnsi="Times New Roman"/>
                <w:sz w:val="28"/>
                <w:szCs w:val="28"/>
              </w:rPr>
              <w:t>, где</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Пзн</w:t>
            </w:r>
            <w:proofErr w:type="spellEnd"/>
            <w:r>
              <w:rPr>
                <w:rFonts w:ascii="Times New Roman" w:hAnsi="Times New Roman"/>
                <w:sz w:val="28"/>
                <w:szCs w:val="28"/>
              </w:rPr>
              <w:t xml:space="preserve"> – Процент собираемости земельного налога. </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Гп</w:t>
            </w:r>
            <w:proofErr w:type="spellEnd"/>
            <w:r>
              <w:rPr>
                <w:rFonts w:ascii="Times New Roman" w:hAnsi="Times New Roman"/>
                <w:sz w:val="28"/>
                <w:szCs w:val="28"/>
              </w:rPr>
              <w:t xml:space="preserve"> – годовое плановое значение показателя, установленное органу местного самоуправления по земельному налогу.</w:t>
            </w:r>
          </w:p>
          <w:p w:rsidR="0025345B" w:rsidRDefault="001A47AD">
            <w:pPr>
              <w:ind w:firstLine="851"/>
              <w:jc w:val="both"/>
              <w:rPr>
                <w:rFonts w:ascii="Times New Roman" w:hAnsi="Times New Roman"/>
                <w:sz w:val="28"/>
                <w:szCs w:val="28"/>
              </w:rPr>
            </w:pPr>
            <w:proofErr w:type="spellStart"/>
            <w:r>
              <w:rPr>
                <w:rFonts w:ascii="Times New Roman" w:hAnsi="Times New Roman"/>
                <w:sz w:val="28"/>
                <w:szCs w:val="28"/>
              </w:rPr>
              <w:t>Фп</w:t>
            </w:r>
            <w:proofErr w:type="spellEnd"/>
            <w:r>
              <w:rPr>
                <w:rFonts w:ascii="Times New Roman" w:hAnsi="Times New Roman"/>
                <w:sz w:val="28"/>
                <w:szCs w:val="28"/>
              </w:rPr>
              <w:t xml:space="preserve"> – общая сумма денежных средств, поступивших в бюджет муниципального образования по земельному налогу за отчетный период (квартал, год).</w:t>
            </w:r>
          </w:p>
          <w:p w:rsidR="0025345B" w:rsidRDefault="001A47AD">
            <w:pPr>
              <w:ind w:firstLine="851"/>
              <w:jc w:val="both"/>
              <w:rPr>
                <w:rFonts w:ascii="Times New Roman" w:hAnsi="Times New Roman"/>
                <w:sz w:val="28"/>
                <w:szCs w:val="28"/>
              </w:rPr>
            </w:pPr>
            <w:r>
              <w:rPr>
                <w:rFonts w:ascii="Times New Roman" w:hAnsi="Times New Roman"/>
                <w:sz w:val="28"/>
                <w:szCs w:val="28"/>
              </w:rPr>
              <w:t>Показатель не устанавливается для муниципальных образований, на территории которых отсутствуют земли, признанные объектами налогообложения.</w:t>
            </w:r>
          </w:p>
          <w:p w:rsidR="0025345B" w:rsidRDefault="001A47AD">
            <w:pPr>
              <w:ind w:firstLine="851"/>
              <w:jc w:val="both"/>
              <w:rPr>
                <w:rFonts w:ascii="Times New Roman" w:hAnsi="Times New Roman"/>
                <w:sz w:val="28"/>
                <w:szCs w:val="28"/>
              </w:rPr>
            </w:pPr>
            <w:r>
              <w:rPr>
                <w:rFonts w:ascii="Times New Roman" w:hAnsi="Times New Roman"/>
                <w:sz w:val="28"/>
                <w:szCs w:val="28"/>
              </w:rPr>
              <w:t>Плановое значение показателя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Система ГАС «Управление», утвержденные бюджеты органов местного самоуправления Московской области</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Ежеквартально</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1.9.</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Эффективность работы по расторжению договоров аренды земельных участков и размещению на Инвестиционном портале Московской области</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hd w:val="clear" w:color="auto" w:fill="FFFFFF"/>
              <w:tabs>
                <w:tab w:val="left" w:pos="2410"/>
              </w:tabs>
              <w:ind w:firstLine="709"/>
              <w:jc w:val="both"/>
              <w:rPr>
                <w:rFonts w:ascii="Times New Roman" w:hAnsi="Times New Roman"/>
                <w:sz w:val="28"/>
                <w:szCs w:val="28"/>
              </w:rPr>
            </w:pPr>
            <w:proofErr w:type="gramStart"/>
            <w:r>
              <w:rPr>
                <w:rFonts w:ascii="Times New Roman" w:hAnsi="Times New Roman"/>
                <w:sz w:val="28"/>
                <w:szCs w:val="28"/>
              </w:rPr>
              <w:t xml:space="preserve">Показатель отражает работу органов местного самоуправления, направленную на расторжение договоров аренды земельных участков (коммерческого назначения), государственная собственность на которые не разграничена, а также земельных участков муниципальной собственности, в отношении которых выявлен факт ненадлежащего исполнения условий договора, а именно неиспользования или использования не по целевому назначению, и/или задолженности по арендной плате за два и более периода неоплаты свыше 100 </w:t>
            </w:r>
            <w:proofErr w:type="spellStart"/>
            <w:r>
              <w:rPr>
                <w:rFonts w:ascii="Times New Roman" w:hAnsi="Times New Roman"/>
                <w:sz w:val="28"/>
                <w:szCs w:val="28"/>
              </w:rPr>
              <w:t>тыс</w:t>
            </w:r>
            <w:proofErr w:type="gramEnd"/>
            <w:r>
              <w:rPr>
                <w:rFonts w:ascii="Times New Roman" w:hAnsi="Times New Roman"/>
                <w:sz w:val="28"/>
                <w:szCs w:val="28"/>
              </w:rPr>
              <w:t>.руб</w:t>
            </w:r>
            <w:proofErr w:type="spellEnd"/>
            <w:r>
              <w:rPr>
                <w:rFonts w:ascii="Times New Roman" w:hAnsi="Times New Roman"/>
                <w:sz w:val="28"/>
                <w:szCs w:val="28"/>
              </w:rPr>
              <w:t>. (далее – договор аренды), а также размещению земельных участков на Инвестиционном портале Московской области (далее – ИП).</w:t>
            </w:r>
          </w:p>
          <w:p w:rsidR="0025345B" w:rsidRDefault="001A47AD">
            <w:pPr>
              <w:pStyle w:val="af0"/>
              <w:ind w:right="0"/>
            </w:pPr>
            <w:r>
              <w:t>Показатель рассчитывается по следующей формуле:</w:t>
            </w:r>
          </w:p>
          <w:p w:rsidR="0025345B" w:rsidRDefault="001A47AD">
            <w:pPr>
              <w:shd w:val="clear" w:color="auto" w:fill="FFFFFF"/>
              <w:tabs>
                <w:tab w:val="left" w:pos="2410"/>
              </w:tabs>
              <w:spacing w:before="211"/>
              <w:jc w:val="center"/>
              <w:rPr>
                <w:rFonts w:ascii="Times New Roman" w:hAnsi="Times New Roman"/>
                <w:sz w:val="28"/>
                <w:szCs w:val="28"/>
              </w:rPr>
            </w:pPr>
            <m:oMath>
              <m:r>
                <m:rPr>
                  <m:sty m:val="p"/>
                </m:rPr>
                <w:rPr>
                  <w:rFonts w:ascii="Cambria Math" w:eastAsia="Cambria Math" w:hAnsi="Cambria Math" w:cs="Cambria Math"/>
                  <w:sz w:val="28"/>
                  <w:szCs w:val="28"/>
                </w:rPr>
                <m:t>П=80%*П1+20%*П2</m:t>
              </m:r>
            </m:oMath>
            <w:r>
              <w:rPr>
                <w:rFonts w:ascii="Times New Roman" w:hAnsi="Times New Roman"/>
                <w:sz w:val="28"/>
                <w:szCs w:val="28"/>
              </w:rPr>
              <w:t>,</w:t>
            </w:r>
          </w:p>
          <w:p w:rsidR="0025345B" w:rsidRDefault="001A47AD">
            <w:pPr>
              <w:pStyle w:val="a9"/>
              <w:ind w:right="-143" w:firstLine="709"/>
              <w:rPr>
                <w:rFonts w:ascii="Times New Roman" w:hAnsi="Times New Roman"/>
                <w:sz w:val="28"/>
                <w:szCs w:val="28"/>
              </w:rPr>
            </w:pPr>
            <w:r>
              <w:rPr>
                <w:rFonts w:ascii="Times New Roman" w:hAnsi="Times New Roman"/>
                <w:sz w:val="28"/>
                <w:szCs w:val="28"/>
              </w:rPr>
              <w:t>где:</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П</w:t>
            </w:r>
            <w:proofErr w:type="gramStart"/>
            <w:r>
              <w:rPr>
                <w:rFonts w:ascii="Times New Roman" w:hAnsi="Times New Roman"/>
                <w:sz w:val="28"/>
                <w:szCs w:val="28"/>
              </w:rPr>
              <w:t>1</w:t>
            </w:r>
            <w:proofErr w:type="gramEnd"/>
            <w:r>
              <w:rPr>
                <w:rFonts w:ascii="Times New Roman" w:hAnsi="Times New Roman"/>
                <w:sz w:val="28"/>
                <w:szCs w:val="28"/>
              </w:rPr>
              <w:t xml:space="preserve"> – доля расторгнутых договоров аренды;</w:t>
            </w:r>
          </w:p>
          <w:p w:rsidR="0025345B" w:rsidRDefault="001A47AD">
            <w:pPr>
              <w:shd w:val="clear" w:color="auto" w:fill="FFFFFF"/>
              <w:ind w:firstLine="720"/>
              <w:jc w:val="both"/>
              <w:rPr>
                <w:rFonts w:ascii="Times New Roman" w:hAnsi="Times New Roman"/>
                <w:color w:val="000000"/>
                <w:sz w:val="28"/>
                <w:szCs w:val="28"/>
              </w:rPr>
            </w:pPr>
            <w:r>
              <w:rPr>
                <w:rFonts w:ascii="Times New Roman" w:hAnsi="Times New Roman"/>
                <w:sz w:val="28"/>
                <w:szCs w:val="28"/>
              </w:rPr>
              <w:t>П</w:t>
            </w:r>
            <w:proofErr w:type="gramStart"/>
            <w:r>
              <w:rPr>
                <w:rFonts w:ascii="Times New Roman" w:hAnsi="Times New Roman"/>
                <w:sz w:val="28"/>
                <w:szCs w:val="28"/>
              </w:rPr>
              <w:t>2</w:t>
            </w:r>
            <w:proofErr w:type="gramEnd"/>
            <w:r>
              <w:rPr>
                <w:rFonts w:ascii="Times New Roman" w:hAnsi="Times New Roman"/>
                <w:sz w:val="28"/>
                <w:szCs w:val="28"/>
              </w:rPr>
              <w:t xml:space="preserve"> – доля земельных участков, размещенных на ИП.</w:t>
            </w:r>
          </w:p>
          <w:p w:rsidR="0025345B" w:rsidRDefault="0025345B">
            <w:pPr>
              <w:ind w:firstLine="567"/>
              <w:jc w:val="both"/>
              <w:rPr>
                <w:rFonts w:ascii="Times New Roman" w:hAnsi="Times New Roman"/>
                <w:sz w:val="28"/>
                <w:szCs w:val="28"/>
              </w:rPr>
            </w:pPr>
          </w:p>
          <w:p w:rsidR="0025345B" w:rsidRDefault="001A47AD">
            <w:pPr>
              <w:shd w:val="clear" w:color="auto" w:fill="FFFFFF"/>
              <w:ind w:left="10" w:firstLine="699"/>
              <w:jc w:val="both"/>
              <w:rPr>
                <w:rFonts w:ascii="Times New Roman" w:hAnsi="Times New Roman"/>
                <w:sz w:val="28"/>
                <w:szCs w:val="28"/>
              </w:rPr>
            </w:pPr>
            <w:r>
              <w:rPr>
                <w:rFonts w:ascii="Times New Roman" w:hAnsi="Times New Roman"/>
                <w:sz w:val="28"/>
                <w:szCs w:val="28"/>
                <w:u w:val="single"/>
              </w:rPr>
              <w:t>Расчет П</w:t>
            </w:r>
            <w:proofErr w:type="gramStart"/>
            <w:r>
              <w:rPr>
                <w:rFonts w:ascii="Times New Roman" w:hAnsi="Times New Roman"/>
                <w:sz w:val="28"/>
                <w:szCs w:val="28"/>
                <w:u w:val="single"/>
              </w:rPr>
              <w:t>1</w:t>
            </w:r>
            <w:proofErr w:type="gramEnd"/>
            <w:r>
              <w:rPr>
                <w:rFonts w:ascii="Times New Roman" w:hAnsi="Times New Roman"/>
                <w:sz w:val="28"/>
                <w:szCs w:val="28"/>
                <w:u w:val="single"/>
              </w:rPr>
              <w:t xml:space="preserve"> (доля расторгнутых договоров аренды) осуществляется по формуле:</w:t>
            </w:r>
          </w:p>
          <w:p w:rsidR="0025345B" w:rsidRDefault="001A47AD">
            <w:pPr>
              <w:shd w:val="clear" w:color="auto" w:fill="FFFFFF"/>
              <w:tabs>
                <w:tab w:val="left" w:pos="2410"/>
              </w:tabs>
              <w:spacing w:before="211"/>
              <w:jc w:val="center"/>
              <w:rPr>
                <w:rFonts w:ascii="Times New Roman" w:hAnsi="Times New Roman"/>
                <w:color w:val="000000"/>
                <w:sz w:val="28"/>
                <w:szCs w:val="28"/>
              </w:rPr>
            </w:pPr>
            <m:oMath>
              <m:r>
                <m:rPr>
                  <m:sty m:val="p"/>
                </m:rPr>
                <w:rPr>
                  <w:rFonts w:ascii="Cambria Math" w:eastAsia="Cambria Math" w:hAnsi="Cambria Math"/>
                  <w:sz w:val="28"/>
                  <w:szCs w:val="28"/>
                </w:rPr>
                <m:t>П</m:t>
              </m:r>
              <m:r>
                <m:rPr>
                  <m:nor/>
                </m:rPr>
                <w:rPr>
                  <w:rFonts w:ascii="Times New Roman" w:hAnsi="Times New Roman"/>
                  <w:sz w:val="28"/>
                  <w:szCs w:val="28"/>
                  <w:vertAlign w:val="subscript"/>
                </w:rPr>
                <m:t>1</m:t>
              </m:r>
              <m:r>
                <m:rPr>
                  <m:sty m:val="p"/>
                </m:rPr>
                <w:rPr>
                  <w:rFonts w:ascii="Cambria Math" w:eastAsia="Cambria Math" w:hAnsi="Cambria Math"/>
                  <w:sz w:val="28"/>
                  <w:szCs w:val="28"/>
                </w:rPr>
                <m:t>=</m:t>
              </m:r>
              <m:f>
                <m:fPr>
                  <m:ctrlPr>
                    <w:rPr>
                      <w:rFonts w:ascii="Cambria Math" w:eastAsia="Cambria Math" w:hAnsi="Cambria Math"/>
                      <w:sz w:val="28"/>
                      <w:szCs w:val="28"/>
                    </w:rPr>
                  </m:ctrlPr>
                </m:fPr>
                <m:num>
                  <m:r>
                    <m:rPr>
                      <m:sty m:val="p"/>
                    </m:rPr>
                    <w:rPr>
                      <w:rFonts w:ascii="Cambria Math" w:eastAsia="Cambria Math" w:hAnsi="Cambria Math"/>
                      <w:sz w:val="28"/>
                      <w:szCs w:val="28"/>
                    </w:rPr>
                    <m:t xml:space="preserve">Рф+Рдп*0,1+Рсп*0,7 </m:t>
                  </m:r>
                </m:num>
                <m:den>
                  <m:r>
                    <w:rPr>
                      <w:rFonts w:ascii="Cambria Math" w:eastAsia="Cambria Math" w:hAnsi="Cambria Math"/>
                      <w:sz w:val="28"/>
                      <w:szCs w:val="28"/>
                    </w:rPr>
                    <m:t xml:space="preserve">Рп </m:t>
                  </m:r>
                </m:den>
              </m:f>
              <m:r>
                <m:rPr>
                  <m:sty m:val="p"/>
                </m:rPr>
                <w:rPr>
                  <w:rFonts w:ascii="Cambria Math" w:eastAsia="Cambria Math" w:hAnsi="Cambria Math"/>
                  <w:sz w:val="28"/>
                  <w:szCs w:val="28"/>
                </w:rPr>
                <m:t>*100</m:t>
              </m:r>
            </m:oMath>
            <w:r>
              <w:rPr>
                <w:rFonts w:ascii="Times New Roman" w:hAnsi="Times New Roman"/>
                <w:sz w:val="28"/>
                <w:szCs w:val="28"/>
              </w:rPr>
              <w:t>, где:</w:t>
            </w:r>
          </w:p>
          <w:p w:rsidR="0025345B" w:rsidRDefault="0025345B">
            <w:pPr>
              <w:shd w:val="clear" w:color="auto" w:fill="FFFFFF"/>
              <w:ind w:firstLine="720"/>
              <w:jc w:val="both"/>
              <w:rPr>
                <w:rFonts w:ascii="Times New Roman" w:hAnsi="Times New Roman"/>
                <w:sz w:val="28"/>
                <w:szCs w:val="28"/>
              </w:rPr>
            </w:pP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Рп</w:t>
            </w:r>
            <w:proofErr w:type="spellEnd"/>
            <w:r>
              <w:rPr>
                <w:rFonts w:ascii="Times New Roman" w:hAnsi="Times New Roman"/>
                <w:sz w:val="28"/>
                <w:szCs w:val="28"/>
              </w:rPr>
              <w:t xml:space="preserve"> – плановое значение показателя, установленное на 2023 год (количество договоров аренды, которые необходимо расторгнуть (на отчетную дату) + расторгнутые).</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Рф</w:t>
            </w:r>
            <w:proofErr w:type="spellEnd"/>
            <w:r>
              <w:rPr>
                <w:rFonts w:ascii="Times New Roman" w:hAnsi="Times New Roman"/>
                <w:sz w:val="28"/>
                <w:szCs w:val="28"/>
              </w:rPr>
              <w:t xml:space="preserve"> – количество расторгнутых договоров аренды в отчетном году.</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Рдп</w:t>
            </w:r>
            <w:proofErr w:type="spellEnd"/>
            <w:r>
              <w:rPr>
                <w:rFonts w:ascii="Times New Roman" w:hAnsi="Times New Roman"/>
                <w:sz w:val="28"/>
                <w:szCs w:val="28"/>
              </w:rPr>
              <w:t xml:space="preserve"> – количество договоров аренды, в отношении которых направлена досудебная претензия.</w:t>
            </w:r>
          </w:p>
          <w:p w:rsidR="0025345B" w:rsidRDefault="001A47AD">
            <w:pPr>
              <w:shd w:val="clear" w:color="auto" w:fill="FFFFFF"/>
              <w:ind w:firstLine="720"/>
              <w:jc w:val="both"/>
              <w:rPr>
                <w:rFonts w:ascii="Times New Roman" w:hAnsi="Times New Roman"/>
                <w:sz w:val="28"/>
                <w:szCs w:val="28"/>
              </w:rPr>
            </w:pPr>
            <w:proofErr w:type="spellStart"/>
            <w:r>
              <w:rPr>
                <w:rFonts w:ascii="Times New Roman" w:hAnsi="Times New Roman"/>
                <w:sz w:val="28"/>
                <w:szCs w:val="28"/>
              </w:rPr>
              <w:t>Рсп</w:t>
            </w:r>
            <w:proofErr w:type="spellEnd"/>
            <w:r>
              <w:rPr>
                <w:rFonts w:ascii="Times New Roman" w:hAnsi="Times New Roman"/>
                <w:sz w:val="28"/>
                <w:szCs w:val="28"/>
              </w:rPr>
              <w:t xml:space="preserve"> – количество договоров аренды, в отношении которых приняты меры по расторжению, а именно:</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подано исковое заявление в суд;</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исковое заявление находится на рассмотрении в суде;</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 судебное решение вступило в законную силу, но договор еще не расторгнут.</w:t>
            </w:r>
          </w:p>
          <w:p w:rsidR="0025345B" w:rsidRDefault="001A47AD">
            <w:pPr>
              <w:shd w:val="clear" w:color="auto" w:fill="FFFFFF"/>
              <w:ind w:firstLine="720"/>
              <w:jc w:val="both"/>
              <w:rPr>
                <w:rFonts w:ascii="Times New Roman" w:hAnsi="Times New Roman"/>
                <w:sz w:val="28"/>
                <w:szCs w:val="28"/>
              </w:rPr>
            </w:pPr>
            <w:r>
              <w:rPr>
                <w:rFonts w:ascii="Times New Roman" w:hAnsi="Times New Roman"/>
                <w:sz w:val="28"/>
                <w:szCs w:val="28"/>
              </w:rPr>
              <w:t>0,1 и 0,7 – понижающие коэффициенты.</w:t>
            </w:r>
          </w:p>
          <w:p w:rsidR="0025345B" w:rsidRDefault="0025345B">
            <w:pPr>
              <w:shd w:val="clear" w:color="auto" w:fill="FFFFFF"/>
              <w:ind w:firstLine="720"/>
              <w:jc w:val="both"/>
              <w:rPr>
                <w:rFonts w:ascii="Times New Roman" w:hAnsi="Times New Roman"/>
                <w:sz w:val="28"/>
                <w:szCs w:val="28"/>
              </w:rPr>
            </w:pPr>
          </w:p>
          <w:p w:rsidR="0025345B" w:rsidRDefault="001A47AD">
            <w:pPr>
              <w:shd w:val="clear" w:color="auto" w:fill="FFFFFF"/>
              <w:ind w:left="10" w:firstLine="698"/>
              <w:jc w:val="both"/>
              <w:rPr>
                <w:rFonts w:ascii="Times New Roman" w:hAnsi="Times New Roman"/>
                <w:sz w:val="28"/>
                <w:szCs w:val="28"/>
              </w:rPr>
            </w:pPr>
            <w:r>
              <w:rPr>
                <w:rFonts w:ascii="Times New Roman" w:hAnsi="Times New Roman"/>
                <w:sz w:val="28"/>
                <w:szCs w:val="28"/>
                <w:u w:val="single"/>
              </w:rPr>
              <w:t>Расчет П</w:t>
            </w:r>
            <w:proofErr w:type="gramStart"/>
            <w:r>
              <w:rPr>
                <w:rFonts w:ascii="Times New Roman" w:hAnsi="Times New Roman"/>
                <w:sz w:val="28"/>
                <w:szCs w:val="28"/>
                <w:u w:val="single"/>
              </w:rPr>
              <w:t>2</w:t>
            </w:r>
            <w:proofErr w:type="gramEnd"/>
            <w:r>
              <w:rPr>
                <w:rFonts w:ascii="Times New Roman" w:hAnsi="Times New Roman"/>
                <w:sz w:val="28"/>
                <w:szCs w:val="28"/>
                <w:u w:val="single"/>
              </w:rPr>
              <w:t xml:space="preserve"> (доля земельных участков, размещенных на ИП) осуществляется по формуле:</w:t>
            </w:r>
          </w:p>
          <w:p w:rsidR="0025345B" w:rsidRDefault="001A47AD">
            <w:pPr>
              <w:shd w:val="clear" w:color="auto" w:fill="FFFFFF"/>
              <w:tabs>
                <w:tab w:val="left" w:pos="2410"/>
              </w:tabs>
              <w:spacing w:before="211"/>
              <w:ind w:left="709"/>
              <w:jc w:val="center"/>
              <w:rPr>
                <w:rFonts w:ascii="Times New Roman" w:hAnsi="Times New Roman"/>
                <w:sz w:val="28"/>
                <w:szCs w:val="28"/>
              </w:rPr>
            </w:pPr>
            <m:oMath>
              <m:r>
                <m:rPr>
                  <m:sty m:val="p"/>
                </m:rPr>
                <w:rPr>
                  <w:rFonts w:ascii="Cambria Math" w:eastAsia="Cambria Math" w:hAnsi="Cambria Math" w:cs="Cambria Math"/>
                  <w:sz w:val="28"/>
                  <w:szCs w:val="28"/>
                </w:rPr>
                <m:t>П</m:t>
              </m:r>
              <m:r>
                <m:rPr>
                  <m:nor/>
                </m:rPr>
                <w:rPr>
                  <w:rFonts w:ascii="Times New Roman" w:hAnsi="Times New Roman"/>
                  <w:sz w:val="28"/>
                  <w:szCs w:val="28"/>
                  <w:vertAlign w:val="subscript"/>
                </w:rPr>
                <m:t>2</m:t>
              </m:r>
              <m:r>
                <m:rPr>
                  <m:sty m:val="p"/>
                </m:rPr>
                <w:rPr>
                  <w:rFonts w:ascii="Cambria Math" w:eastAsia="Cambria Math" w:hAnsi="Cambria Math" w:cs="Cambria Math"/>
                  <w:sz w:val="28"/>
                  <w:szCs w:val="28"/>
                </w:rPr>
                <m:t>=</m:t>
              </m:r>
              <m:f>
                <m:fPr>
                  <m:ctrlPr>
                    <w:rPr>
                      <w:rFonts w:ascii="Cambria Math" w:eastAsia="Cambria Math" w:hAnsi="Cambria Math" w:cs="Cambria Math"/>
                      <w:sz w:val="28"/>
                      <w:szCs w:val="28"/>
                    </w:rPr>
                  </m:ctrlPr>
                </m:fPr>
                <m:num>
                  <m:r>
                    <m:rPr>
                      <m:sty m:val="p"/>
                    </m:rPr>
                    <w:rPr>
                      <w:rFonts w:ascii="Cambria Math" w:eastAsia="Cambria Math" w:hAnsi="Cambria Math" w:cs="Cambria Math"/>
                      <w:sz w:val="28"/>
                      <w:szCs w:val="28"/>
                    </w:rPr>
                    <m:t xml:space="preserve">ИПф </m:t>
                  </m:r>
                </m:num>
                <m:den>
                  <m:r>
                    <w:rPr>
                      <w:rFonts w:ascii="Cambria Math" w:eastAsia="Cambria Math" w:hAnsi="Cambria Math" w:cs="Cambria Math"/>
                      <w:sz w:val="28"/>
                      <w:szCs w:val="28"/>
                    </w:rPr>
                    <m:t>ИПп-ИПн</m:t>
                  </m:r>
                </m:den>
              </m:f>
              <m:r>
                <m:rPr>
                  <m:sty m:val="p"/>
                </m:rPr>
                <w:rPr>
                  <w:rFonts w:ascii="Cambria Math" w:eastAsia="Cambria Math" w:hAnsi="Cambria Math" w:cs="Cambria Math"/>
                  <w:sz w:val="28"/>
                  <w:szCs w:val="28"/>
                </w:rPr>
                <m:t>* 100</m:t>
              </m:r>
            </m:oMath>
            <w:r>
              <w:rPr>
                <w:rFonts w:ascii="Times New Roman" w:hAnsi="Times New Roman"/>
                <w:sz w:val="28"/>
                <w:szCs w:val="28"/>
              </w:rPr>
              <w:t>, где:</w:t>
            </w:r>
          </w:p>
          <w:p w:rsidR="0025345B" w:rsidRDefault="0025345B">
            <w:pPr>
              <w:shd w:val="clear" w:color="auto" w:fill="FFFFFF"/>
              <w:tabs>
                <w:tab w:val="left" w:pos="2410"/>
              </w:tabs>
              <w:spacing w:before="211"/>
              <w:ind w:left="709"/>
              <w:jc w:val="center"/>
              <w:rPr>
                <w:rFonts w:ascii="Times New Roman" w:hAnsi="Times New Roman"/>
                <w:sz w:val="28"/>
                <w:szCs w:val="28"/>
              </w:rPr>
            </w:pP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ИПп</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w:t>
            </w:r>
            <w:proofErr w:type="spellStart"/>
            <w:r>
              <w:rPr>
                <w:rFonts w:ascii="Times New Roman" w:hAnsi="Times New Roman"/>
                <w:sz w:val="28"/>
                <w:szCs w:val="28"/>
              </w:rPr>
              <w:t>ИПп</w:t>
            </w:r>
            <w:proofErr w:type="spellEnd"/>
            <w:r>
              <w:rPr>
                <w:rFonts w:ascii="Times New Roman" w:hAnsi="Times New Roman"/>
                <w:sz w:val="28"/>
                <w:szCs w:val="28"/>
              </w:rPr>
              <w:t xml:space="preserve"> ≥ </w:t>
            </w:r>
            <w:proofErr w:type="spellStart"/>
            <w:r>
              <w:rPr>
                <w:rFonts w:ascii="Times New Roman" w:hAnsi="Times New Roman"/>
                <w:sz w:val="28"/>
                <w:szCs w:val="28"/>
              </w:rPr>
              <w:t>Рф</w:t>
            </w:r>
            <w:proofErr w:type="spellEnd"/>
            <w:r>
              <w:rPr>
                <w:rFonts w:ascii="Times New Roman" w:hAnsi="Times New Roman"/>
                <w:sz w:val="28"/>
                <w:szCs w:val="28"/>
              </w:rPr>
              <w:t>).</w:t>
            </w: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ИПн</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но не подлежащих размещению на ИП по следующим причинам:</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стадии изменения ВРИ;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стадии раздела, объединения, перераспределения;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для предоставления многодетным семьям/врачам/участникам СВО;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для передачи в собственность другого ОМС/МО/РФ;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карьер/ТБО, необходимо выполнить рекультивацию;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в процессе снятия обременения/ограничения;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судебный акт обжалуется; </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 оформление ОКС, </w:t>
            </w:r>
            <w:proofErr w:type="gramStart"/>
            <w:r>
              <w:rPr>
                <w:rFonts w:ascii="Times New Roman" w:hAnsi="Times New Roman"/>
                <w:sz w:val="28"/>
                <w:szCs w:val="28"/>
              </w:rPr>
              <w:t>расположенных</w:t>
            </w:r>
            <w:proofErr w:type="gramEnd"/>
            <w:r>
              <w:rPr>
                <w:rFonts w:ascii="Times New Roman" w:hAnsi="Times New Roman"/>
                <w:sz w:val="28"/>
                <w:szCs w:val="28"/>
              </w:rPr>
              <w:t xml:space="preserve"> на ЗУ, в собственность арендатора;</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выкуп земельного участка.</w:t>
            </w:r>
          </w:p>
          <w:p w:rsidR="0025345B" w:rsidRDefault="001A47AD">
            <w:pPr>
              <w:shd w:val="clear" w:color="auto" w:fill="FFFFFF"/>
              <w:tabs>
                <w:tab w:val="left" w:pos="2410"/>
              </w:tabs>
              <w:ind w:firstLine="709"/>
              <w:jc w:val="both"/>
              <w:rPr>
                <w:rFonts w:ascii="Times New Roman" w:hAnsi="Times New Roman"/>
                <w:sz w:val="28"/>
                <w:szCs w:val="28"/>
              </w:rPr>
            </w:pPr>
            <w:proofErr w:type="spellStart"/>
            <w:r>
              <w:rPr>
                <w:rFonts w:ascii="Times New Roman" w:hAnsi="Times New Roman"/>
                <w:sz w:val="28"/>
                <w:szCs w:val="28"/>
              </w:rPr>
              <w:t>ИПф</w:t>
            </w:r>
            <w:proofErr w:type="spellEnd"/>
            <w:r>
              <w:rPr>
                <w:rFonts w:ascii="Times New Roman" w:hAnsi="Times New Roman"/>
                <w:sz w:val="28"/>
                <w:szCs w:val="28"/>
              </w:rPr>
              <w:t xml:space="preserve"> – количество земельных участков, высвободившихся в результате расторжения договора аренды в отчетном году, размещенных на ИП.</w:t>
            </w:r>
          </w:p>
          <w:p w:rsidR="0025345B" w:rsidRDefault="0025345B">
            <w:pPr>
              <w:ind w:firstLine="709"/>
              <w:jc w:val="both"/>
              <w:rPr>
                <w:rFonts w:ascii="Times New Roman" w:hAnsi="Times New Roman"/>
                <w:sz w:val="28"/>
                <w:szCs w:val="28"/>
              </w:rPr>
            </w:pPr>
          </w:p>
          <w:p w:rsidR="0025345B" w:rsidRDefault="001A47AD">
            <w:pPr>
              <w:ind w:firstLine="709"/>
              <w:jc w:val="both"/>
              <w:rPr>
                <w:rFonts w:ascii="Times New Roman" w:hAnsi="Times New Roman"/>
                <w:sz w:val="28"/>
                <w:szCs w:val="28"/>
              </w:rPr>
            </w:pPr>
            <w:r>
              <w:rPr>
                <w:rFonts w:ascii="Times New Roman" w:hAnsi="Times New Roman"/>
                <w:sz w:val="28"/>
                <w:szCs w:val="28"/>
              </w:rPr>
              <w:t>Если значение П</w:t>
            </w:r>
            <w:proofErr w:type="gramStart"/>
            <w:r>
              <w:rPr>
                <w:rFonts w:ascii="Times New Roman" w:hAnsi="Times New Roman"/>
                <w:sz w:val="28"/>
                <w:szCs w:val="28"/>
              </w:rPr>
              <w:t>2</w:t>
            </w:r>
            <w:proofErr w:type="gramEnd"/>
            <w:r>
              <w:rPr>
                <w:rFonts w:ascii="Times New Roman" w:hAnsi="Times New Roman"/>
                <w:sz w:val="28"/>
                <w:szCs w:val="28"/>
              </w:rPr>
              <w:t xml:space="preserve">=0 по причине отсутствия земельных участков, подлежащих размещению на ИП (либо земельные участки не подлежат размещению по указанным выше причинам), исполнением показателя «Эффективность работы по расторжению договоров аренды земельных участков (коммерческого назначения) и размещению на Инвестиционном портале Московской области» необходимо считать значение </w:t>
            </w:r>
            <m:oMath>
              <m:r>
                <m:rPr>
                  <m:sty m:val="p"/>
                </m:rPr>
                <w:rPr>
                  <w:rFonts w:ascii="Cambria Math" w:eastAsia="Cambria Math" w:hAnsi="Cambria Math" w:cs="Cambria Math"/>
                  <w:sz w:val="28"/>
                  <w:szCs w:val="28"/>
                </w:rPr>
                <m:t>П</m:t>
              </m:r>
              <m:r>
                <m:rPr>
                  <m:nor/>
                </m:rPr>
                <w:rPr>
                  <w:rFonts w:ascii="Times New Roman" w:hAnsi="Times New Roman"/>
                  <w:sz w:val="28"/>
                  <w:szCs w:val="28"/>
                </w:rPr>
                <m:t>1</m:t>
              </m:r>
            </m:oMath>
            <w:r>
              <w:rPr>
                <w:rFonts w:ascii="Times New Roman" w:hAnsi="Times New Roman"/>
                <w:sz w:val="28"/>
                <w:szCs w:val="28"/>
              </w:rPr>
              <w:t>.</w:t>
            </w:r>
          </w:p>
          <w:p w:rsidR="0025345B" w:rsidRDefault="001A47AD">
            <w:pPr>
              <w:ind w:firstLine="709"/>
              <w:jc w:val="both"/>
              <w:rPr>
                <w:rFonts w:ascii="Times New Roman" w:hAnsi="Times New Roman"/>
                <w:sz w:val="28"/>
                <w:szCs w:val="28"/>
              </w:rPr>
            </w:pPr>
            <w:r>
              <w:rPr>
                <w:rFonts w:ascii="Times New Roman" w:hAnsi="Times New Roman"/>
                <w:sz w:val="28"/>
                <w:szCs w:val="28"/>
              </w:rPr>
              <w:t>Плановое значение – 100%.</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Система ГАС «Управление», ОМС,</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ЕИСУГИ 2.0, Инвестиционный портал Московской области (ИП),</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РГИС,</w:t>
            </w:r>
          </w:p>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ЕГИС ОКНД</w:t>
            </w:r>
          </w:p>
          <w:p w:rsidR="0025345B" w:rsidRDefault="0025345B">
            <w:pPr>
              <w:ind w:firstLine="709"/>
              <w:jc w:val="both"/>
              <w:rPr>
                <w:rFonts w:ascii="Times New Roman" w:hAnsi="Times New Roman"/>
                <w:sz w:val="28"/>
                <w:szCs w:val="28"/>
              </w:rPr>
            </w:pPr>
          </w:p>
          <w:p w:rsidR="0025345B" w:rsidRDefault="0025345B">
            <w:pPr>
              <w:jc w:val="center"/>
              <w:rPr>
                <w:rFonts w:ascii="Times New Roman" w:hAnsi="Times New Roman"/>
                <w:sz w:val="28"/>
                <w:szCs w:val="28"/>
              </w:rPr>
            </w:pPr>
          </w:p>
          <w:p w:rsidR="0025345B" w:rsidRDefault="0025345B">
            <w:pPr>
              <w:ind w:firstLine="709"/>
              <w:jc w:val="both"/>
              <w:rPr>
                <w:rFonts w:ascii="Times New Roman" w:hAnsi="Times New Roman"/>
                <w:sz w:val="28"/>
                <w:szCs w:val="28"/>
              </w:rPr>
            </w:pP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Ежемесячно</w:t>
            </w:r>
          </w:p>
        </w:tc>
      </w:tr>
      <w:tr w:rsidR="0025345B">
        <w:trPr>
          <w:trHeight w:val="570"/>
        </w:trPr>
        <w:tc>
          <w:tcPr>
            <w:tcW w:w="85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04" w:firstLine="720"/>
              <w:jc w:val="center"/>
              <w:rPr>
                <w:rFonts w:ascii="Times New Roman" w:hAnsi="Times New Roman"/>
                <w:sz w:val="28"/>
                <w:szCs w:val="28"/>
              </w:rPr>
            </w:pPr>
            <w:r>
              <w:rPr>
                <w:rFonts w:ascii="Times New Roman" w:hAnsi="Times New Roman"/>
                <w:sz w:val="28"/>
                <w:szCs w:val="28"/>
              </w:rPr>
              <w:t>1.10.</w:t>
            </w:r>
          </w:p>
        </w:tc>
        <w:tc>
          <w:tcPr>
            <w:tcW w:w="379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Выполнение прогнозного плана приватизации имущества, находящегося в муниципальной собственности, за отчетный финансовый год</w:t>
            </w:r>
          </w:p>
        </w:tc>
        <w:tc>
          <w:tcPr>
            <w:tcW w:w="743"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ind w:firstLine="884"/>
              <w:rPr>
                <w:rFonts w:ascii="Times New Roman" w:hAnsi="Times New Roman"/>
                <w:sz w:val="28"/>
                <w:szCs w:val="28"/>
              </w:rPr>
            </w:pPr>
            <w:r>
              <w:rPr>
                <w:rFonts w:ascii="Times New Roman" w:hAnsi="Times New Roman"/>
                <w:sz w:val="28"/>
                <w:szCs w:val="28"/>
              </w:rPr>
              <w:t xml:space="preserve">Значение показателя определяется по формуле: </w:t>
            </w:r>
          </w:p>
          <w:p w:rsidR="0025345B" w:rsidRDefault="0025345B">
            <w:pPr>
              <w:rPr>
                <w:rFonts w:ascii="Times New Roman" w:hAnsi="Times New Roman"/>
                <w:sz w:val="28"/>
                <w:szCs w:val="28"/>
              </w:rPr>
            </w:pPr>
          </w:p>
          <w:p w:rsidR="0025345B" w:rsidRDefault="001A47AD">
            <w:pPr>
              <w:rPr>
                <w:rFonts w:ascii="Times New Roman" w:hAnsi="Times New Roman"/>
                <w:sz w:val="28"/>
                <w:szCs w:val="28"/>
              </w:rPr>
            </w:pPr>
            <m:oMathPara>
              <m:oMathParaPr>
                <m:jc m:val="left"/>
              </m:oMathParaPr>
              <m:oMath>
                <m:r>
                  <m:rPr>
                    <m:sty m:val="bi"/>
                  </m:rPr>
                  <w:rPr>
                    <w:rFonts w:ascii="Cambria Math" w:eastAsia="Cambria Math" w:hAnsi="Cambria Math" w:cs="Cambria Math"/>
                    <w:sz w:val="28"/>
                    <w:szCs w:val="28"/>
                  </w:rPr>
                  <m:t>Вп</m:t>
                </m:r>
                <m:r>
                  <w:rPr>
                    <w:rFonts w:ascii="Cambria Math" w:eastAsia="Cambria Math" w:hAnsi="Cambria Math" w:cs="Cambria Math"/>
                    <w:sz w:val="28"/>
                    <w:szCs w:val="28"/>
                  </w:rPr>
                  <m:t>=</m:t>
                </m:r>
                <m:f>
                  <m:fPr>
                    <m:ctrlPr>
                      <w:rPr>
                        <w:rFonts w:ascii="Cambria Math" w:eastAsia="Cambria Math" w:hAnsi="Cambria Math" w:cs="Cambria Math"/>
                        <w:i/>
                        <w:sz w:val="28"/>
                        <w:szCs w:val="28"/>
                      </w:rPr>
                    </m:ctrlPr>
                  </m:fPr>
                  <m:num>
                    <m:r>
                      <w:rPr>
                        <w:rFonts w:ascii="Cambria Math" w:eastAsia="Cambria Math" w:hAnsi="Cambria Math" w:cs="Cambria Math"/>
                        <w:sz w:val="28"/>
                        <w:szCs w:val="28"/>
                      </w:rPr>
                      <m:t>Фп</m:t>
                    </m:r>
                  </m:num>
                  <m:den>
                    <m:r>
                      <w:rPr>
                        <w:rFonts w:ascii="Cambria Math" w:eastAsia="Cambria Math" w:hAnsi="Cambria Math" w:cs="Cambria Math"/>
                        <w:sz w:val="28"/>
                        <w:szCs w:val="28"/>
                      </w:rPr>
                      <m:t>Пп</m:t>
                    </m:r>
                  </m:den>
                </m:f>
                <m:r>
                  <w:rPr>
                    <w:rFonts w:ascii="Cambria Math" w:eastAsia="Cambria Math" w:hAnsi="Cambria Math" w:cs="Cambria Math"/>
                    <w:sz w:val="28"/>
                    <w:szCs w:val="28"/>
                  </w:rPr>
                  <m:t xml:space="preserve">*100%, где: </m:t>
                </m:r>
              </m:oMath>
            </m:oMathPara>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proofErr w:type="spellStart"/>
            <w:r>
              <w:rPr>
                <w:rFonts w:ascii="Times New Roman" w:hAnsi="Times New Roman"/>
                <w:sz w:val="28"/>
                <w:szCs w:val="28"/>
              </w:rPr>
              <w:t>Фп</w:t>
            </w:r>
            <w:proofErr w:type="spellEnd"/>
            <w:r>
              <w:rPr>
                <w:rFonts w:ascii="Times New Roman" w:hAnsi="Times New Roman"/>
                <w:sz w:val="28"/>
                <w:szCs w:val="28"/>
              </w:rPr>
              <w:t xml:space="preserve"> - количество принятых муниципальных нормативных правовых актов об условиях приватизации объектов муниципальной собственности в отчетном финансовом году; </w:t>
            </w:r>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proofErr w:type="spellStart"/>
            <w:r>
              <w:rPr>
                <w:rFonts w:ascii="Times New Roman" w:hAnsi="Times New Roman"/>
                <w:sz w:val="28"/>
                <w:szCs w:val="28"/>
              </w:rPr>
              <w:t>Пп</w:t>
            </w:r>
            <w:proofErr w:type="spellEnd"/>
            <w:r>
              <w:rPr>
                <w:rFonts w:ascii="Times New Roman" w:hAnsi="Times New Roman"/>
                <w:sz w:val="28"/>
                <w:szCs w:val="28"/>
              </w:rPr>
              <w:t xml:space="preserve"> - количество сгруппированного по видам экономической деятельности имущества (лотов), включенного в прогнозный план приватизации муниципального имущества, в отчетном финансовом году </w:t>
            </w:r>
          </w:p>
          <w:p w:rsidR="0025345B" w:rsidRDefault="0025345B">
            <w:pPr>
              <w:rPr>
                <w:rFonts w:ascii="Times New Roman" w:hAnsi="Times New Roman"/>
                <w:sz w:val="28"/>
                <w:szCs w:val="28"/>
              </w:rPr>
            </w:pPr>
          </w:p>
          <w:p w:rsidR="0025345B" w:rsidRDefault="001A47AD">
            <w:pPr>
              <w:ind w:firstLine="884"/>
              <w:rPr>
                <w:rFonts w:ascii="Times New Roman" w:hAnsi="Times New Roman"/>
                <w:sz w:val="28"/>
                <w:szCs w:val="28"/>
              </w:rPr>
            </w:pPr>
            <w:r>
              <w:rPr>
                <w:rFonts w:ascii="Times New Roman" w:hAnsi="Times New Roman"/>
                <w:sz w:val="28"/>
                <w:szCs w:val="28"/>
              </w:rPr>
              <w:t>Плановое значение показателя –100%</w:t>
            </w:r>
          </w:p>
          <w:p w:rsidR="0025345B" w:rsidRDefault="0025345B">
            <w:pPr>
              <w:rPr>
                <w:rFonts w:ascii="Times New Roman" w:hAnsi="Times New Roman"/>
                <w:sz w:val="28"/>
                <w:szCs w:val="28"/>
              </w:rPr>
            </w:pPr>
          </w:p>
        </w:tc>
        <w:tc>
          <w:tcPr>
            <w:tcW w:w="1978"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before="120"/>
              <w:ind w:left="57" w:right="57"/>
              <w:jc w:val="center"/>
              <w:rPr>
                <w:rFonts w:ascii="Times New Roman" w:hAnsi="Times New Roman"/>
                <w:sz w:val="28"/>
                <w:szCs w:val="28"/>
              </w:rPr>
            </w:pPr>
            <w:r>
              <w:rPr>
                <w:rFonts w:ascii="Times New Roman" w:hAnsi="Times New Roman"/>
                <w:sz w:val="28"/>
                <w:szCs w:val="28"/>
              </w:rPr>
              <w:t xml:space="preserve">НПА муниципальных образований </w:t>
            </w:r>
            <w:r>
              <w:rPr>
                <w:rFonts w:ascii="Times New Roman" w:hAnsi="Times New Roman"/>
                <w:sz w:val="28"/>
                <w:szCs w:val="28"/>
              </w:rPr>
              <w:br/>
              <w:t xml:space="preserve">об утверждении Прогнозных планов приватизации имущества, находящегося в муниципальной собственности, </w:t>
            </w:r>
            <w:r>
              <w:rPr>
                <w:rFonts w:ascii="Times New Roman" w:hAnsi="Times New Roman"/>
                <w:sz w:val="28"/>
                <w:szCs w:val="28"/>
              </w:rPr>
              <w:br/>
              <w:t xml:space="preserve">на отчетный финансовый год и плановый период, нормативно-правовые акты </w:t>
            </w:r>
            <w:r>
              <w:rPr>
                <w:rFonts w:ascii="Times New Roman" w:hAnsi="Times New Roman"/>
                <w:sz w:val="28"/>
                <w:szCs w:val="28"/>
              </w:rPr>
              <w:br/>
              <w:t>об условиях приватизации имущества, находящегося в муниципальной собственности, принятые за отчетный период.</w:t>
            </w:r>
          </w:p>
          <w:p w:rsidR="0025345B" w:rsidRDefault="0025345B">
            <w:pPr>
              <w:spacing w:before="120"/>
              <w:ind w:left="57" w:right="57" w:firstLine="258"/>
              <w:jc w:val="center"/>
              <w:rPr>
                <w:rFonts w:ascii="Times New Roman" w:hAnsi="Times New Roman"/>
                <w:sz w:val="28"/>
                <w:szCs w:val="28"/>
              </w:rPr>
            </w:pPr>
          </w:p>
          <w:p w:rsidR="0025345B" w:rsidRDefault="001A47AD">
            <w:pPr>
              <w:ind w:left="57" w:right="57"/>
              <w:jc w:val="center"/>
              <w:rPr>
                <w:rFonts w:ascii="Times New Roman" w:hAnsi="Times New Roman"/>
                <w:sz w:val="28"/>
                <w:szCs w:val="28"/>
              </w:rPr>
            </w:pPr>
            <w:r>
              <w:rPr>
                <w:rFonts w:ascii="Times New Roman" w:hAnsi="Times New Roman"/>
                <w:sz w:val="28"/>
                <w:szCs w:val="28"/>
              </w:rPr>
              <w:t>Ссылки на источники данных: Инвестиционный портал МО (</w:t>
            </w:r>
            <w:hyperlink r:id="rId8" w:tooltip="https://investmo.ru/" w:history="1">
              <w:r>
                <w:rPr>
                  <w:rStyle w:val="aa"/>
                  <w:rFonts w:ascii="Times New Roman" w:hAnsi="Times New Roman"/>
                  <w:color w:val="auto"/>
                  <w:sz w:val="28"/>
                  <w:szCs w:val="28"/>
                </w:rPr>
                <w:t>https://investmo.ru/</w:t>
              </w:r>
            </w:hyperlink>
            <w:r>
              <w:rPr>
                <w:rFonts w:ascii="Times New Roman" w:hAnsi="Times New Roman"/>
                <w:sz w:val="28"/>
                <w:szCs w:val="28"/>
              </w:rPr>
              <w:t>); официальный сайт торгов РФ (</w:t>
            </w:r>
            <w:hyperlink r:id="rId9" w:tooltip="https://torgi.gov.ru/" w:history="1">
              <w:r>
                <w:rPr>
                  <w:rStyle w:val="aa"/>
                  <w:rFonts w:ascii="Times New Roman" w:hAnsi="Times New Roman"/>
                  <w:color w:val="auto"/>
                  <w:sz w:val="28"/>
                  <w:szCs w:val="28"/>
                </w:rPr>
                <w:t>https://torgi.gov.ru/</w:t>
              </w:r>
            </w:hyperlink>
            <w:r>
              <w:rPr>
                <w:rFonts w:ascii="Times New Roman" w:hAnsi="Times New Roman"/>
                <w:sz w:val="28"/>
                <w:szCs w:val="28"/>
              </w:rPr>
              <w:t>); официальные сайты ОМС</w:t>
            </w:r>
          </w:p>
        </w:tc>
        <w:tc>
          <w:tcPr>
            <w:tcW w:w="2276"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center"/>
              <w:rPr>
                <w:rFonts w:ascii="Times New Roman" w:hAnsi="Times New Roman"/>
                <w:sz w:val="28"/>
                <w:szCs w:val="28"/>
              </w:rPr>
            </w:pPr>
            <w:r>
              <w:rPr>
                <w:rFonts w:ascii="Times New Roman" w:hAnsi="Times New Roman"/>
                <w:sz w:val="28"/>
                <w:szCs w:val="28"/>
              </w:rPr>
              <w:t>Годовая</w:t>
            </w:r>
          </w:p>
        </w:tc>
      </w:tr>
      <w:tr w:rsidR="0025345B">
        <w:trPr>
          <w:trHeight w:val="1"/>
        </w:trPr>
        <w:tc>
          <w:tcPr>
            <w:tcW w:w="852"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ind w:left="-704" w:firstLine="720"/>
              <w:jc w:val="center"/>
              <w:rPr>
                <w:rFonts w:ascii="Times New Roman" w:hAnsi="Times New Roman"/>
                <w:sz w:val="28"/>
                <w:szCs w:val="28"/>
              </w:rPr>
            </w:pPr>
            <w:r>
              <w:rPr>
                <w:rFonts w:ascii="Times New Roman" w:hAnsi="Times New Roman"/>
                <w:sz w:val="28"/>
                <w:szCs w:val="28"/>
              </w:rPr>
              <w:t>1.11.</w:t>
            </w:r>
          </w:p>
        </w:tc>
        <w:tc>
          <w:tcPr>
            <w:tcW w:w="379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rPr>
                <w:rFonts w:ascii="Times New Roman" w:hAnsi="Times New Roman"/>
                <w:sz w:val="28"/>
                <w:szCs w:val="28"/>
              </w:rPr>
            </w:pPr>
            <w:r>
              <w:rPr>
                <w:rFonts w:ascii="Times New Roman" w:hAnsi="Times New Roman"/>
                <w:sz w:val="28"/>
                <w:szCs w:val="28"/>
              </w:rPr>
              <w:t xml:space="preserve">Доля обработанных заявлений граждан и юридических лиц </w:t>
            </w:r>
            <w:r>
              <w:rPr>
                <w:rFonts w:ascii="Times New Roman" w:hAnsi="Times New Roman"/>
                <w:sz w:val="28"/>
                <w:szCs w:val="28"/>
              </w:rPr>
              <w:br/>
              <w:t>на получение государственных услуг</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jc w:val="center"/>
              <w:rPr>
                <w:rFonts w:ascii="Times New Roman" w:hAnsi="Times New Roman"/>
                <w:sz w:val="28"/>
                <w:szCs w:val="28"/>
              </w:rPr>
            </w:pPr>
            <w:r>
              <w:rPr>
                <w:rFonts w:ascii="Times New Roman" w:hAnsi="Times New Roman"/>
                <w:sz w:val="28"/>
                <w:szCs w:val="28"/>
              </w:rPr>
              <w:t>%</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both"/>
              <w:rPr>
                <w:rFonts w:ascii="Times New Roman" w:hAnsi="Times New Roman"/>
                <w:sz w:val="28"/>
                <w:szCs w:val="28"/>
              </w:rPr>
            </w:pPr>
            <w:r>
              <w:rPr>
                <w:rFonts w:ascii="Times New Roman" w:hAnsi="Times New Roman"/>
                <w:sz w:val="28"/>
                <w:szCs w:val="28"/>
              </w:rPr>
              <w:t xml:space="preserve">            Показатель отражает работу органов местного самоуправления муниципальных образований Московской области по осуществлению отдельных государственных полномочий Московской области в области земельных отношений, предусмотренных статьей 2 Закона Московской области </w:t>
            </w:r>
            <w:r>
              <w:rPr>
                <w:rFonts w:ascii="Times New Roman" w:hAnsi="Times New Roman"/>
                <w:sz w:val="28"/>
                <w:szCs w:val="28"/>
              </w:rPr>
              <w:br/>
              <w:t>№ 270/2020-ОЗ, в части обработанных заявлений граждан и юридических лиц на получение государственных услуг.</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Показатель рассчитывается по следующей формуле:</w:t>
            </w:r>
          </w:p>
          <w:p w:rsidR="0025345B" w:rsidRDefault="0025345B">
            <w:pPr>
              <w:shd w:val="clear" w:color="auto" w:fill="FFFFFF"/>
              <w:tabs>
                <w:tab w:val="left" w:pos="2410"/>
              </w:tabs>
              <w:ind w:firstLine="709"/>
              <w:jc w:val="both"/>
              <w:rPr>
                <w:rFonts w:ascii="Times New Roman" w:hAnsi="Times New Roman"/>
                <w:sz w:val="28"/>
                <w:szCs w:val="28"/>
              </w:rPr>
            </w:pPr>
          </w:p>
          <w:p w:rsidR="0025345B" w:rsidRDefault="001A47AD">
            <w:pPr>
              <w:shd w:val="clear" w:color="auto" w:fill="FFFFFF"/>
              <w:tabs>
                <w:tab w:val="left" w:pos="2410"/>
              </w:tabs>
              <w:ind w:firstLine="709"/>
              <w:jc w:val="both"/>
              <w:rPr>
                <w:rFonts w:ascii="Times New Roman" w:hAnsi="Times New Roman"/>
                <w:sz w:val="28"/>
                <w:szCs w:val="28"/>
              </w:rPr>
            </w:pPr>
            <m:oMathPara>
              <m:oMathParaPr>
                <m:jc m:val="left"/>
              </m:oMathParaPr>
              <m:oMath>
                <m:r>
                  <m:rPr>
                    <m:sty m:val="p"/>
                  </m:rPr>
                  <w:rPr>
                    <w:rFonts w:ascii="Cambria Math" w:eastAsia="Cambria Math" w:hAnsi="Cambria Math" w:cs="Cambria Math"/>
                    <w:sz w:val="28"/>
                    <w:szCs w:val="28"/>
                  </w:rPr>
                  <m:t>Z= R / Y*100%</m:t>
                </m:r>
              </m:oMath>
            </m:oMathPara>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где:</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Z – значение целевых </w:t>
            </w:r>
            <w:proofErr w:type="gramStart"/>
            <w:r>
              <w:rPr>
                <w:rFonts w:ascii="Times New Roman" w:hAnsi="Times New Roman"/>
                <w:sz w:val="28"/>
                <w:szCs w:val="28"/>
              </w:rPr>
              <w:t>показателей эффективности деятельности органов местного самоуправления муниципальных образований Московской области</w:t>
            </w:r>
            <w:proofErr w:type="gramEnd"/>
            <w:r>
              <w:rPr>
                <w:rFonts w:ascii="Times New Roman" w:hAnsi="Times New Roman"/>
                <w:sz w:val="28"/>
                <w:szCs w:val="28"/>
              </w:rPr>
              <w:t>;</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R – количество обработанных заявлений, срок рассмотрения которых истекал 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25345B" w:rsidRDefault="001A47AD">
            <w:pPr>
              <w:shd w:val="clear" w:color="auto" w:fill="FFFFFF"/>
              <w:tabs>
                <w:tab w:val="left" w:pos="2410"/>
              </w:tabs>
              <w:ind w:firstLine="709"/>
              <w:jc w:val="both"/>
              <w:rPr>
                <w:rFonts w:ascii="Times New Roman" w:hAnsi="Times New Roman"/>
                <w:sz w:val="28"/>
                <w:szCs w:val="28"/>
              </w:rPr>
            </w:pPr>
            <w:r>
              <w:rPr>
                <w:rFonts w:ascii="Times New Roman" w:hAnsi="Times New Roman"/>
                <w:sz w:val="28"/>
                <w:szCs w:val="28"/>
              </w:rPr>
              <w:t xml:space="preserve">Y -  количество заявлений, срок рассмотрения которых наступил </w:t>
            </w:r>
            <w:r>
              <w:rPr>
                <w:rFonts w:ascii="Times New Roman" w:hAnsi="Times New Roman"/>
                <w:sz w:val="28"/>
                <w:szCs w:val="28"/>
              </w:rPr>
              <w:br/>
              <w:t>в отчетном периоде согласно информации, полученной из модуля «Реестр личных дел и документов» государственной информационной системы «Единая информационная система оказания государственных и муниципальных услуг Московской области».</w:t>
            </w:r>
          </w:p>
          <w:p w:rsidR="0025345B" w:rsidRDefault="001A47AD">
            <w:pPr>
              <w:ind w:firstLine="709"/>
              <w:jc w:val="both"/>
              <w:rPr>
                <w:rFonts w:ascii="Times New Roman" w:hAnsi="Times New Roman"/>
                <w:color w:val="000000"/>
                <w:sz w:val="28"/>
                <w:szCs w:val="28"/>
              </w:rPr>
            </w:pPr>
            <w:r>
              <w:rPr>
                <w:rFonts w:ascii="Times New Roman" w:hAnsi="Times New Roman"/>
                <w:color w:val="000000" w:themeColor="text1"/>
                <w:sz w:val="28"/>
                <w:szCs w:val="28"/>
              </w:rPr>
              <w:t>Плановое значение – 97%.</w:t>
            </w:r>
          </w:p>
          <w:p w:rsidR="0025345B" w:rsidRDefault="0025345B">
            <w:pPr>
              <w:ind w:firstLine="709"/>
              <w:jc w:val="both"/>
              <w:rPr>
                <w:rFonts w:ascii="Times New Roman" w:hAnsi="Times New Roman"/>
                <w:color w:val="000000"/>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jc w:val="center"/>
              <w:rPr>
                <w:rFonts w:ascii="Times New Roman" w:hAnsi="Times New Roman"/>
                <w:sz w:val="28"/>
                <w:szCs w:val="28"/>
              </w:rPr>
            </w:pPr>
            <w:r>
              <w:rPr>
                <w:rFonts w:ascii="Times New Roman" w:hAnsi="Times New Roman"/>
                <w:sz w:val="28"/>
                <w:szCs w:val="28"/>
              </w:rPr>
              <w:t>Реестр личных дел и документов (РЛДД)</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bidi="en-US"/>
              </w:rPr>
              <w:t>Ежеквартально</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3</w:t>
            </w:r>
            <w:r>
              <w:rPr>
                <w:rFonts w:ascii="Times New Roman" w:hAnsi="Times New Roman"/>
                <w:sz w:val="28"/>
                <w:szCs w:val="28"/>
              </w:rPr>
              <w:t xml:space="preserve"> «Управление муниципальным долгом»</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3.1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Отношение объема муниципального долга муниципального округа к годовому объему доходов бюджета (без учета безвозмездных поступлений и (или) поступлений налоговых доходов по дополнительным нормативам отчислений),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Квартальная отчетность:</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Uкв</w:t>
            </w:r>
            <w:proofErr w:type="spellEnd"/>
            <w:r>
              <w:rPr>
                <w:rFonts w:ascii="Times New Roman" w:hAnsi="Times New Roman"/>
                <w:sz w:val="28"/>
                <w:szCs w:val="28"/>
              </w:rPr>
              <w:t>.=Од / (До</w:t>
            </w:r>
            <w:proofErr w:type="gramStart"/>
            <w:r>
              <w:rPr>
                <w:rFonts w:ascii="Times New Roman" w:hAnsi="Times New Roman"/>
                <w:sz w:val="28"/>
                <w:szCs w:val="28"/>
              </w:rPr>
              <w:t>х–</w:t>
            </w:r>
            <w:proofErr w:type="gramEnd"/>
            <w:r>
              <w:rPr>
                <w:rFonts w:ascii="Times New Roman" w:hAnsi="Times New Roman"/>
                <w:sz w:val="28"/>
                <w:szCs w:val="28"/>
              </w:rPr>
              <w:t xml:space="preserve"> БПДН) *100%, где: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Дох–утвержденный общий годовой объем доходов бюджета муниципального округа на текущий финансовый год;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БПДН – утвержденный объем безвозмездных поступлений и поступлений налоговых доходов по дополнительным нормативам отчислений на текущий финансовый год.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По отчетности за год:</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U год=Од / (До</w:t>
            </w:r>
            <w:proofErr w:type="gramStart"/>
            <w:r>
              <w:rPr>
                <w:rFonts w:ascii="Times New Roman" w:hAnsi="Times New Roman"/>
                <w:sz w:val="28"/>
                <w:szCs w:val="28"/>
              </w:rPr>
              <w:t>х–</w:t>
            </w:r>
            <w:proofErr w:type="gramEnd"/>
            <w:r>
              <w:rPr>
                <w:rFonts w:ascii="Times New Roman" w:hAnsi="Times New Roman"/>
                <w:sz w:val="28"/>
                <w:szCs w:val="28"/>
              </w:rPr>
              <w:t xml:space="preserve"> БПДН) *100%, где: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Од – объем муниципального долга бюджета муниципального округа на 1 января текущего финансового года;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До</w:t>
            </w:r>
            <w:proofErr w:type="gramStart"/>
            <w:r>
              <w:rPr>
                <w:rFonts w:ascii="Times New Roman" w:hAnsi="Times New Roman"/>
                <w:sz w:val="28"/>
                <w:szCs w:val="28"/>
              </w:rPr>
              <w:t>х–</w:t>
            </w:r>
            <w:proofErr w:type="gramEnd"/>
            <w:r>
              <w:rPr>
                <w:rFonts w:ascii="Times New Roman" w:hAnsi="Times New Roman"/>
                <w:sz w:val="28"/>
                <w:szCs w:val="28"/>
              </w:rPr>
              <w:t xml:space="preserve"> общий годовой объем доходов бюджета муниципального округа в отчетном финансовом году по данным годового отчета; </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БПДН </w:t>
            </w:r>
            <w:proofErr w:type="gramStart"/>
            <w:r>
              <w:rPr>
                <w:rFonts w:ascii="Times New Roman" w:hAnsi="Times New Roman"/>
                <w:sz w:val="28"/>
                <w:szCs w:val="28"/>
              </w:rPr>
              <w:t>–о</w:t>
            </w:r>
            <w:proofErr w:type="gramEnd"/>
            <w:r>
              <w:rPr>
                <w:rFonts w:ascii="Times New Roman" w:hAnsi="Times New Roman"/>
                <w:sz w:val="28"/>
                <w:szCs w:val="28"/>
              </w:rPr>
              <w:t>бъем безвозмездных поступлений и (или) поступлений налоговых доходов по дополнительным нормативам отчислений в отчетном финансовом году по данным годового отчета.</w:t>
            </w:r>
          </w:p>
          <w:p w:rsidR="0025345B" w:rsidRDefault="0025345B">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ежеквартально, годовая</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3.2</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Обеспечение отношения объема расходов на обслуживание муниципального долга к объему расходов бюджета муниципального округа (за исключением объема расходов, которые осуществляются за счет субвенций), не более</w:t>
            </w:r>
          </w:p>
        </w:tc>
        <w:tc>
          <w:tcPr>
            <w:tcW w:w="743" w:type="dxa"/>
            <w:tcBorders>
              <w:top w:val="single" w:sz="2" w:space="0" w:color="000000"/>
              <w:left w:val="single" w:sz="2" w:space="0" w:color="000000"/>
              <w:bottom w:val="single" w:sz="2" w:space="0" w:color="000000"/>
              <w:right w:val="single" w:sz="2" w:space="0" w:color="000000"/>
            </w:tcBorders>
            <w:shd w:val="clear" w:color="auto" w:fill="FFFFFF"/>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Квартальная отчетность:</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Оод</w:t>
            </w:r>
            <w:proofErr w:type="spellEnd"/>
            <w:r>
              <w:rPr>
                <w:rFonts w:ascii="Times New Roman" w:hAnsi="Times New Roman"/>
                <w:sz w:val="28"/>
                <w:szCs w:val="28"/>
              </w:rPr>
              <w:t>= Род/(Рас-</w:t>
            </w:r>
            <w:proofErr w:type="spellStart"/>
            <w:r>
              <w:rPr>
                <w:rFonts w:ascii="Times New Roman" w:hAnsi="Times New Roman"/>
                <w:sz w:val="28"/>
                <w:szCs w:val="28"/>
              </w:rPr>
              <w:t>Рассуб</w:t>
            </w:r>
            <w:proofErr w:type="spellEnd"/>
            <w:r>
              <w:rPr>
                <w:rFonts w:ascii="Times New Roman" w:hAnsi="Times New Roman"/>
                <w:sz w:val="28"/>
                <w:szCs w:val="28"/>
              </w:rPr>
              <w:t>)*100%, где:</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Род-утвержденный объем расходов на обслуживание муниципального долга в текущем финансовом году;</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Рас-утвержденный общий годовой объем расходов бюджета на текущий финансовый год;</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Рассуб</w:t>
            </w:r>
            <w:proofErr w:type="spellEnd"/>
            <w:r>
              <w:rPr>
                <w:rFonts w:ascii="Times New Roman" w:hAnsi="Times New Roman"/>
                <w:sz w:val="28"/>
                <w:szCs w:val="28"/>
              </w:rPr>
              <w:t>-утвержденный объем расходов бюджета за счет субсидий в текущем финансовом году.</w:t>
            </w:r>
          </w:p>
          <w:p w:rsidR="0025345B" w:rsidRDefault="0025345B">
            <w:pPr>
              <w:widowControl w:val="0"/>
              <w:spacing w:line="240" w:lineRule="auto"/>
              <w:jc w:val="both"/>
              <w:rPr>
                <w:rFonts w:ascii="Times New Roman" w:hAnsi="Times New Roman"/>
                <w:sz w:val="28"/>
                <w:szCs w:val="28"/>
              </w:rPr>
            </w:pP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По отчетности за год:</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 </w:t>
            </w:r>
            <w:proofErr w:type="spellStart"/>
            <w:r>
              <w:rPr>
                <w:rFonts w:ascii="Times New Roman" w:hAnsi="Times New Roman"/>
                <w:sz w:val="28"/>
                <w:szCs w:val="28"/>
              </w:rPr>
              <w:t>Оод</w:t>
            </w:r>
            <w:proofErr w:type="spellEnd"/>
            <w:r>
              <w:rPr>
                <w:rFonts w:ascii="Times New Roman" w:hAnsi="Times New Roman"/>
                <w:sz w:val="28"/>
                <w:szCs w:val="28"/>
              </w:rPr>
              <w:t>= Род/(Рас-</w:t>
            </w:r>
            <w:proofErr w:type="spellStart"/>
            <w:r>
              <w:rPr>
                <w:rFonts w:ascii="Times New Roman" w:hAnsi="Times New Roman"/>
                <w:sz w:val="28"/>
                <w:szCs w:val="28"/>
              </w:rPr>
              <w:t>Рассуб</w:t>
            </w:r>
            <w:proofErr w:type="spellEnd"/>
            <w:r>
              <w:rPr>
                <w:rFonts w:ascii="Times New Roman" w:hAnsi="Times New Roman"/>
                <w:sz w:val="28"/>
                <w:szCs w:val="28"/>
              </w:rPr>
              <w:t>)*100%, где:</w:t>
            </w:r>
          </w:p>
          <w:p w:rsidR="0025345B" w:rsidRDefault="001A47AD">
            <w:pPr>
              <w:widowControl w:val="0"/>
              <w:spacing w:line="240" w:lineRule="auto"/>
              <w:jc w:val="both"/>
              <w:rPr>
                <w:rFonts w:ascii="Times New Roman" w:hAnsi="Times New Roman"/>
                <w:sz w:val="28"/>
                <w:szCs w:val="28"/>
              </w:rPr>
            </w:pPr>
            <w:proofErr w:type="gramStart"/>
            <w:r>
              <w:rPr>
                <w:rFonts w:ascii="Times New Roman" w:hAnsi="Times New Roman"/>
                <w:sz w:val="28"/>
                <w:szCs w:val="28"/>
              </w:rPr>
              <w:t>Род-расходы</w:t>
            </w:r>
            <w:proofErr w:type="gramEnd"/>
            <w:r>
              <w:rPr>
                <w:rFonts w:ascii="Times New Roman" w:hAnsi="Times New Roman"/>
                <w:sz w:val="28"/>
                <w:szCs w:val="28"/>
              </w:rPr>
              <w:t xml:space="preserve"> на обслуживание муниципального долга за отчетный финансовый год по данным годового отчета;</w:t>
            </w:r>
          </w:p>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Ра</w:t>
            </w:r>
            <w:proofErr w:type="gramStart"/>
            <w:r>
              <w:rPr>
                <w:rFonts w:ascii="Times New Roman" w:hAnsi="Times New Roman"/>
                <w:sz w:val="28"/>
                <w:szCs w:val="28"/>
              </w:rPr>
              <w:t>с-</w:t>
            </w:r>
            <w:proofErr w:type="gramEnd"/>
            <w:r>
              <w:rPr>
                <w:rFonts w:ascii="Times New Roman" w:hAnsi="Times New Roman"/>
                <w:sz w:val="28"/>
                <w:szCs w:val="28"/>
              </w:rPr>
              <w:t xml:space="preserve">  общий годовой объем расходов бюджета за отчетный финансовый год по данным годового отчета;</w:t>
            </w:r>
          </w:p>
          <w:p w:rsidR="0025345B" w:rsidRDefault="001A47AD">
            <w:pPr>
              <w:widowControl w:val="0"/>
              <w:spacing w:line="240" w:lineRule="auto"/>
              <w:jc w:val="both"/>
              <w:rPr>
                <w:rFonts w:ascii="Times New Roman" w:hAnsi="Times New Roman"/>
                <w:sz w:val="28"/>
                <w:szCs w:val="28"/>
              </w:rPr>
            </w:pPr>
            <w:proofErr w:type="spellStart"/>
            <w:r>
              <w:rPr>
                <w:rFonts w:ascii="Times New Roman" w:hAnsi="Times New Roman"/>
                <w:sz w:val="28"/>
                <w:szCs w:val="28"/>
              </w:rPr>
              <w:t>Рассуб</w:t>
            </w:r>
            <w:proofErr w:type="spellEnd"/>
            <w:r>
              <w:rPr>
                <w:rFonts w:ascii="Times New Roman" w:hAnsi="Times New Roman"/>
                <w:sz w:val="28"/>
                <w:szCs w:val="28"/>
              </w:rPr>
              <w:t>-объем расходов бюджета за счет субсидий за отчетный финансовый год по данным годового отчета.</w:t>
            </w:r>
          </w:p>
          <w:p w:rsidR="0025345B" w:rsidRDefault="0025345B">
            <w:pPr>
              <w:widowControl w:val="0"/>
              <w:spacing w:after="0" w:line="240" w:lineRule="auto"/>
              <w:jc w:val="both"/>
              <w:rPr>
                <w:rFonts w:ascii="Times New Roman" w:hAnsi="Times New Roman"/>
                <w:sz w:val="28"/>
                <w:szCs w:val="28"/>
              </w:rPr>
            </w:pP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Отчет об исполнении бюджета, бюджет</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both"/>
              <w:rPr>
                <w:rFonts w:ascii="Times New Roman" w:hAnsi="Times New Roman"/>
                <w:sz w:val="28"/>
                <w:szCs w:val="28"/>
              </w:rPr>
            </w:pPr>
            <w:r>
              <w:rPr>
                <w:rFonts w:ascii="Times New Roman" w:hAnsi="Times New Roman"/>
                <w:sz w:val="28"/>
                <w:szCs w:val="28"/>
              </w:rPr>
              <w:t>ежеквартально, годовая</w:t>
            </w:r>
          </w:p>
        </w:tc>
      </w:tr>
      <w:tr w:rsidR="0025345B">
        <w:trPr>
          <w:trHeight w:val="1"/>
        </w:trPr>
        <w:tc>
          <w:tcPr>
            <w:tcW w:w="15315" w:type="dxa"/>
            <w:gridSpan w:val="7"/>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 xml:space="preserve">Подпрограмма </w:t>
            </w:r>
            <w:r>
              <w:rPr>
                <w:rFonts w:ascii="Times New Roman" w:hAnsi="Times New Roman"/>
                <w:sz w:val="28"/>
                <w:szCs w:val="28"/>
                <w:lang w:val="en-US"/>
              </w:rPr>
              <w:t>4</w:t>
            </w:r>
            <w:r>
              <w:rPr>
                <w:rFonts w:ascii="Times New Roman" w:hAnsi="Times New Roman"/>
                <w:sz w:val="28"/>
                <w:szCs w:val="28"/>
              </w:rPr>
              <w:t xml:space="preserve"> «Управление муниципальными финансами»</w:t>
            </w:r>
          </w:p>
        </w:tc>
      </w:tr>
      <w:tr w:rsidR="0025345B">
        <w:trPr>
          <w:trHeight w:val="1"/>
        </w:trPr>
        <w:tc>
          <w:tcPr>
            <w:tcW w:w="6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ind w:left="-704" w:firstLine="720"/>
              <w:jc w:val="center"/>
              <w:rPr>
                <w:rFonts w:ascii="Times New Roman" w:hAnsi="Times New Roman"/>
                <w:sz w:val="28"/>
                <w:szCs w:val="28"/>
              </w:rPr>
            </w:pPr>
            <w:r>
              <w:rPr>
                <w:rFonts w:ascii="Times New Roman" w:hAnsi="Times New Roman"/>
                <w:sz w:val="28"/>
                <w:szCs w:val="28"/>
              </w:rPr>
              <w:t>4.1</w:t>
            </w:r>
          </w:p>
        </w:tc>
        <w:tc>
          <w:tcPr>
            <w:tcW w:w="3970" w:type="dxa"/>
            <w:gridSpan w:val="2"/>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 xml:space="preserve">Обеспечение поступлений налоговых и неналоговых доходов в бюджет муниципального округа на уровне утвержденных </w:t>
            </w:r>
            <w:proofErr w:type="spellStart"/>
            <w:r>
              <w:rPr>
                <w:rFonts w:ascii="Times New Roman" w:hAnsi="Times New Roman"/>
                <w:sz w:val="28"/>
                <w:szCs w:val="28"/>
              </w:rPr>
              <w:t>значений</w:t>
            </w:r>
            <w:proofErr w:type="gramStart"/>
            <w:r>
              <w:rPr>
                <w:rFonts w:ascii="Times New Roman" w:hAnsi="Times New Roman"/>
                <w:sz w:val="28"/>
                <w:szCs w:val="28"/>
              </w:rPr>
              <w:t>,б</w:t>
            </w:r>
            <w:proofErr w:type="gramEnd"/>
            <w:r>
              <w:rPr>
                <w:rFonts w:ascii="Times New Roman" w:hAnsi="Times New Roman"/>
                <w:sz w:val="28"/>
                <w:szCs w:val="28"/>
              </w:rPr>
              <w:t>олее</w:t>
            </w:r>
            <w:proofErr w:type="spellEnd"/>
            <w:r>
              <w:rPr>
                <w:rFonts w:ascii="Times New Roman" w:hAnsi="Times New Roman"/>
                <w:sz w:val="28"/>
                <w:szCs w:val="28"/>
              </w:rPr>
              <w:t xml:space="preserve"> либо равно</w:t>
            </w:r>
          </w:p>
        </w:tc>
        <w:tc>
          <w:tcPr>
            <w:tcW w:w="74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процент</w:t>
            </w:r>
          </w:p>
        </w:tc>
        <w:tc>
          <w:tcPr>
            <w:tcW w:w="567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proofErr w:type="spellStart"/>
            <w:r>
              <w:rPr>
                <w:rFonts w:ascii="Times New Roman" w:hAnsi="Times New Roman"/>
                <w:sz w:val="28"/>
                <w:szCs w:val="28"/>
              </w:rPr>
              <w:t>Пннд</w:t>
            </w:r>
            <w:proofErr w:type="spellEnd"/>
            <w:r>
              <w:rPr>
                <w:rFonts w:ascii="Times New Roman" w:hAnsi="Times New Roman"/>
                <w:sz w:val="28"/>
                <w:szCs w:val="28"/>
              </w:rPr>
              <w:t>=</w:t>
            </w:r>
            <w:proofErr w:type="spellStart"/>
            <w:proofErr w:type="gramStart"/>
            <w:r>
              <w:rPr>
                <w:rFonts w:ascii="Times New Roman" w:hAnsi="Times New Roman"/>
                <w:sz w:val="28"/>
                <w:szCs w:val="28"/>
              </w:rPr>
              <w:t>V</w:t>
            </w:r>
            <w:proofErr w:type="gramEnd"/>
            <w:r>
              <w:rPr>
                <w:rFonts w:ascii="Times New Roman" w:hAnsi="Times New Roman"/>
                <w:sz w:val="28"/>
                <w:szCs w:val="28"/>
              </w:rPr>
              <w:t>нндфакт</w:t>
            </w:r>
            <w:proofErr w:type="spellEnd"/>
            <w:r>
              <w:rPr>
                <w:rFonts w:ascii="Times New Roman" w:hAnsi="Times New Roman"/>
                <w:sz w:val="28"/>
                <w:szCs w:val="28"/>
              </w:rPr>
              <w:t>/</w:t>
            </w:r>
            <w:proofErr w:type="spellStart"/>
            <w:r>
              <w:rPr>
                <w:rFonts w:ascii="Times New Roman" w:hAnsi="Times New Roman"/>
                <w:sz w:val="28"/>
                <w:szCs w:val="28"/>
              </w:rPr>
              <w:t>Vннд</w:t>
            </w:r>
            <w:proofErr w:type="spellEnd"/>
            <w:r>
              <w:rPr>
                <w:rFonts w:ascii="Times New Roman" w:hAnsi="Times New Roman"/>
                <w:sz w:val="28"/>
                <w:szCs w:val="28"/>
              </w:rPr>
              <w:t xml:space="preserve"> план*100%, где:</w:t>
            </w:r>
          </w:p>
          <w:p w:rsidR="0025345B" w:rsidRDefault="001A47AD">
            <w:pPr>
              <w:spacing w:line="240" w:lineRule="auto"/>
              <w:rPr>
                <w:rFonts w:ascii="Times New Roman" w:hAnsi="Times New Roman"/>
                <w:sz w:val="28"/>
                <w:szCs w:val="28"/>
              </w:rPr>
            </w:pPr>
            <w:proofErr w:type="spellStart"/>
            <w:proofErr w:type="gramStart"/>
            <w:r>
              <w:rPr>
                <w:rFonts w:ascii="Times New Roman" w:hAnsi="Times New Roman"/>
                <w:sz w:val="28"/>
                <w:szCs w:val="28"/>
              </w:rPr>
              <w:t>V</w:t>
            </w:r>
            <w:proofErr w:type="gramEnd"/>
            <w:r>
              <w:rPr>
                <w:rFonts w:ascii="Times New Roman" w:hAnsi="Times New Roman"/>
                <w:sz w:val="28"/>
                <w:szCs w:val="28"/>
              </w:rPr>
              <w:t>нндфакт</w:t>
            </w:r>
            <w:proofErr w:type="spellEnd"/>
            <w:r>
              <w:rPr>
                <w:rFonts w:ascii="Times New Roman" w:hAnsi="Times New Roman"/>
                <w:sz w:val="28"/>
                <w:szCs w:val="28"/>
              </w:rPr>
              <w:t>-фактический объем поступления налоговых и неналоговых доходов бюджета муниципального округа в отчетном финансовом году по данным годового отчета</w:t>
            </w:r>
          </w:p>
          <w:p w:rsidR="0025345B" w:rsidRDefault="001A47AD">
            <w:pPr>
              <w:spacing w:line="240" w:lineRule="auto"/>
              <w:rPr>
                <w:rFonts w:ascii="Times New Roman" w:hAnsi="Times New Roman"/>
                <w:sz w:val="28"/>
                <w:szCs w:val="28"/>
              </w:rPr>
            </w:pPr>
            <w:proofErr w:type="spellStart"/>
            <w:r>
              <w:rPr>
                <w:rFonts w:ascii="Times New Roman" w:hAnsi="Times New Roman"/>
                <w:sz w:val="28"/>
                <w:szCs w:val="28"/>
              </w:rPr>
              <w:t>Vннд</w:t>
            </w:r>
            <w:proofErr w:type="spellEnd"/>
            <w:r>
              <w:rPr>
                <w:rFonts w:ascii="Times New Roman" w:hAnsi="Times New Roman"/>
                <w:sz w:val="28"/>
                <w:szCs w:val="28"/>
              </w:rPr>
              <w:t xml:space="preserve"> пла</w:t>
            </w:r>
            <w:proofErr w:type="gramStart"/>
            <w:r>
              <w:rPr>
                <w:rFonts w:ascii="Times New Roman" w:hAnsi="Times New Roman"/>
                <w:sz w:val="28"/>
                <w:szCs w:val="28"/>
              </w:rPr>
              <w:t>н-</w:t>
            </w:r>
            <w:proofErr w:type="gramEnd"/>
            <w:r>
              <w:rPr>
                <w:rFonts w:ascii="Times New Roman" w:hAnsi="Times New Roman"/>
                <w:sz w:val="28"/>
                <w:szCs w:val="28"/>
              </w:rPr>
              <w:t xml:space="preserve"> плановый уточненный объем налоговых и неналоговых доходов бюджета муниципального округа  </w:t>
            </w:r>
          </w:p>
        </w:tc>
        <w:tc>
          <w:tcPr>
            <w:tcW w:w="197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Обеспечение поступлений налоговых и неналоговых доходов в бюджет муниципального округа на уровне утвержденных значений</w:t>
            </w:r>
          </w:p>
        </w:tc>
        <w:tc>
          <w:tcPr>
            <w:tcW w:w="2276"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rPr>
                <w:rFonts w:ascii="Times New Roman" w:hAnsi="Times New Roman"/>
                <w:sz w:val="28"/>
                <w:szCs w:val="28"/>
              </w:rPr>
            </w:pPr>
            <w:r>
              <w:rPr>
                <w:rFonts w:ascii="Times New Roman" w:hAnsi="Times New Roman"/>
                <w:sz w:val="28"/>
                <w:szCs w:val="28"/>
              </w:rPr>
              <w:t>годовая</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№1</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Подпрограмма </w:t>
      </w:r>
      <w:r>
        <w:rPr>
          <w:rFonts w:ascii="Times New Roman" w:hAnsi="Times New Roman"/>
          <w:bCs/>
          <w:sz w:val="28"/>
          <w:szCs w:val="28"/>
          <w:lang w:val="en-US"/>
        </w:rPr>
        <w:t>1</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«Эффективное управление имущественным комплексом»</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муниципального округа Серебряные Пруды Московской области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«Управление имуществом и муниципальными финансами»</w:t>
      </w:r>
    </w:p>
    <w:p w:rsidR="0025345B" w:rsidRDefault="0025345B">
      <w:pPr>
        <w:widowControl w:val="0"/>
        <w:spacing w:after="0" w:line="240" w:lineRule="auto"/>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w:t>
      </w:r>
      <w:hyperlink r:id="rId10" w:tooltip="consultantplus://offline/ref=C5F57806D4652F9C0C7433B6229D4F803BDB9FBB3F1812110106D1DF45C84FAAADFD5A4FACABCAED4E2545E56945EB3D72E37D2ED614400E50Q2H" w:history="1">
        <w:r>
          <w:rPr>
            <w:rStyle w:val="aa"/>
            <w:rFonts w:ascii="Times New Roman" w:hAnsi="Times New Roman"/>
            <w:bCs/>
            <w:color w:val="auto"/>
            <w:sz w:val="28"/>
            <w:szCs w:val="28"/>
            <w:u w:val="none"/>
          </w:rPr>
          <w:t>Паспорт</w:t>
        </w:r>
      </w:hyperlink>
      <w:r>
        <w:rPr>
          <w:rFonts w:ascii="Times New Roman" w:hAnsi="Times New Roman"/>
          <w:bCs/>
          <w:sz w:val="28"/>
          <w:szCs w:val="28"/>
        </w:rPr>
        <w:t xml:space="preserve"> подпрограммы «Эффективное управление имущественным комплексом»</w:t>
      </w:r>
    </w:p>
    <w:tbl>
      <w:tblPr>
        <w:tblW w:w="15348" w:type="dxa"/>
        <w:jc w:val="center"/>
        <w:tblInd w:w="82" w:type="dxa"/>
        <w:tblLayout w:type="fixed"/>
        <w:tblCellMar>
          <w:top w:w="102" w:type="dxa"/>
          <w:left w:w="62" w:type="dxa"/>
          <w:bottom w:w="102" w:type="dxa"/>
          <w:right w:w="62" w:type="dxa"/>
        </w:tblCellMar>
        <w:tblLook w:val="0000" w:firstRow="0" w:lastRow="0" w:firstColumn="0" w:lastColumn="0" w:noHBand="0" w:noVBand="0"/>
      </w:tblPr>
      <w:tblGrid>
        <w:gridCol w:w="4780"/>
        <w:gridCol w:w="1701"/>
        <w:gridCol w:w="1843"/>
        <w:gridCol w:w="1701"/>
        <w:gridCol w:w="1843"/>
        <w:gridCol w:w="1843"/>
        <w:gridCol w:w="1637"/>
      </w:tblGrid>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Координатор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sz w:val="28"/>
                <w:szCs w:val="28"/>
              </w:rPr>
            </w:pPr>
            <w:r>
              <w:rPr>
                <w:rFonts w:ascii="Times New Roman" w:hAnsi="Times New Roman"/>
                <w:sz w:val="28"/>
                <w:szCs w:val="28"/>
              </w:rPr>
              <w:t xml:space="preserve">Заместитель главы муниципального округа Серебряные Пруды Московской области – начальник территориального  управления </w:t>
            </w:r>
          </w:p>
          <w:p w:rsidR="0025345B" w:rsidRDefault="001A47AD">
            <w:pPr>
              <w:widowControl w:val="0"/>
              <w:rPr>
                <w:rFonts w:ascii="Times New Roman" w:hAnsi="Times New Roman"/>
                <w:sz w:val="28"/>
                <w:szCs w:val="28"/>
              </w:rPr>
            </w:pPr>
            <w:r>
              <w:rPr>
                <w:rFonts w:ascii="Times New Roman" w:hAnsi="Times New Roman"/>
                <w:sz w:val="28"/>
                <w:szCs w:val="28"/>
              </w:rPr>
              <w:t>С. Н. Севостьянова</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Муниципальный заказчик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 xml:space="preserve">Администрации муниципального округа Серебряные Пруды Московской области </w:t>
            </w:r>
          </w:p>
        </w:tc>
      </w:tr>
      <w:tr w:rsidR="0025345B">
        <w:trPr>
          <w:trHeight w:val="59"/>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Цели муниципальной подпрограммы</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pStyle w:val="ConsPlusNormal"/>
              <w:rPr>
                <w:rFonts w:ascii="Times New Roman" w:hAnsi="Times New Roman" w:cs="Times New Roman"/>
                <w:sz w:val="28"/>
                <w:szCs w:val="28"/>
              </w:rPr>
            </w:pPr>
            <w:proofErr w:type="gramStart"/>
            <w:r>
              <w:rPr>
                <w:rFonts w:ascii="Times New Roman" w:hAnsi="Times New Roman" w:cs="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46"/>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Перечень подпрограмм</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Муниципальные заказчики подпрограмм</w:t>
            </w:r>
          </w:p>
        </w:tc>
      </w:tr>
      <w:tr w:rsidR="0025345B">
        <w:trPr>
          <w:trHeight w:val="889"/>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Подпрограмма 1 «Эффективное управление имущественным комплексом»</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25345B">
            <w:pPr>
              <w:widowControl w:val="0"/>
              <w:rPr>
                <w:rFonts w:ascii="Times New Roman" w:hAnsi="Times New Roman"/>
                <w:sz w:val="28"/>
                <w:szCs w:val="28"/>
              </w:rPr>
            </w:pPr>
          </w:p>
        </w:tc>
      </w:tr>
      <w:tr w:rsidR="0025345B">
        <w:trPr>
          <w:trHeight w:val="43"/>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 xml:space="preserve">Краткая характеристика подпрограмм </w:t>
            </w:r>
          </w:p>
        </w:tc>
        <w:tc>
          <w:tcPr>
            <w:tcW w:w="10566" w:type="dxa"/>
            <w:gridSpan w:val="6"/>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proofErr w:type="gramStart"/>
            <w:r>
              <w:rPr>
                <w:rFonts w:ascii="Times New Roman" w:hAnsi="Times New Roman"/>
                <w:sz w:val="28"/>
                <w:szCs w:val="28"/>
              </w:rPr>
              <w:t>Повышение эффективности управления и распоряжения имуществом, находящемся в распоряжении органов местного самоуправления на территории Московской области</w:t>
            </w:r>
            <w:proofErr w:type="gramEnd"/>
          </w:p>
        </w:tc>
      </w:tr>
      <w:tr w:rsidR="0025345B">
        <w:trPr>
          <w:trHeight w:val="966"/>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Источники финансирования муниципальной программы, в том числе по годам реализации программы (тыс. руб.):</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Всего</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2023 год</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2024 год</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2025 год</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2026 год</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2027 год</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18425,00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3093,0</w:t>
            </w:r>
            <w:r>
              <w:rPr>
                <w:rFonts w:ascii="Times New Roman" w:hAnsi="Times New Roman"/>
                <w:sz w:val="28"/>
                <w:szCs w:val="28"/>
                <w:lang w:val="en-US" w:eastAsia="en-US" w:bidi="en-US"/>
              </w:rPr>
              <w:t>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bidi="en-US"/>
              </w:rPr>
              <w:t>4481,0</w:t>
            </w:r>
            <w:r>
              <w:rPr>
                <w:rFonts w:ascii="Times New Roman" w:hAnsi="Times New Roman"/>
                <w:sz w:val="28"/>
                <w:szCs w:val="28"/>
                <w:lang w:val="en-US" w:eastAsia="en-US" w:bidi="en-US"/>
              </w:rPr>
              <w:t>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bidi="en-US"/>
              </w:rPr>
              <w:t>3617,00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федерального бюджета</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Средства бюджетов муниципальных образований Московской области</w:t>
            </w:r>
          </w:p>
        </w:tc>
        <w:tc>
          <w:tcPr>
            <w:tcW w:w="1701" w:type="dxa"/>
            <w:tcBorders>
              <w:top w:val="single" w:sz="4" w:space="0" w:color="000000"/>
              <w:left w:val="single" w:sz="4" w:space="0" w:color="000000"/>
              <w:bottom w:val="single" w:sz="4" w:space="0" w:color="000000"/>
              <w:right w:val="single" w:sz="4" w:space="0" w:color="000000"/>
            </w:tcBorders>
          </w:tcPr>
          <w:p w:rsidR="0025345B" w:rsidRDefault="00C113F9">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48815,21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BF6487">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67840,11</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9064,34</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Внебюджетные средства</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r>
      <w:tr w:rsidR="0025345B">
        <w:trPr>
          <w:jc w:val="center"/>
        </w:trPr>
        <w:tc>
          <w:tcPr>
            <w:tcW w:w="4782" w:type="dxa"/>
            <w:tcBorders>
              <w:top w:val="single" w:sz="4" w:space="0" w:color="000000"/>
              <w:left w:val="single" w:sz="4" w:space="0" w:color="000000"/>
              <w:bottom w:val="single" w:sz="4" w:space="0" w:color="000000"/>
              <w:right w:val="single" w:sz="4" w:space="0" w:color="000000"/>
            </w:tcBorders>
          </w:tcPr>
          <w:p w:rsidR="0025345B" w:rsidRDefault="001A47AD">
            <w:pPr>
              <w:widowControl w:val="0"/>
              <w:rPr>
                <w:rFonts w:ascii="Times New Roman" w:hAnsi="Times New Roman"/>
                <w:sz w:val="28"/>
                <w:szCs w:val="28"/>
              </w:rPr>
            </w:pPr>
            <w:r>
              <w:rPr>
                <w:rFonts w:ascii="Times New Roman" w:hAnsi="Times New Roman"/>
                <w:sz w:val="28"/>
                <w:szCs w:val="28"/>
              </w:rPr>
              <w:t>Всего, в том числе по годам:</w:t>
            </w:r>
          </w:p>
        </w:tc>
        <w:tc>
          <w:tcPr>
            <w:tcW w:w="1701" w:type="dxa"/>
            <w:tcBorders>
              <w:top w:val="single" w:sz="4" w:space="0" w:color="000000"/>
              <w:left w:val="single" w:sz="4" w:space="0" w:color="000000"/>
              <w:bottom w:val="single" w:sz="4" w:space="0" w:color="000000"/>
              <w:right w:val="single" w:sz="4" w:space="0" w:color="000000"/>
            </w:tcBorders>
          </w:tcPr>
          <w:p w:rsidR="0025345B" w:rsidRDefault="00C113F9">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236365,41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44508,29</w:t>
            </w:r>
          </w:p>
        </w:tc>
        <w:tc>
          <w:tcPr>
            <w:tcW w:w="1701"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51296,21</w:t>
            </w:r>
          </w:p>
        </w:tc>
        <w:tc>
          <w:tcPr>
            <w:tcW w:w="1843" w:type="dxa"/>
            <w:tcBorders>
              <w:top w:val="single" w:sz="4" w:space="0" w:color="000000"/>
              <w:left w:val="single" w:sz="4" w:space="0" w:color="000000"/>
              <w:bottom w:val="single" w:sz="4" w:space="0" w:color="000000"/>
              <w:right w:val="single" w:sz="4" w:space="0" w:color="000000"/>
            </w:tcBorders>
          </w:tcPr>
          <w:p w:rsidR="0025345B" w:rsidRDefault="00BF6487">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56422,46</w:t>
            </w:r>
          </w:p>
        </w:tc>
        <w:tc>
          <w:tcPr>
            <w:tcW w:w="1843"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71457,11</w:t>
            </w:r>
          </w:p>
        </w:tc>
        <w:tc>
          <w:tcPr>
            <w:tcW w:w="1637" w:type="dxa"/>
            <w:tcBorders>
              <w:top w:val="single" w:sz="4" w:space="0" w:color="000000"/>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12681,34</w:t>
            </w:r>
          </w:p>
        </w:tc>
      </w:tr>
    </w:tbl>
    <w:p w:rsidR="0025345B" w:rsidRDefault="0025345B">
      <w:pPr>
        <w:widowControl w:val="0"/>
        <w:spacing w:after="0" w:line="240" w:lineRule="auto"/>
        <w:rPr>
          <w:rFonts w:ascii="Times New Roman" w:hAnsi="Times New Roman"/>
          <w:bCs/>
          <w:sz w:val="28"/>
          <w:szCs w:val="28"/>
        </w:rPr>
      </w:pPr>
    </w:p>
    <w:p w:rsidR="0025345B" w:rsidRDefault="001A47AD">
      <w:pPr>
        <w:pStyle w:val="ConsPlusNormal"/>
        <w:jc w:val="center"/>
        <w:rPr>
          <w:rFonts w:ascii="Times New Roman" w:hAnsi="Times New Roman" w:cs="Times New Roman"/>
          <w:sz w:val="28"/>
          <w:szCs w:val="28"/>
        </w:rPr>
      </w:pPr>
      <w:r>
        <w:rPr>
          <w:rFonts w:ascii="Times New Roman" w:hAnsi="Times New Roman" w:cs="Times New Roman"/>
          <w:bCs/>
          <w:sz w:val="28"/>
          <w:szCs w:val="28"/>
        </w:rPr>
        <w:t xml:space="preserve"> 2. Перечень мероприятий подпрограммы 1 «Эффективное управление имущественным комплексом»</w:t>
      </w:r>
    </w:p>
    <w:p w:rsidR="0025345B" w:rsidRDefault="0025345B">
      <w:pPr>
        <w:pStyle w:val="ConsPlusNormal"/>
        <w:rPr>
          <w:rFonts w:ascii="Times New Roman" w:hAnsi="Times New Roman" w:cs="Times New Roman"/>
          <w:sz w:val="28"/>
          <w:szCs w:val="28"/>
        </w:rPr>
      </w:pPr>
    </w:p>
    <w:tbl>
      <w:tblPr>
        <w:tblW w:w="15026" w:type="dxa"/>
        <w:tblInd w:w="204" w:type="dxa"/>
        <w:tblLayout w:type="fixed"/>
        <w:tblCellMar>
          <w:top w:w="102" w:type="dxa"/>
          <w:left w:w="62" w:type="dxa"/>
          <w:bottom w:w="102" w:type="dxa"/>
          <w:right w:w="62" w:type="dxa"/>
        </w:tblCellMar>
        <w:tblLook w:val="0000" w:firstRow="0" w:lastRow="0" w:firstColumn="0" w:lastColumn="0" w:noHBand="0" w:noVBand="0"/>
      </w:tblPr>
      <w:tblGrid>
        <w:gridCol w:w="680"/>
        <w:gridCol w:w="1866"/>
        <w:gridCol w:w="850"/>
        <w:gridCol w:w="1558"/>
        <w:gridCol w:w="1139"/>
        <w:gridCol w:w="1134"/>
        <w:gridCol w:w="995"/>
        <w:gridCol w:w="849"/>
        <w:gridCol w:w="142"/>
        <w:gridCol w:w="425"/>
        <w:gridCol w:w="142"/>
        <w:gridCol w:w="425"/>
        <w:gridCol w:w="142"/>
        <w:gridCol w:w="425"/>
        <w:gridCol w:w="142"/>
        <w:gridCol w:w="425"/>
        <w:gridCol w:w="992"/>
        <w:gridCol w:w="992"/>
        <w:gridCol w:w="1703"/>
      </w:tblGrid>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proofErr w:type="gramStart"/>
            <w:r>
              <w:rPr>
                <w:rFonts w:ascii="Times New Roman" w:hAnsi="Times New Roman"/>
                <w:sz w:val="28"/>
                <w:szCs w:val="28"/>
              </w:rPr>
              <w:t>п</w:t>
            </w:r>
            <w:proofErr w:type="gramEnd"/>
            <w:r>
              <w:rPr>
                <w:rFonts w:ascii="Times New Roman" w:hAnsi="Times New Roman"/>
                <w:sz w:val="28"/>
                <w:szCs w:val="28"/>
              </w:rPr>
              <w:t>/п</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558"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13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Всего</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(тыс. руб.)</w:t>
            </w:r>
          </w:p>
        </w:tc>
        <w:tc>
          <w:tcPr>
            <w:tcW w:w="7230" w:type="dxa"/>
            <w:gridSpan w:val="13"/>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Объем финансирования по годам (тыс. руб.)</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558"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139"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2023 год </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 год</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2025 год </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2026год </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2027 год </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866"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w:t>
            </w:r>
          </w:p>
        </w:tc>
        <w:tc>
          <w:tcPr>
            <w:tcW w:w="170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w:t>
            </w: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eastAsia="en-US"/>
              </w:rPr>
              <w:t>Основное мероприятие 02. Управление имуществом, находящимся в муниципальной собственности и выполнение кадастровых работ</w:t>
            </w:r>
          </w:p>
          <w:p w:rsidR="0025345B" w:rsidRDefault="0025345B">
            <w:pPr>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2023-2027 </w:t>
            </w:r>
            <w:proofErr w:type="spellStart"/>
            <w:r>
              <w:rPr>
                <w:rFonts w:ascii="Times New Roman" w:hAnsi="Times New Roman"/>
                <w:sz w:val="28"/>
                <w:szCs w:val="28"/>
                <w:lang w:eastAsia="en-US"/>
              </w:rPr>
              <w:t>г.</w:t>
            </w:r>
            <w:proofErr w:type="gramStart"/>
            <w:r>
              <w:rPr>
                <w:rFonts w:ascii="Times New Roman" w:hAnsi="Times New Roman"/>
                <w:sz w:val="28"/>
                <w:szCs w:val="28"/>
                <w:lang w:eastAsia="en-US"/>
              </w:rPr>
              <w:t>г</w:t>
            </w:r>
            <w:proofErr w:type="spellEnd"/>
            <w:proofErr w:type="gramEnd"/>
            <w:r>
              <w:rPr>
                <w:rFonts w:ascii="Times New Roman" w:hAnsi="Times New Roman"/>
                <w:sz w:val="28"/>
                <w:szCs w:val="28"/>
                <w:lang w:eastAsia="en-US"/>
              </w:rPr>
              <w:t>.</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67840,11</w:t>
            </w:r>
          </w:p>
          <w:p w:rsidR="0025345B" w:rsidRDefault="0025345B">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9064,34</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Отдел по имуществу; Отдел по земельным отношениям; Отдел по жилищным вопросам; </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Средства бюджета </w:t>
            </w:r>
            <w:r>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BF6487">
        <w:tc>
          <w:tcPr>
            <w:tcW w:w="68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Средства бюджетов муниципальных </w:t>
            </w:r>
            <w:r>
              <w:rPr>
                <w:rFonts w:ascii="Times New Roman" w:hAnsi="Times New Roman"/>
                <w:sz w:val="28"/>
                <w:szCs w:val="28"/>
                <w:lang w:eastAsia="en-US"/>
              </w:rPr>
              <w:br/>
              <w:t xml:space="preserve">образований </w:t>
            </w:r>
            <w:r>
              <w:rPr>
                <w:rFonts w:ascii="Times New Roman"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BF6487" w:rsidRDefault="00BF6487" w:rsidP="00E33973">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217940,41</w:t>
            </w:r>
          </w:p>
        </w:tc>
        <w:tc>
          <w:tcPr>
            <w:tcW w:w="1134"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41415,29</w:t>
            </w:r>
          </w:p>
        </w:tc>
        <w:tc>
          <w:tcPr>
            <w:tcW w:w="995"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46815,21</w:t>
            </w:r>
          </w:p>
        </w:tc>
        <w:tc>
          <w:tcPr>
            <w:tcW w:w="3117" w:type="dxa"/>
            <w:gridSpan w:val="9"/>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52805,46</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67840,11</w:t>
            </w:r>
          </w:p>
          <w:p w:rsidR="00BF6487" w:rsidRDefault="00BF6487" w:rsidP="00E33973">
            <w:pPr>
              <w:widowControl w:val="0"/>
              <w:spacing w:after="0" w:line="240" w:lineRule="auto"/>
              <w:jc w:val="center"/>
              <w:rPr>
                <w:rFonts w:ascii="Times New Roman" w:hAnsi="Times New Roman"/>
                <w:sz w:val="28"/>
                <w:szCs w:val="28"/>
                <w:lang w:eastAsia="en-US" w:bidi="en-US"/>
              </w:rPr>
            </w:pP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9064,34</w:t>
            </w:r>
          </w:p>
        </w:tc>
        <w:tc>
          <w:tcPr>
            <w:tcW w:w="1703"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bidi="en-US"/>
              </w:rPr>
            </w:pPr>
            <w:r>
              <w:rPr>
                <w:rFonts w:ascii="Times New Roman" w:hAnsi="Times New Roman"/>
                <w:sz w:val="28"/>
                <w:szCs w:val="28"/>
                <w:lang w:eastAsia="en-US" w:bidi="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02.01.</w:t>
            </w:r>
          </w:p>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Расходы, связанные с владением, пользованием и распоряжением имуществом, находящимся в муниципальной собственности муниципального округа </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182535,74</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43928,46</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61903,11</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3205,34</w:t>
            </w:r>
          </w:p>
        </w:tc>
        <w:tc>
          <w:tcPr>
            <w:tcW w:w="1703"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hAnsi="Times New Roman"/>
                <w:sz w:val="28"/>
                <w:szCs w:val="28"/>
                <w:lang w:eastAsia="en-US"/>
              </w:rPr>
            </w:pPr>
            <w:r>
              <w:rPr>
                <w:rFonts w:ascii="Times New Roman" w:hAnsi="Times New Roman"/>
                <w:sz w:val="28"/>
                <w:szCs w:val="28"/>
                <w:lang w:eastAsia="en-US"/>
              </w:rPr>
              <w:t xml:space="preserve">Отдел по имуществу; Отдел по земельным отношениям; </w:t>
            </w:r>
            <w:r>
              <w:rPr>
                <w:rFonts w:ascii="Times New Roman" w:hAnsi="Times New Roman"/>
                <w:sz w:val="28"/>
                <w:szCs w:val="28"/>
                <w:shd w:val="clear" w:color="auto" w:fill="FFFFFF"/>
                <w:lang w:eastAsia="en-US"/>
              </w:rPr>
              <w:t xml:space="preserve">Отдел по жилищным вопросам; </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 Отдел бухгалтерского учета управления по общим вопросам</w:t>
            </w: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BF6487">
        <w:trPr>
          <w:trHeight w:val="230"/>
        </w:trPr>
        <w:tc>
          <w:tcPr>
            <w:tcW w:w="68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BF6487" w:rsidRDefault="00BF6487">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182535,74</w:t>
            </w:r>
          </w:p>
        </w:tc>
        <w:tc>
          <w:tcPr>
            <w:tcW w:w="1134"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34846,29</w:t>
            </w:r>
          </w:p>
        </w:tc>
        <w:tc>
          <w:tcPr>
            <w:tcW w:w="995"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38652,54</w:t>
            </w:r>
          </w:p>
        </w:tc>
        <w:tc>
          <w:tcPr>
            <w:tcW w:w="3117" w:type="dxa"/>
            <w:gridSpan w:val="9"/>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43928,46</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61903,11</w:t>
            </w:r>
          </w:p>
        </w:tc>
        <w:tc>
          <w:tcPr>
            <w:tcW w:w="992" w:type="dxa"/>
            <w:tcBorders>
              <w:top w:val="single" w:sz="4" w:space="0" w:color="auto"/>
              <w:left w:val="single" w:sz="4" w:space="0" w:color="auto"/>
              <w:bottom w:val="single" w:sz="4" w:space="0" w:color="auto"/>
              <w:right w:val="single" w:sz="4" w:space="0" w:color="auto"/>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3205,34</w:t>
            </w:r>
          </w:p>
        </w:tc>
        <w:tc>
          <w:tcPr>
            <w:tcW w:w="1703" w:type="dxa"/>
            <w:vMerge/>
            <w:tcBorders>
              <w:left w:val="single" w:sz="4" w:space="0" w:color="auto"/>
              <w:right w:val="single" w:sz="4" w:space="0" w:color="auto"/>
            </w:tcBorders>
          </w:tcPr>
          <w:p w:rsidR="00BF6487" w:rsidRDefault="00BF6487">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cantSplit/>
          <w:trHeight w:val="570"/>
        </w:trPr>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vMerge w:val="restart"/>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val="en-US" w:eastAsia="en-US"/>
              </w:rPr>
              <w:t>354</w:t>
            </w:r>
          </w:p>
        </w:tc>
        <w:tc>
          <w:tcPr>
            <w:tcW w:w="113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354</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Итого </w:t>
            </w:r>
          </w:p>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25345B">
            <w:pPr>
              <w:widowControl w:val="0"/>
              <w:spacing w:after="0" w:line="240" w:lineRule="auto"/>
              <w:jc w:val="center"/>
              <w:rPr>
                <w:rFonts w:ascii="Times New Roman" w:eastAsia="Calibri" w:hAnsi="Times New Roman"/>
                <w:sz w:val="28"/>
                <w:szCs w:val="28"/>
                <w:lang w:val="en-US"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212</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tc>
        <w:tc>
          <w:tcPr>
            <w:tcW w:w="2126" w:type="dxa"/>
            <w:gridSpan w:val="7"/>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p w:rsidR="0025345B" w:rsidRDefault="0025345B">
            <w:pPr>
              <w:widowControl w:val="0"/>
              <w:spacing w:after="0" w:line="240" w:lineRule="auto"/>
              <w:jc w:val="center"/>
              <w:rPr>
                <w:rFonts w:ascii="Times New Roman" w:hAnsi="Times New Roman"/>
                <w:sz w:val="28"/>
                <w:szCs w:val="28"/>
              </w:rPr>
            </w:pP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1079"/>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42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108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1"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302</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75</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76</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75</w:t>
            </w:r>
          </w:p>
        </w:tc>
        <w:tc>
          <w:tcPr>
            <w:tcW w:w="425"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76</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1.2.</w:t>
            </w:r>
          </w:p>
        </w:tc>
        <w:tc>
          <w:tcPr>
            <w:tcW w:w="1866"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02.02.</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Взносы на капитальный ремонт общего имущества многоквартирных домов</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35404,67</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6569,00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8162,67</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BF6487">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8877,00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5937,00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5859,00</w:t>
            </w:r>
          </w:p>
        </w:tc>
        <w:tc>
          <w:tcPr>
            <w:tcW w:w="1703" w:type="dxa"/>
            <w:tcBorders>
              <w:top w:val="single" w:sz="4" w:space="0" w:color="auto"/>
              <w:left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val="restart"/>
            <w:tcBorders>
              <w:top w:val="single" w:sz="4" w:space="0" w:color="000000"/>
              <w:left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координации ЖКХ, энергетики и благоустройства управления экономики и инвестиций</w:t>
            </w: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BF6487">
        <w:trPr>
          <w:trHeight w:val="322"/>
        </w:trPr>
        <w:tc>
          <w:tcPr>
            <w:tcW w:w="680" w:type="dxa"/>
            <w:vMerge/>
            <w:tcBorders>
              <w:left w:val="single" w:sz="4" w:space="0" w:color="000000"/>
              <w:right w:val="single" w:sz="4" w:space="0" w:color="000000"/>
            </w:tcBorders>
          </w:tcPr>
          <w:p w:rsidR="00BF6487" w:rsidRDefault="00BF6487">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BF6487" w:rsidRDefault="00BF6487">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BF6487" w:rsidRDefault="00BF6487">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BF6487" w:rsidRDefault="00BF6487">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35404,67</w:t>
            </w:r>
          </w:p>
        </w:tc>
        <w:tc>
          <w:tcPr>
            <w:tcW w:w="1134"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rPr>
              <w:t>6569,00</w:t>
            </w:r>
          </w:p>
        </w:tc>
        <w:tc>
          <w:tcPr>
            <w:tcW w:w="995"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8162,67</w:t>
            </w:r>
          </w:p>
        </w:tc>
        <w:tc>
          <w:tcPr>
            <w:tcW w:w="3117" w:type="dxa"/>
            <w:gridSpan w:val="9"/>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8877,00</w:t>
            </w:r>
          </w:p>
        </w:tc>
        <w:tc>
          <w:tcPr>
            <w:tcW w:w="992"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5937,00</w:t>
            </w:r>
          </w:p>
        </w:tc>
        <w:tc>
          <w:tcPr>
            <w:tcW w:w="992" w:type="dxa"/>
            <w:tcBorders>
              <w:top w:val="single" w:sz="4" w:space="0" w:color="000000"/>
              <w:left w:val="single" w:sz="4" w:space="0" w:color="000000"/>
              <w:bottom w:val="single" w:sz="4" w:space="0" w:color="000000"/>
              <w:right w:val="single" w:sz="4" w:space="0" w:color="000000"/>
            </w:tcBorders>
          </w:tcPr>
          <w:p w:rsidR="00BF6487" w:rsidRDefault="00BF6487" w:rsidP="00E33973">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5859,00</w:t>
            </w:r>
          </w:p>
        </w:tc>
        <w:tc>
          <w:tcPr>
            <w:tcW w:w="1703" w:type="dxa"/>
            <w:vMerge/>
            <w:tcBorders>
              <w:top w:val="single" w:sz="4" w:space="0" w:color="000000"/>
              <w:left w:val="single" w:sz="4" w:space="0" w:color="000000"/>
              <w:right w:val="single" w:sz="4" w:space="0" w:color="000000"/>
            </w:tcBorders>
          </w:tcPr>
          <w:p w:rsidR="00BF6487" w:rsidRDefault="00BF6487">
            <w:pPr>
              <w:spacing w:after="0" w:line="240" w:lineRule="auto"/>
              <w:rPr>
                <w:rFonts w:ascii="Times New Roman" w:eastAsia="Calibri" w:hAnsi="Times New Roman"/>
                <w:sz w:val="28"/>
                <w:szCs w:val="28"/>
                <w:lang w:eastAsia="en-US"/>
              </w:rPr>
            </w:pPr>
          </w:p>
        </w:tc>
      </w:tr>
      <w:tr w:rsidR="0025345B">
        <w:tc>
          <w:tcPr>
            <w:tcW w:w="680" w:type="dxa"/>
            <w:vMerge/>
            <w:tcBorders>
              <w:left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lang w:eastAsia="en-US"/>
              </w:rPr>
              <w:t>0,00</w:t>
            </w:r>
          </w:p>
        </w:tc>
        <w:tc>
          <w:tcPr>
            <w:tcW w:w="1703" w:type="dxa"/>
            <w:vMerge/>
            <w:tcBorders>
              <w:top w:val="single" w:sz="4" w:space="0" w:color="auto"/>
              <w:left w:val="single" w:sz="4" w:space="0" w:color="auto"/>
              <w:right w:val="single" w:sz="4" w:space="0" w:color="auto"/>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907"/>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по которым произведена оплата взносов на капитальный ремонт, единиц</w:t>
            </w:r>
          </w:p>
        </w:tc>
        <w:tc>
          <w:tcPr>
            <w:tcW w:w="850"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1385</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1385</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898</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1385</w:t>
            </w:r>
          </w:p>
          <w:p w:rsidR="0025345B" w:rsidRDefault="0025345B">
            <w:pPr>
              <w:widowControl w:val="0"/>
              <w:spacing w:after="0" w:line="240" w:lineRule="auto"/>
              <w:jc w:val="center"/>
              <w:rPr>
                <w:rFonts w:ascii="Times New Roman" w:hAnsi="Times New Roman"/>
                <w:sz w:val="28"/>
                <w:szCs w:val="28"/>
              </w:rPr>
            </w:pP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1385</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 </w:t>
            </w:r>
          </w:p>
        </w:tc>
        <w:tc>
          <w:tcPr>
            <w:tcW w:w="1703" w:type="dxa"/>
            <w:vMerge w:val="restart"/>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95"/>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Pr="00BF6487" w:rsidRDefault="001A47AD">
            <w:pPr>
              <w:widowControl w:val="0"/>
              <w:spacing w:after="0" w:line="240" w:lineRule="auto"/>
              <w:jc w:val="center"/>
              <w:rPr>
                <w:rFonts w:ascii="Times New Roman" w:hAnsi="Times New Roman"/>
              </w:rPr>
            </w:pPr>
            <w:r w:rsidRPr="00BF6487">
              <w:rPr>
                <w:rFonts w:ascii="Times New Roman" w:eastAsia="Calibri" w:hAnsi="Times New Roman"/>
                <w:sz w:val="28"/>
                <w:szCs w:val="28"/>
                <w:lang w:eastAsia="en-US"/>
              </w:rPr>
              <w:t>898</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w:t>
            </w:r>
          </w:p>
        </w:tc>
        <w:tc>
          <w:tcPr>
            <w:tcW w:w="1866" w:type="dxa"/>
            <w:vMerge w:val="restart"/>
            <w:tcBorders>
              <w:top w:val="single" w:sz="4" w:space="0" w:color="auto"/>
              <w:left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02.03.</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Организация в соответствии с Федеральным законом от 24 июля 2007 № 221-ФЗ "О кадастровой деятельности" выполнения комплексных кадастровых работ и утверждение карты-плана территории</w:t>
            </w:r>
          </w:p>
          <w:p w:rsidR="0025345B" w:rsidRDefault="0025345B">
            <w:pPr>
              <w:widowControl w:val="0"/>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c>
          <w:tcPr>
            <w:tcW w:w="680" w:type="dxa"/>
            <w:vMerge/>
            <w:tcBorders>
              <w:left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right w:val="single" w:sz="4" w:space="0" w:color="auto"/>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left w:val="single" w:sz="4" w:space="0" w:color="000000"/>
              <w:bottom w:val="single" w:sz="4" w:space="0" w:color="000000"/>
              <w:right w:val="single" w:sz="4" w:space="0" w:color="000000"/>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val="en-US" w:eastAsia="en-US"/>
              </w:rPr>
            </w:pPr>
            <w:r>
              <w:rPr>
                <w:rFonts w:ascii="Times New Roman" w:eastAsia="Calibri" w:hAnsi="Times New Roman"/>
                <w:sz w:val="28"/>
                <w:szCs w:val="28"/>
                <w:lang w:val="en-US" w:eastAsia="en-US"/>
              </w:rPr>
              <w:t>X</w:t>
            </w: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rPr>
                <w:rFonts w:ascii="Times New Roman" w:eastAsia="Calibri" w:hAnsi="Times New Roman"/>
                <w:sz w:val="28"/>
                <w:szCs w:val="28"/>
                <w:lang w:eastAsia="en-US"/>
              </w:rPr>
            </w:pPr>
          </w:p>
          <w:p w:rsidR="0025345B" w:rsidRDefault="0025345B">
            <w:pPr>
              <w:widowControl w:val="0"/>
              <w:spacing w:after="0" w:line="240" w:lineRule="auto"/>
              <w:rPr>
                <w:rFonts w:ascii="Times New Roman" w:eastAsia="Calibri" w:hAnsi="Times New Roman"/>
                <w:sz w:val="28"/>
                <w:szCs w:val="28"/>
                <w:lang w:eastAsia="en-US"/>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0 </w:t>
            </w:r>
          </w:p>
        </w:tc>
        <w:tc>
          <w:tcPr>
            <w:tcW w:w="1703" w:type="dxa"/>
            <w:vMerge w:val="restart"/>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 xml:space="preserve">12 </w:t>
            </w:r>
            <w:proofErr w:type="spellStart"/>
            <w:r>
              <w:rPr>
                <w:rFonts w:ascii="Times New Roman" w:hAnsi="Times New Roman"/>
                <w:sz w:val="28"/>
                <w:szCs w:val="28"/>
              </w:rPr>
              <w:t>мусяцев</w:t>
            </w:r>
            <w:proofErr w:type="spellEnd"/>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322"/>
        </w:trPr>
        <w:tc>
          <w:tcPr>
            <w:tcW w:w="680" w:type="dxa"/>
            <w:vMerge/>
            <w:tcBorders>
              <w:left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c>
          <w:tcPr>
            <w:tcW w:w="850"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top w:val="single" w:sz="4" w:space="0" w:color="000000"/>
              <w:left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Основное мероприятие 03. Создание условий для реализации государственных полномочий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25345B" w:rsidRDefault="0025345B">
            <w:pPr>
              <w:jc w:val="center"/>
              <w:rPr>
                <w:rFonts w:ascii="Times New Roman" w:hAnsi="Times New Roman"/>
                <w:sz w:val="28"/>
                <w:szCs w:val="28"/>
              </w:rPr>
            </w:pPr>
          </w:p>
          <w:p w:rsidR="0025345B" w:rsidRDefault="0025345B">
            <w:pPr>
              <w:pStyle w:val="ConsPlusNormal"/>
              <w:jc w:val="center"/>
              <w:rPr>
                <w:rFonts w:ascii="Times New Roman" w:eastAsia="Calibri" w:hAnsi="Times New Roman" w:cs="Times New Roman"/>
                <w:sz w:val="28"/>
                <w:szCs w:val="28"/>
              </w:rPr>
            </w:pPr>
          </w:p>
          <w:p w:rsidR="0025345B" w:rsidRDefault="0025345B">
            <w:pPr>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земельным отношениям;</w:t>
            </w:r>
          </w:p>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shd w:val="clear" w:color="auto" w:fill="FFFFFF"/>
                <w:lang w:eastAsia="en-US"/>
              </w:rPr>
              <w:t>Отдел архитектуры, строительства, дорожного хозяйства и транспорта</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eastAsia="Calibri" w:hAnsi="Times New Roman"/>
                <w:sz w:val="28"/>
                <w:szCs w:val="28"/>
                <w:lang w:eastAsia="en-US"/>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03.01.</w:t>
            </w:r>
          </w:p>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 определения соответствия объектов жилищного строительства, присвоения адресов и согласования перепланировки помещений</w:t>
            </w:r>
          </w:p>
          <w:p w:rsidR="0025345B" w:rsidRDefault="0025345B">
            <w:pPr>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земельным отношениям;</w:t>
            </w:r>
          </w:p>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shd w:val="clear" w:color="auto" w:fill="FFFFFF"/>
                <w:lang w:eastAsia="en-US"/>
              </w:rPr>
              <w:t>Отдел архитектуры, строительства, дорожного хозяйства и транспорта</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18425,00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3093,0</w:t>
            </w:r>
            <w:r>
              <w:rPr>
                <w:rFonts w:ascii="Times New Roman" w:hAnsi="Times New Roman"/>
                <w:sz w:val="28"/>
                <w:szCs w:val="28"/>
                <w:lang w:val="en-US" w:eastAsia="en-US"/>
              </w:rPr>
              <w:t>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rPr>
              <w:t>4481,0</w:t>
            </w:r>
            <w:r>
              <w:rPr>
                <w:rFonts w:ascii="Times New Roman" w:hAnsi="Times New Roman"/>
                <w:sz w:val="28"/>
                <w:szCs w:val="28"/>
                <w:lang w:val="en-US" w:eastAsia="en-US"/>
              </w:rPr>
              <w:t>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jc w:val="center"/>
              <w:rPr>
                <w:rFonts w:ascii="Times New Roman" w:hAnsi="Times New Roman"/>
                <w:sz w:val="28"/>
                <w:szCs w:val="28"/>
              </w:rPr>
            </w:pPr>
            <w:r>
              <w:rPr>
                <w:rFonts w:ascii="Times New Roman" w:hAnsi="Times New Roman"/>
                <w:sz w:val="28"/>
                <w:szCs w:val="28"/>
              </w:rPr>
              <w:t>3617,0</w:t>
            </w:r>
            <w:r>
              <w:rPr>
                <w:rFonts w:ascii="Times New Roman" w:hAnsi="Times New Roman"/>
                <w:sz w:val="28"/>
                <w:szCs w:val="28"/>
                <w:lang w:val="en-US" w:eastAsia="en-US"/>
              </w:rPr>
              <w:t>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850"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4900</w:t>
            </w:r>
          </w:p>
        </w:tc>
        <w:tc>
          <w:tcPr>
            <w:tcW w:w="1134"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 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1300</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1200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hAnsi="Times New Roman"/>
                <w:sz w:val="28"/>
                <w:szCs w:val="28"/>
              </w:rPr>
            </w:pP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1200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1200</w:t>
            </w:r>
            <w:r>
              <w:rPr>
                <w:rFonts w:ascii="Times New Roman" w:hAnsi="Times New Roman"/>
                <w:sz w:val="28"/>
                <w:szCs w:val="28"/>
              </w:rPr>
              <w:t xml:space="preserve"> </w:t>
            </w:r>
          </w:p>
        </w:tc>
        <w:tc>
          <w:tcPr>
            <w:tcW w:w="1703" w:type="dxa"/>
            <w:vMerge w:val="restart"/>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12 месяцев</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rPr>
          <w:trHeight w:val="420"/>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1200</w:t>
            </w:r>
          </w:p>
          <w:p w:rsidR="0025345B" w:rsidRDefault="0025345B">
            <w:pPr>
              <w:widowControl w:val="0"/>
              <w:spacing w:after="0" w:line="240" w:lineRule="auto"/>
              <w:jc w:val="cente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300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r>
              <w:rPr>
                <w:rFonts w:ascii="Times New Roman" w:hAnsi="Times New Roman"/>
                <w:sz w:val="28"/>
                <w:szCs w:val="28"/>
                <w:lang w:val="en-US"/>
              </w:rPr>
              <w:t>00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spacing w:after="0" w:line="240" w:lineRule="auto"/>
              <w:jc w:val="center"/>
              <w:rPr>
                <w:rFonts w:ascii="Times New Roman" w:eastAsia="Calibri" w:hAnsi="Times New Roman"/>
                <w:sz w:val="28"/>
                <w:szCs w:val="28"/>
                <w:lang w:eastAsia="en-US"/>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Основное мероприятие 04. Создание условий для реализации полномочий органов местного самоуправления</w:t>
            </w:r>
          </w:p>
          <w:p w:rsidR="0025345B" w:rsidRDefault="0025345B">
            <w:pPr>
              <w:spacing w:after="0" w:line="240" w:lineRule="auto"/>
              <w:jc w:val="center"/>
              <w:rPr>
                <w:rFonts w:ascii="Times New Roman" w:eastAsia="Calibri" w:hAnsi="Times New Roman"/>
                <w:sz w:val="28"/>
                <w:szCs w:val="28"/>
              </w:rPr>
            </w:pP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имуществу; Отдел по земельным отношениям;</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архитектуры, строительства, дорожного хозяйства и транспорта</w:t>
            </w: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hAnsi="Times New Roman"/>
                <w:sz w:val="28"/>
                <w:szCs w:val="28"/>
              </w:rPr>
            </w:pPr>
          </w:p>
        </w:tc>
      </w:tr>
      <w:tr w:rsidR="0025345B">
        <w:tc>
          <w:tcPr>
            <w:tcW w:w="6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3.1.</w:t>
            </w:r>
          </w:p>
        </w:tc>
        <w:tc>
          <w:tcPr>
            <w:tcW w:w="1866" w:type="dxa"/>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Мероприятие 04.01.</w:t>
            </w:r>
          </w:p>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Обеспечение деятельности муниципальных органов в сфере земельно-имущественных отношений </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Итого:</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Отдел по имуществу; Отдел по земельным отношениям;</w:t>
            </w: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shd w:val="clear" w:color="auto" w:fill="FFFFFF"/>
              </w:rPr>
              <w:t>Отдел архитектуры, строительства, дорожного хозяйства и транспорта</w:t>
            </w: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бюджета </w:t>
            </w:r>
            <w:r>
              <w:rPr>
                <w:rFonts w:ascii="Times New Roman" w:eastAsia="Calibri" w:hAnsi="Times New Roman"/>
                <w:sz w:val="28"/>
                <w:szCs w:val="28"/>
                <w:lang w:eastAsia="en-US"/>
              </w:rPr>
              <w:br/>
              <w:t>Московской области</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right w:val="single" w:sz="4" w:space="0" w:color="000000"/>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Средства федерального бюджета</w:t>
            </w:r>
          </w:p>
        </w:tc>
        <w:tc>
          <w:tcPr>
            <w:tcW w:w="1139"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000000"/>
              <w:left w:val="single" w:sz="4" w:space="0" w:color="000000"/>
              <w:bottom w:val="single" w:sz="4" w:space="0" w:color="000000"/>
              <w:right w:val="single" w:sz="4" w:space="0" w:color="000000"/>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000000"/>
              <w:right w:val="single" w:sz="4" w:space="0" w:color="000000"/>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Средства бюджетов муниципальных </w:t>
            </w:r>
            <w:r>
              <w:rPr>
                <w:rFonts w:ascii="Times New Roman" w:eastAsia="Calibri" w:hAnsi="Times New Roman"/>
                <w:sz w:val="28"/>
                <w:szCs w:val="28"/>
                <w:lang w:eastAsia="en-US"/>
              </w:rPr>
              <w:br/>
              <w:t xml:space="preserve">образований </w:t>
            </w:r>
            <w:r>
              <w:rPr>
                <w:rFonts w:ascii="Times New Roman" w:eastAsia="Calibri" w:hAnsi="Times New Roman"/>
                <w:sz w:val="28"/>
                <w:szCs w:val="28"/>
                <w:lang w:eastAsia="en-US"/>
              </w:rPr>
              <w:br/>
              <w:t>Московской области</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c>
          <w:tcPr>
            <w:tcW w:w="6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eastAsia="Calibri" w:hAnsi="Times New Roman"/>
                <w:sz w:val="28"/>
                <w:szCs w:val="28"/>
                <w:lang w:eastAsia="en-US"/>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Внебюджетные средства</w:t>
            </w:r>
          </w:p>
        </w:tc>
        <w:tc>
          <w:tcPr>
            <w:tcW w:w="113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5"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3117" w:type="dxa"/>
            <w:gridSpan w:val="9"/>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703" w:type="dxa"/>
            <w:vMerge/>
            <w:tcBorders>
              <w:left w:val="single" w:sz="4" w:space="0" w:color="auto"/>
              <w:bottom w:val="single" w:sz="4" w:space="0" w:color="auto"/>
              <w:right w:val="single" w:sz="4" w:space="0" w:color="auto"/>
            </w:tcBorders>
          </w:tcPr>
          <w:p w:rsidR="0025345B" w:rsidRDefault="0025345B">
            <w:pPr>
              <w:widowControl w:val="0"/>
              <w:spacing w:after="0" w:line="240" w:lineRule="auto"/>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rPr>
            </w:pPr>
            <w:r>
              <w:rPr>
                <w:rFonts w:ascii="Times New Roman" w:eastAsia="Calibri"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p w:rsidR="0025345B" w:rsidRDefault="0025345B">
            <w:pPr>
              <w:widowControl w:val="0"/>
              <w:spacing w:after="0" w:line="240" w:lineRule="auto"/>
              <w:jc w:val="center"/>
              <w:rPr>
                <w:rFonts w:ascii="Times New Roman" w:eastAsia="Calibri" w:hAnsi="Times New Roman"/>
                <w:sz w:val="28"/>
                <w:szCs w:val="28"/>
              </w:rPr>
            </w:pPr>
          </w:p>
        </w:tc>
        <w:tc>
          <w:tcPr>
            <w:tcW w:w="850"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xml:space="preserve">2023-2027 </w:t>
            </w:r>
            <w:proofErr w:type="spellStart"/>
            <w:r>
              <w:rPr>
                <w:rFonts w:ascii="Times New Roman" w:eastAsia="Calibri" w:hAnsi="Times New Roman"/>
                <w:sz w:val="28"/>
                <w:szCs w:val="28"/>
                <w:lang w:eastAsia="en-US"/>
              </w:rPr>
              <w:t>г.</w:t>
            </w:r>
            <w:proofErr w:type="gramStart"/>
            <w:r>
              <w:rPr>
                <w:rFonts w:ascii="Times New Roman" w:eastAsia="Calibri" w:hAnsi="Times New Roman"/>
                <w:sz w:val="28"/>
                <w:szCs w:val="28"/>
                <w:lang w:eastAsia="en-US"/>
              </w:rPr>
              <w:t>г</w:t>
            </w:r>
            <w:proofErr w:type="spellEnd"/>
            <w:proofErr w:type="gramEnd"/>
            <w:r>
              <w:rPr>
                <w:rFonts w:ascii="Times New Roman" w:eastAsia="Calibri" w:hAnsi="Times New Roman"/>
                <w:sz w:val="28"/>
                <w:szCs w:val="28"/>
                <w:lang w:eastAsia="en-US"/>
              </w:rPr>
              <w:t>.</w:t>
            </w:r>
          </w:p>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val="restart"/>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val="restart"/>
            <w:tcBorders>
              <w:top w:val="single" w:sz="4" w:space="0" w:color="000000"/>
              <w:left w:val="single" w:sz="4" w:space="0" w:color="000000"/>
              <w:bottom w:val="single" w:sz="4" w:space="0" w:color="000000"/>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Всего</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1134" w:type="dxa"/>
            <w:vMerge w:val="restart"/>
            <w:tcBorders>
              <w:top w:val="single" w:sz="4" w:space="0" w:color="000000"/>
              <w:left w:val="single" w:sz="4" w:space="0" w:color="auto"/>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tc>
        <w:tc>
          <w:tcPr>
            <w:tcW w:w="995"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 год</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0</w:t>
            </w:r>
          </w:p>
          <w:p w:rsidR="0025345B" w:rsidRDefault="0025345B">
            <w:pPr>
              <w:widowControl w:val="0"/>
              <w:spacing w:after="0" w:line="240" w:lineRule="auto"/>
              <w:jc w:val="center"/>
              <w:rPr>
                <w:rFonts w:ascii="Times New Roman" w:eastAsia="Calibri" w:hAnsi="Times New Roman"/>
                <w:sz w:val="28"/>
                <w:szCs w:val="28"/>
                <w:lang w:eastAsia="en-US"/>
              </w:rPr>
            </w:pPr>
          </w:p>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Итого 2025</w:t>
            </w:r>
            <w:r>
              <w:rPr>
                <w:rFonts w:ascii="Times New Roman" w:eastAsia="Calibri" w:hAnsi="Times New Roman"/>
                <w:sz w:val="28"/>
                <w:szCs w:val="28"/>
                <w:lang w:eastAsia="en-US"/>
              </w:rPr>
              <w:t xml:space="preserve"> год</w:t>
            </w:r>
          </w:p>
        </w:tc>
        <w:tc>
          <w:tcPr>
            <w:tcW w:w="2268" w:type="dxa"/>
            <w:gridSpan w:val="8"/>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w:t>
            </w:r>
          </w:p>
        </w:tc>
        <w:tc>
          <w:tcPr>
            <w:tcW w:w="992" w:type="dxa"/>
            <w:vMerge w:val="restart"/>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0 </w:t>
            </w:r>
          </w:p>
        </w:tc>
        <w:tc>
          <w:tcPr>
            <w:tcW w:w="1703" w:type="dxa"/>
            <w:vMerge w:val="restart"/>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vMerge/>
            <w:tcBorders>
              <w:top w:val="single" w:sz="4" w:space="0" w:color="000000"/>
              <w:left w:val="single" w:sz="4" w:space="0" w:color="000000"/>
              <w:bottom w:val="single" w:sz="4" w:space="0" w:color="000000"/>
              <w:right w:val="single" w:sz="4" w:space="0" w:color="000000"/>
            </w:tcBorders>
          </w:tcPr>
          <w:p w:rsidR="0025345B" w:rsidRDefault="0025345B">
            <w:pPr>
              <w:rPr>
                <w:rFonts w:ascii="Times New Roman" w:hAnsi="Times New Roman"/>
                <w:sz w:val="28"/>
                <w:szCs w:val="28"/>
              </w:rPr>
            </w:pP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pStyle w:val="ConsPlusNormal"/>
              <w:jc w:val="center"/>
              <w:rPr>
                <w:rFonts w:ascii="Times New Roman" w:hAnsi="Times New Roman" w:cs="Times New Roman"/>
                <w:sz w:val="28"/>
                <w:szCs w:val="28"/>
              </w:rPr>
            </w:pPr>
            <w:r>
              <w:rPr>
                <w:rFonts w:ascii="Times New Roman" w:hAnsi="Times New Roman" w:cs="Times New Roman"/>
                <w:sz w:val="28"/>
                <w:szCs w:val="28"/>
                <w:lang w:eastAsia="en-US"/>
              </w:rPr>
              <w:t>1 квартал</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9 месяцев</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jc w:val="center"/>
              <w:rPr>
                <w:rFonts w:ascii="Times New Roman" w:hAnsi="Times New Roman"/>
                <w:sz w:val="28"/>
                <w:szCs w:val="28"/>
              </w:rPr>
            </w:pPr>
            <w:r>
              <w:rPr>
                <w:rFonts w:ascii="Times New Roman" w:hAnsi="Times New Roman"/>
                <w:sz w:val="28"/>
                <w:szCs w:val="28"/>
              </w:rPr>
              <w:t>12 месяцев</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r w:rsidR="0025345B">
        <w:trPr>
          <w:trHeight w:val="322"/>
        </w:trPr>
        <w:tc>
          <w:tcPr>
            <w:tcW w:w="68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rPr>
                <w:rFonts w:ascii="Times New Roman" w:eastAsia="Calibri" w:hAnsi="Times New Roman"/>
                <w:sz w:val="28"/>
                <w:szCs w:val="28"/>
                <w:lang w:eastAsia="en-US"/>
              </w:rPr>
            </w:pPr>
          </w:p>
        </w:tc>
        <w:tc>
          <w:tcPr>
            <w:tcW w:w="1866"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50"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558"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9" w:type="dxa"/>
            <w:vMerge/>
            <w:tcBorders>
              <w:top w:val="single" w:sz="4" w:space="0" w:color="000000"/>
              <w:left w:val="single" w:sz="4" w:space="0" w:color="000000"/>
              <w:bottom w:val="single" w:sz="4" w:space="0" w:color="000000"/>
              <w:right w:val="single" w:sz="4" w:space="0" w:color="auto"/>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1134" w:type="dxa"/>
            <w:vMerge/>
            <w:tcBorders>
              <w:top w:val="single" w:sz="4" w:space="0" w:color="000000"/>
              <w:left w:val="single" w:sz="4" w:space="0" w:color="auto"/>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995"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eastAsia="Calibri" w:hAnsi="Times New Roman"/>
                <w:sz w:val="28"/>
                <w:szCs w:val="28"/>
                <w:lang w:eastAsia="en-US"/>
              </w:rPr>
            </w:pPr>
          </w:p>
        </w:tc>
        <w:tc>
          <w:tcPr>
            <w:tcW w:w="849" w:type="dxa"/>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rPr>
            </w:pPr>
            <w:r>
              <w:rPr>
                <w:rFonts w:ascii="Times New Roman" w:eastAsia="Calibri" w:hAnsi="Times New Roman"/>
                <w:sz w:val="28"/>
                <w:szCs w:val="28"/>
                <w:lang w:eastAsia="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567" w:type="dxa"/>
            <w:gridSpan w:val="2"/>
            <w:tcBorders>
              <w:top w:val="single" w:sz="4" w:space="0" w:color="000000"/>
              <w:left w:val="single" w:sz="4" w:space="0" w:color="000000"/>
              <w:bottom w:val="single" w:sz="4" w:space="0" w:color="000000"/>
              <w:right w:val="single" w:sz="4" w:space="0" w:color="000000"/>
            </w:tcBorders>
          </w:tcPr>
          <w:p w:rsidR="0025345B" w:rsidRDefault="001A47AD">
            <w:pPr>
              <w:widowControl w:val="0"/>
              <w:spacing w:after="0" w:line="240" w:lineRule="auto"/>
              <w:jc w:val="center"/>
              <w:rPr>
                <w:rFonts w:ascii="Times New Roman" w:hAnsi="Times New Roman"/>
                <w:sz w:val="28"/>
                <w:szCs w:val="28"/>
                <w:lang w:val="en-US"/>
              </w:rPr>
            </w:pPr>
            <w:r>
              <w:rPr>
                <w:rFonts w:ascii="Times New Roman" w:hAnsi="Times New Roman"/>
                <w:sz w:val="28"/>
                <w:szCs w:val="28"/>
                <w:lang w:val="en-US"/>
              </w:rPr>
              <w:t>0</w:t>
            </w: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992" w:type="dxa"/>
            <w:vMerge/>
            <w:tcBorders>
              <w:top w:val="single" w:sz="4" w:space="0" w:color="000000"/>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c>
          <w:tcPr>
            <w:tcW w:w="1703" w:type="dxa"/>
            <w:vMerge/>
            <w:tcBorders>
              <w:left w:val="single" w:sz="4" w:space="0" w:color="000000"/>
              <w:bottom w:val="single" w:sz="4" w:space="0" w:color="000000"/>
              <w:right w:val="single" w:sz="4" w:space="0" w:color="000000"/>
            </w:tcBorders>
          </w:tcPr>
          <w:p w:rsidR="0025345B" w:rsidRDefault="0025345B">
            <w:pPr>
              <w:widowControl w:val="0"/>
              <w:spacing w:after="0" w:line="240" w:lineRule="auto"/>
              <w:jc w:val="center"/>
              <w:rPr>
                <w:rFonts w:ascii="Times New Roman" w:hAnsi="Times New Roman"/>
                <w:sz w:val="28"/>
                <w:szCs w:val="28"/>
              </w:rPr>
            </w:pPr>
          </w:p>
        </w:tc>
      </w:tr>
    </w:tbl>
    <w:p w:rsidR="0025345B" w:rsidRDefault="0025345B">
      <w:pPr>
        <w:spacing w:line="240" w:lineRule="auto"/>
        <w:outlineLvl w:val="1"/>
        <w:rPr>
          <w:rFonts w:ascii="Times New Roman" w:hAnsi="Times New Roman"/>
          <w:sz w:val="28"/>
          <w:szCs w:val="28"/>
        </w:rPr>
      </w:pPr>
    </w:p>
    <w:p w:rsidR="0025345B" w:rsidRDefault="001A47AD">
      <w:pPr>
        <w:spacing w:line="240" w:lineRule="auto"/>
        <w:jc w:val="center"/>
        <w:outlineLvl w:val="1"/>
        <w:rPr>
          <w:rFonts w:ascii="Times New Roman" w:hAnsi="Times New Roman"/>
          <w:sz w:val="28"/>
          <w:szCs w:val="28"/>
        </w:rPr>
      </w:pPr>
      <w:r>
        <w:rPr>
          <w:rFonts w:ascii="Times New Roman" w:hAnsi="Times New Roman"/>
          <w:bCs/>
          <w:sz w:val="28"/>
          <w:szCs w:val="28"/>
        </w:rPr>
        <w:t xml:space="preserve">3. Методика  </w:t>
      </w:r>
      <w:proofErr w:type="gramStart"/>
      <w:r>
        <w:rPr>
          <w:rFonts w:ascii="Times New Roman" w:hAnsi="Times New Roman"/>
          <w:bCs/>
          <w:sz w:val="28"/>
          <w:szCs w:val="28"/>
        </w:rPr>
        <w:t>определения результатов выполнения мероприятий подпрограммы</w:t>
      </w:r>
      <w:proofErr w:type="gramEnd"/>
      <w:r>
        <w:rPr>
          <w:rFonts w:ascii="Times New Roman" w:hAnsi="Times New Roman"/>
          <w:bCs/>
          <w:sz w:val="28"/>
          <w:szCs w:val="28"/>
        </w:rPr>
        <w:t xml:space="preserve"> </w:t>
      </w:r>
    </w:p>
    <w:p w:rsidR="0025345B" w:rsidRDefault="001A47AD">
      <w:pPr>
        <w:spacing w:line="240" w:lineRule="auto"/>
        <w:jc w:val="center"/>
        <w:outlineLvl w:val="1"/>
        <w:rPr>
          <w:rFonts w:ascii="Times New Roman" w:hAnsi="Times New Roman"/>
          <w:sz w:val="28"/>
          <w:szCs w:val="28"/>
        </w:rPr>
      </w:pPr>
      <w:r>
        <w:rPr>
          <w:rFonts w:ascii="Times New Roman" w:hAnsi="Times New Roman"/>
          <w:bCs/>
          <w:sz w:val="28"/>
          <w:szCs w:val="28"/>
        </w:rPr>
        <w:t>«Эффективное управление имущественным комплексом»</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40"/>
        <w:gridCol w:w="1540"/>
        <w:gridCol w:w="1400"/>
        <w:gridCol w:w="1540"/>
        <w:gridCol w:w="2618"/>
        <w:gridCol w:w="1701"/>
        <w:gridCol w:w="5529"/>
      </w:tblGrid>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w:t>
            </w:r>
            <w:r>
              <w:rPr>
                <w:rFonts w:ascii="Times New Roman" w:hAnsi="Times New Roman"/>
                <w:sz w:val="28"/>
                <w:szCs w:val="28"/>
              </w:rPr>
              <w:br/>
            </w:r>
            <w:proofErr w:type="gramStart"/>
            <w:r>
              <w:rPr>
                <w:rFonts w:ascii="Times New Roman" w:hAnsi="Times New Roman"/>
                <w:sz w:val="28"/>
                <w:szCs w:val="28"/>
              </w:rPr>
              <w:t>п</w:t>
            </w:r>
            <w:proofErr w:type="gramEnd"/>
            <w:r>
              <w:rPr>
                <w:rFonts w:ascii="Times New Roman" w:hAnsi="Times New Roman"/>
                <w:sz w:val="28"/>
                <w:szCs w:val="28"/>
              </w:rPr>
              <w:t>/п</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подпрограммы X</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основного мероприятия YY</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N мероприятия ZZ</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Наименование результата</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 измерения</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Порядок определения значений</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объектов, находящихся в муниципальной собственности, в отношении которых были произведены расходы, связанные с владением, пользованием и распоряжением имуществом  </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по которым произведена оплата взносов на капитальный ремонт,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spacing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по которым произведена оплата взносов на капитальный ремонт</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02</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03</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lang w:eastAsia="en-US"/>
              </w:rPr>
              <w:t>Количество объектов, в отношении которых проведены кадастровые работы и утверждены карты-планы территорий,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в отношении которых проведены кадастровые работы и утверждены карты-планы территорий</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03</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Оказано услуг в области земельных отношений органами местного самоуправления муниципальных образований Московской области, единиц</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оказанных услуг в области земельных отношений органами местного самоуправления муниципальных образований Московской области</w:t>
            </w:r>
          </w:p>
        </w:tc>
      </w:tr>
      <w:tr w:rsidR="0025345B">
        <w:tc>
          <w:tcPr>
            <w:tcW w:w="8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w:t>
            </w:r>
          </w:p>
        </w:tc>
        <w:tc>
          <w:tcPr>
            <w:tcW w:w="140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04</w:t>
            </w:r>
          </w:p>
        </w:tc>
        <w:tc>
          <w:tcPr>
            <w:tcW w:w="154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01</w:t>
            </w:r>
          </w:p>
        </w:tc>
        <w:tc>
          <w:tcPr>
            <w:tcW w:w="26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lang w:eastAsia="en-US"/>
              </w:rPr>
              <w:t xml:space="preserve">Количество объектов, в отношении которых обеспечивалась деятельность муниципальных органов в сфере земельно-имущественных отношений, единиц </w:t>
            </w:r>
          </w:p>
        </w:tc>
        <w:tc>
          <w:tcPr>
            <w:tcW w:w="170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Единица</w:t>
            </w:r>
          </w:p>
        </w:tc>
        <w:tc>
          <w:tcPr>
            <w:tcW w:w="552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Значение результата определяется суммарно по количеству </w:t>
            </w:r>
            <w:r>
              <w:rPr>
                <w:rFonts w:ascii="Times New Roman" w:hAnsi="Times New Roman"/>
                <w:sz w:val="28"/>
                <w:szCs w:val="28"/>
                <w:lang w:eastAsia="en-US"/>
              </w:rPr>
              <w:t>объектов, в отношении которых обеспечивалась деятельность муниципальных органов в сфере земельно-имущественных отношений</w:t>
            </w:r>
          </w:p>
        </w:tc>
      </w:tr>
    </w:tbl>
    <w:p w:rsidR="0025345B" w:rsidRDefault="0025345B">
      <w:pPr>
        <w:widowControl w:val="0"/>
        <w:spacing w:after="0" w:line="240" w:lineRule="auto"/>
        <w:jc w:val="center"/>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№2</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«Управление муниципальным долгом»</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муниципального округа Серебряные Пруды Московской области «Управление имуществом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1.Паспорт подпрограммы 3 «Управление муниципальным долгом»</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w:t>
      </w:r>
    </w:p>
    <w:tbl>
      <w:tblPr>
        <w:tblW w:w="15030" w:type="dxa"/>
        <w:tblInd w:w="62" w:type="dxa"/>
        <w:tblLayout w:type="fixed"/>
        <w:tblCellMar>
          <w:left w:w="62" w:type="dxa"/>
          <w:right w:w="62" w:type="dxa"/>
        </w:tblCellMar>
        <w:tblLook w:val="04A0" w:firstRow="1" w:lastRow="0" w:firstColumn="1" w:lastColumn="0" w:noHBand="0" w:noVBand="1"/>
      </w:tblPr>
      <w:tblGrid>
        <w:gridCol w:w="3332"/>
        <w:gridCol w:w="1579"/>
        <w:gridCol w:w="1750"/>
        <w:gridCol w:w="1377"/>
        <w:gridCol w:w="1358"/>
        <w:gridCol w:w="1350"/>
        <w:gridCol w:w="1417"/>
        <w:gridCol w:w="1417"/>
        <w:gridCol w:w="1450"/>
      </w:tblGrid>
      <w:tr w:rsidR="0025345B">
        <w:trPr>
          <w:trHeight w:val="1"/>
        </w:trPr>
        <w:tc>
          <w:tcPr>
            <w:tcW w:w="333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Муниципальный заказчик подпрограммы</w:t>
            </w:r>
          </w:p>
        </w:tc>
        <w:tc>
          <w:tcPr>
            <w:tcW w:w="11698" w:type="dxa"/>
            <w:gridSpan w:val="8"/>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Администрация муниципального округа Серебряные Пруды Московской области </w:t>
            </w:r>
          </w:p>
        </w:tc>
      </w:tr>
      <w:tr w:rsidR="0025345B">
        <w:trPr>
          <w:trHeight w:val="1"/>
        </w:trPr>
        <w:tc>
          <w:tcPr>
            <w:tcW w:w="33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подпрограммы по годам реализации и главным распорядителям бюджетных средств, в том числе по годам:</w:t>
            </w: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Главный распорядитель бюджетных средств</w:t>
            </w:r>
          </w:p>
        </w:tc>
        <w:tc>
          <w:tcPr>
            <w:tcW w:w="1750"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Источник финансирования</w:t>
            </w:r>
          </w:p>
        </w:tc>
        <w:tc>
          <w:tcPr>
            <w:tcW w:w="8369"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Расходы (тыс. рублей)</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750"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w:t>
            </w:r>
            <w:r>
              <w:rPr>
                <w:rFonts w:ascii="Times New Roman" w:hAnsi="Times New Roman"/>
                <w:sz w:val="28"/>
                <w:szCs w:val="28"/>
                <w:lang w:val="en-US"/>
              </w:rPr>
              <w:t xml:space="preserve"> </w:t>
            </w:r>
            <w:r>
              <w:rPr>
                <w:rFonts w:ascii="Times New Roman" w:hAnsi="Times New Roman"/>
                <w:sz w:val="28"/>
                <w:szCs w:val="28"/>
              </w:rPr>
              <w:t>год</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w:t>
            </w:r>
            <w:r>
              <w:rPr>
                <w:rFonts w:ascii="Times New Roman" w:hAnsi="Times New Roman"/>
                <w:sz w:val="28"/>
                <w:szCs w:val="28"/>
                <w:lang w:val="en-US"/>
              </w:rPr>
              <w:t xml:space="preserve"> </w:t>
            </w:r>
            <w:r>
              <w:rPr>
                <w:rFonts w:ascii="Times New Roman" w:hAnsi="Times New Roman"/>
                <w:sz w:val="28"/>
                <w:szCs w:val="28"/>
              </w:rPr>
              <w:t>год</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w:t>
            </w:r>
            <w:r>
              <w:rPr>
                <w:rFonts w:ascii="Times New Roman" w:hAnsi="Times New Roman"/>
                <w:sz w:val="28"/>
                <w:szCs w:val="28"/>
                <w:lang w:val="en-US"/>
              </w:rPr>
              <w:t xml:space="preserve"> </w:t>
            </w:r>
            <w:r>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w:t>
            </w:r>
            <w:r>
              <w:rPr>
                <w:rFonts w:ascii="Times New Roman" w:hAnsi="Times New Roman"/>
                <w:sz w:val="28"/>
                <w:szCs w:val="28"/>
                <w:lang w:val="en-US"/>
              </w:rPr>
              <w:t xml:space="preserve"> </w:t>
            </w:r>
            <w:r>
              <w:rPr>
                <w:rFonts w:ascii="Times New Roman" w:hAnsi="Times New Roman"/>
                <w:sz w:val="28"/>
                <w:szCs w:val="28"/>
              </w:rPr>
              <w:t>год</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Итого</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Всего:</w:t>
            </w:r>
          </w:p>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 том числе:</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eastAsia="en-US"/>
              </w:rPr>
            </w:pPr>
            <w:r>
              <w:rPr>
                <w:rFonts w:ascii="Times New Roman" w:hAnsi="Times New Roman"/>
                <w:sz w:val="28"/>
                <w:szCs w:val="28"/>
              </w:rPr>
              <w:t>11591,93</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66,73</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58,60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539,30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5631,30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spacing w:line="240" w:lineRule="auto"/>
              <w:jc w:val="center"/>
              <w:rPr>
                <w:rFonts w:ascii="Times New Roman" w:hAnsi="Times New Roman"/>
                <w:iCs/>
                <w:sz w:val="28"/>
                <w:szCs w:val="28"/>
              </w:rPr>
            </w:pPr>
            <w:r>
              <w:rPr>
                <w:rFonts w:ascii="Times New Roman" w:hAnsi="Times New Roman"/>
                <w:iCs/>
                <w:sz w:val="28"/>
                <w:szCs w:val="28"/>
              </w:rPr>
              <w:t>5296,00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eastAsia="en-US"/>
              </w:rPr>
            </w:pPr>
            <w:r>
              <w:rPr>
                <w:rFonts w:ascii="Times New Roman" w:hAnsi="Times New Roman"/>
                <w:sz w:val="28"/>
                <w:szCs w:val="28"/>
              </w:rPr>
              <w:t>11591,93</w:t>
            </w:r>
          </w:p>
        </w:tc>
      </w:tr>
      <w:tr w:rsidR="0025345B">
        <w:trPr>
          <w:trHeight w:val="1"/>
        </w:trPr>
        <w:tc>
          <w:tcPr>
            <w:tcW w:w="33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579"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17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средства</w:t>
            </w:r>
          </w:p>
        </w:tc>
        <w:tc>
          <w:tcPr>
            <w:tcW w:w="137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3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17"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c>
          <w:tcPr>
            <w:tcW w:w="1450"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line="240" w:lineRule="auto"/>
              <w:rPr>
                <w:rFonts w:ascii="Times New Roman" w:hAnsi="Times New Roman"/>
                <w:sz w:val="28"/>
                <w:szCs w:val="28"/>
                <w:lang w:val="en-US" w:eastAsia="en-US"/>
              </w:rPr>
            </w:pPr>
            <w:r>
              <w:rPr>
                <w:rFonts w:ascii="Times New Roman" w:hAnsi="Times New Roman"/>
                <w:sz w:val="28"/>
                <w:szCs w:val="28"/>
              </w:rPr>
              <w:t>0,00</w:t>
            </w:r>
          </w:p>
        </w:tc>
      </w:tr>
    </w:tbl>
    <w:p w:rsidR="0025345B" w:rsidRDefault="0025345B">
      <w:pPr>
        <w:widowControl w:val="0"/>
        <w:spacing w:after="0" w:line="240" w:lineRule="auto"/>
        <w:jc w:val="both"/>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2.Перечень мероприятий подпрограммы 3 «Управление муниципальным долгом»</w:t>
      </w:r>
    </w:p>
    <w:p w:rsidR="0025345B" w:rsidRDefault="0025345B">
      <w:pPr>
        <w:widowControl w:val="0"/>
        <w:spacing w:after="0" w:line="240" w:lineRule="auto"/>
        <w:jc w:val="center"/>
        <w:rPr>
          <w:rFonts w:ascii="Times New Roman" w:hAnsi="Times New Roman"/>
          <w:bCs/>
          <w:sz w:val="28"/>
          <w:szCs w:val="28"/>
        </w:rPr>
      </w:pPr>
    </w:p>
    <w:tbl>
      <w:tblPr>
        <w:tblW w:w="15030" w:type="dxa"/>
        <w:tblInd w:w="107" w:type="dxa"/>
        <w:tblLayout w:type="fixed"/>
        <w:tblLook w:val="04A0" w:firstRow="1" w:lastRow="0" w:firstColumn="1" w:lastColumn="0" w:noHBand="0" w:noVBand="1"/>
      </w:tblPr>
      <w:tblGrid>
        <w:gridCol w:w="709"/>
        <w:gridCol w:w="1844"/>
        <w:gridCol w:w="992"/>
        <w:gridCol w:w="2122"/>
        <w:gridCol w:w="993"/>
        <w:gridCol w:w="994"/>
        <w:gridCol w:w="994"/>
        <w:gridCol w:w="618"/>
        <w:gridCol w:w="188"/>
        <w:gridCol w:w="328"/>
        <w:gridCol w:w="173"/>
        <w:gridCol w:w="394"/>
        <w:gridCol w:w="142"/>
        <w:gridCol w:w="425"/>
        <w:gridCol w:w="567"/>
        <w:gridCol w:w="992"/>
        <w:gridCol w:w="1137"/>
        <w:gridCol w:w="1418"/>
      </w:tblGrid>
      <w:tr w:rsidR="0025345B">
        <w:trPr>
          <w:trHeight w:val="497"/>
        </w:trPr>
        <w:tc>
          <w:tcPr>
            <w:tcW w:w="70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84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212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99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Всего </w:t>
            </w:r>
            <w:r>
              <w:rPr>
                <w:rFonts w:ascii="Times New Roman" w:hAnsi="Times New Roman"/>
                <w:sz w:val="28"/>
                <w:szCs w:val="28"/>
              </w:rPr>
              <w:br/>
              <w:t>(тыс. руб.)</w:t>
            </w:r>
          </w:p>
        </w:tc>
        <w:tc>
          <w:tcPr>
            <w:tcW w:w="6952" w:type="dxa"/>
            <w:gridSpan w:val="12"/>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 (тыс. руб.)</w:t>
            </w:r>
          </w:p>
        </w:tc>
        <w:tc>
          <w:tcPr>
            <w:tcW w:w="1418"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709"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1844"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2122"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3"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c>
          <w:tcPr>
            <w:tcW w:w="994"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2023 </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2024 </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2025</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2026</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2027</w:t>
            </w:r>
          </w:p>
        </w:tc>
        <w:tc>
          <w:tcPr>
            <w:tcW w:w="1418" w:type="dxa"/>
            <w:vMerge/>
            <w:tcBorders>
              <w:top w:val="single" w:sz="4" w:space="0" w:color="auto"/>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firstLine="720"/>
              <w:jc w:val="both"/>
              <w:rPr>
                <w:rFonts w:ascii="Times New Roman" w:hAnsi="Times New Roman"/>
                <w:sz w:val="28"/>
                <w:szCs w:val="28"/>
              </w:rPr>
            </w:pPr>
          </w:p>
        </w:tc>
      </w:tr>
      <w:tr w:rsidR="0025345B">
        <w:trPr>
          <w:trHeight w:val="209"/>
        </w:trPr>
        <w:tc>
          <w:tcPr>
            <w:tcW w:w="70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184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3</w:t>
            </w:r>
          </w:p>
        </w:tc>
        <w:tc>
          <w:tcPr>
            <w:tcW w:w="212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4</w:t>
            </w:r>
          </w:p>
        </w:tc>
        <w:tc>
          <w:tcPr>
            <w:tcW w:w="993"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5</w:t>
            </w:r>
          </w:p>
        </w:tc>
        <w:tc>
          <w:tcPr>
            <w:tcW w:w="99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6</w:t>
            </w:r>
          </w:p>
        </w:tc>
        <w:tc>
          <w:tcPr>
            <w:tcW w:w="99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7</w:t>
            </w:r>
          </w:p>
        </w:tc>
        <w:tc>
          <w:tcPr>
            <w:tcW w:w="2835" w:type="dxa"/>
            <w:gridSpan w:val="8"/>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8</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9</w:t>
            </w:r>
          </w:p>
        </w:tc>
        <w:tc>
          <w:tcPr>
            <w:tcW w:w="113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10</w:t>
            </w:r>
          </w:p>
        </w:tc>
        <w:tc>
          <w:tcPr>
            <w:tcW w:w="1418"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11</w:t>
            </w:r>
          </w:p>
        </w:tc>
      </w:tr>
      <w:tr w:rsidR="0025345B">
        <w:trPr>
          <w:trHeight w:val="282"/>
        </w:trPr>
        <w:tc>
          <w:tcPr>
            <w:tcW w:w="709" w:type="dxa"/>
            <w:vMerge w:val="restart"/>
            <w:tcBorders>
              <w:top w:val="single" w:sz="4" w:space="0" w:color="auto"/>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184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
                <w:iCs/>
                <w:sz w:val="28"/>
                <w:szCs w:val="28"/>
                <w:lang w:eastAsia="en-US"/>
              </w:rPr>
            </w:pPr>
            <w:r>
              <w:rPr>
                <w:rFonts w:ascii="Times New Roman" w:eastAsia="Calibri" w:hAnsi="Times New Roman"/>
                <w:i/>
                <w:iCs/>
                <w:sz w:val="28"/>
                <w:szCs w:val="28"/>
                <w:lang w:eastAsia="en-US"/>
              </w:rPr>
              <w:t>Основное мероприятие 01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Реализация мероприятий в рамках управления муниципальным долгом</w:t>
            </w:r>
          </w:p>
        </w:tc>
        <w:tc>
          <w:tcPr>
            <w:tcW w:w="992"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11 591,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5 296,00</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Администрация </w:t>
            </w:r>
            <w:r>
              <w:rPr>
                <w:rFonts w:ascii="Times New Roman" w:hAnsi="Times New Roman"/>
                <w:b/>
                <w:iCs/>
                <w:sz w:val="28"/>
                <w:szCs w:val="28"/>
              </w:rPr>
              <w:t>муниципального</w:t>
            </w:r>
            <w:r>
              <w:rPr>
                <w:rFonts w:ascii="Times New Roman" w:hAnsi="Times New Roman"/>
                <w:iCs/>
                <w:sz w:val="28"/>
                <w:szCs w:val="28"/>
              </w:rPr>
              <w:t xml:space="preserve">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11 591,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5 631,30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5 296,00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val="restart"/>
            <w:tcBorders>
              <w:top w:val="single" w:sz="4" w:space="0" w:color="auto"/>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1.1</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bCs/>
                <w:i/>
                <w:iCs/>
                <w:sz w:val="28"/>
                <w:szCs w:val="28"/>
                <w:lang w:eastAsia="en-US"/>
              </w:rPr>
              <w:t>Мероприятие 01.01</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Обслуживание муниципального долга по бюджетным кредитам</w:t>
            </w:r>
          </w:p>
        </w:tc>
        <w:tc>
          <w:tcPr>
            <w:tcW w:w="992"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Администрация </w:t>
            </w:r>
            <w:r>
              <w:rPr>
                <w:rFonts w:ascii="Times New Roman" w:hAnsi="Times New Roman"/>
                <w:b/>
                <w:iCs/>
                <w:sz w:val="28"/>
                <w:szCs w:val="28"/>
              </w:rPr>
              <w:t>муниципального</w:t>
            </w:r>
            <w:r>
              <w:rPr>
                <w:rFonts w:ascii="Times New Roman" w:hAnsi="Times New Roman"/>
                <w:iCs/>
                <w:sz w:val="28"/>
                <w:szCs w:val="28"/>
              </w:rPr>
              <w:t xml:space="preserve">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городского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tcBorders>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27"/>
        </w:trPr>
        <w:tc>
          <w:tcPr>
            <w:tcW w:w="709" w:type="dxa"/>
            <w:vMerge w:val="restart"/>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Отсутствие просроченной задолженности по бюджетным кредитам</w:t>
            </w:r>
          </w:p>
        </w:tc>
        <w:tc>
          <w:tcPr>
            <w:tcW w:w="992" w:type="dxa"/>
            <w:vMerge w:val="restart"/>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val="restart"/>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Всего</w:t>
            </w:r>
          </w:p>
        </w:tc>
        <w:tc>
          <w:tcPr>
            <w:tcW w:w="994"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 год</w:t>
            </w:r>
          </w:p>
        </w:tc>
        <w:tc>
          <w:tcPr>
            <w:tcW w:w="994" w:type="dxa"/>
            <w:vMerge w:val="restart"/>
            <w:tcBorders>
              <w:top w:val="single" w:sz="4" w:space="0" w:color="auto"/>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2024 год</w:t>
            </w:r>
          </w:p>
        </w:tc>
        <w:tc>
          <w:tcPr>
            <w:tcW w:w="806" w:type="dxa"/>
            <w:gridSpan w:val="2"/>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2025 год</w:t>
            </w:r>
          </w:p>
        </w:tc>
        <w:tc>
          <w:tcPr>
            <w:tcW w:w="2029" w:type="dxa"/>
            <w:gridSpan w:val="6"/>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В том числе по кварталам:</w:t>
            </w:r>
          </w:p>
        </w:tc>
        <w:tc>
          <w:tcPr>
            <w:tcW w:w="992"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2026 год</w:t>
            </w:r>
          </w:p>
        </w:tc>
        <w:tc>
          <w:tcPr>
            <w:tcW w:w="1137"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2027 год</w:t>
            </w:r>
          </w:p>
        </w:tc>
        <w:tc>
          <w:tcPr>
            <w:tcW w:w="1418" w:type="dxa"/>
            <w:vMerge w:val="restart"/>
            <w:tcBorders>
              <w:top w:val="single" w:sz="4" w:space="0" w:color="auto"/>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8"/>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top w:val="single" w:sz="4" w:space="0" w:color="auto"/>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99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806" w:type="dxa"/>
            <w:gridSpan w:val="2"/>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501"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 квартал</w:t>
            </w:r>
          </w:p>
        </w:tc>
        <w:tc>
          <w:tcPr>
            <w:tcW w:w="53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 полугодие</w:t>
            </w:r>
          </w:p>
        </w:tc>
        <w:tc>
          <w:tcPr>
            <w:tcW w:w="425"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9 месяцев</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12 месяцев</w:t>
            </w:r>
          </w:p>
        </w:tc>
        <w:tc>
          <w:tcPr>
            <w:tcW w:w="992"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137" w:type="dxa"/>
            <w:vMerge/>
            <w:tcBorders>
              <w:left w:val="single" w:sz="4" w:space="0" w:color="auto"/>
              <w:bottom w:val="single" w:sz="4" w:space="0" w:color="auto"/>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p>
        </w:tc>
        <w:tc>
          <w:tcPr>
            <w:tcW w:w="1418" w:type="dxa"/>
            <w:vMerge/>
            <w:tcBorders>
              <w:top w:val="single" w:sz="4" w:space="0" w:color="auto"/>
              <w:left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563"/>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sz w:val="28"/>
                <w:szCs w:val="28"/>
                <w:lang w:eastAsia="en-US"/>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182,93</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66,73</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58,60</w:t>
            </w:r>
          </w:p>
        </w:tc>
        <w:tc>
          <w:tcPr>
            <w:tcW w:w="80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501"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536" w:type="dxa"/>
            <w:gridSpan w:val="2"/>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425"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39,30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18,30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0,00</w:t>
            </w:r>
          </w:p>
        </w:tc>
        <w:tc>
          <w:tcPr>
            <w:tcW w:w="1418" w:type="dxa"/>
            <w:vMerge/>
            <w:tcBorders>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val="restart"/>
            <w:tcBorders>
              <w:left w:val="single" w:sz="4" w:space="0" w:color="auto"/>
              <w:right w:val="single" w:sz="4" w:space="0" w:color="auto"/>
            </w:tcBorders>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1844"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bCs/>
                <w:i/>
                <w:iCs/>
                <w:sz w:val="28"/>
                <w:szCs w:val="28"/>
                <w:lang w:eastAsia="en-US"/>
              </w:rPr>
              <w:t>Мероприятие 01.02</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Обслуживание муниципального долга по коммерческим кредитам</w:t>
            </w:r>
          </w:p>
        </w:tc>
        <w:tc>
          <w:tcPr>
            <w:tcW w:w="992" w:type="dxa"/>
            <w:vMerge w:val="restart"/>
            <w:tcBorders>
              <w:left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2023-2027</w:t>
            </w: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500,00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5613,00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500,00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5613,00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Администрация муниципального округа</w:t>
            </w:r>
          </w:p>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282"/>
        </w:trPr>
        <w:tc>
          <w:tcPr>
            <w:tcW w:w="709" w:type="dxa"/>
            <w:vMerge/>
            <w:tcBorders>
              <w:left w:val="single" w:sz="4" w:space="0" w:color="auto"/>
              <w:bottom w:val="single" w:sz="4" w:space="0" w:color="auto"/>
              <w:right w:val="single" w:sz="4" w:space="0" w:color="auto"/>
            </w:tcBorders>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ind w:left="-604" w:firstLine="720"/>
              <w:jc w:val="center"/>
              <w:rPr>
                <w:rFonts w:ascii="Times New Roman" w:hAnsi="Times New Roman"/>
                <w:sz w:val="28"/>
                <w:szCs w:val="28"/>
              </w:rPr>
            </w:pPr>
          </w:p>
        </w:tc>
        <w:tc>
          <w:tcPr>
            <w:tcW w:w="1844"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rPr>
                <w:rFonts w:ascii="Times New Roman" w:eastAsia="Calibri" w:hAnsi="Times New Roman"/>
                <w:bCs/>
                <w:i/>
                <w:iCs/>
                <w:sz w:val="28"/>
                <w:szCs w:val="28"/>
                <w:lang w:eastAsia="en-US"/>
              </w:rPr>
            </w:pPr>
          </w:p>
        </w:tc>
        <w:tc>
          <w:tcPr>
            <w:tcW w:w="992"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ind w:hanging="100"/>
              <w:jc w:val="center"/>
              <w:rPr>
                <w:rFonts w:ascii="Times New Roman" w:eastAsia="Calibri" w:hAnsi="Times New Roman"/>
                <w:iCs/>
                <w:sz w:val="28"/>
                <w:szCs w:val="28"/>
                <w:lang w:eastAsia="en-US"/>
              </w:rPr>
            </w:pPr>
          </w:p>
        </w:tc>
        <w:tc>
          <w:tcPr>
            <w:tcW w:w="2122"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2835" w:type="dxa"/>
            <w:gridSpan w:val="8"/>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137"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25345B">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p>
        </w:tc>
      </w:tr>
      <w:tr w:rsidR="0025345B">
        <w:trPr>
          <w:trHeight w:val="617"/>
        </w:trPr>
        <w:tc>
          <w:tcPr>
            <w:tcW w:w="709"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Отсутствие просроченной задолженности по коммерческим кредитам</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х</w:t>
            </w:r>
          </w:p>
        </w:tc>
        <w:tc>
          <w:tcPr>
            <w:tcW w:w="2122"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х</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994"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2023 год</w:t>
            </w:r>
          </w:p>
        </w:tc>
        <w:tc>
          <w:tcPr>
            <w:tcW w:w="994" w:type="dxa"/>
            <w:vMerge w:val="restart"/>
            <w:tcBorders>
              <w:top w:val="single" w:sz="4" w:space="0" w:color="auto"/>
              <w:left w:val="single" w:sz="4" w:space="0" w:color="auto"/>
              <w:bottom w:val="single" w:sz="4" w:space="0" w:color="000000"/>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2024 год</w:t>
            </w:r>
          </w:p>
        </w:tc>
        <w:tc>
          <w:tcPr>
            <w:tcW w:w="618" w:type="dxa"/>
            <w:vMerge w:val="restart"/>
            <w:tcBorders>
              <w:top w:val="single" w:sz="4" w:space="0" w:color="auto"/>
              <w:left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2025 год</w:t>
            </w:r>
          </w:p>
        </w:tc>
        <w:tc>
          <w:tcPr>
            <w:tcW w:w="2217" w:type="dxa"/>
            <w:gridSpan w:val="7"/>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 xml:space="preserve">  </w:t>
            </w:r>
          </w:p>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2026 год</w:t>
            </w:r>
          </w:p>
        </w:tc>
        <w:tc>
          <w:tcPr>
            <w:tcW w:w="1137" w:type="dxa"/>
            <w:tcBorders>
              <w:top w:val="single" w:sz="4" w:space="0" w:color="auto"/>
              <w:left w:val="single" w:sz="4" w:space="0" w:color="auto"/>
              <w:right w:val="single" w:sz="4" w:space="0" w:color="auto"/>
            </w:tcBorders>
            <w:shd w:val="clear" w:color="auto" w:fill="auto"/>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2027 год</w:t>
            </w:r>
          </w:p>
        </w:tc>
        <w:tc>
          <w:tcPr>
            <w:tcW w:w="1418" w:type="dxa"/>
            <w:vMerge w:val="restart"/>
            <w:tcBorders>
              <w:top w:val="single" w:sz="4" w:space="0" w:color="auto"/>
              <w:left w:val="single" w:sz="4" w:space="0" w:color="auto"/>
              <w:right w:val="single" w:sz="4" w:space="0" w:color="auto"/>
            </w:tcBorders>
            <w:vAlign w:val="center"/>
          </w:tcPr>
          <w:p w:rsidR="0025345B" w:rsidRDefault="001A47AD">
            <w:pPr>
              <w:widowControl w:val="0"/>
              <w:pBdr>
                <w:top w:val="none" w:sz="0" w:space="0" w:color="auto"/>
                <w:left w:val="none" w:sz="0" w:space="0" w:color="auto"/>
                <w:bottom w:val="none" w:sz="0" w:space="0" w:color="auto"/>
                <w:right w:val="none" w:sz="0" w:space="0" w:color="auto"/>
                <w:between w:val="none" w:sz="0" w:space="0" w:color="auto"/>
              </w:pBdr>
              <w:spacing w:after="0" w:line="240" w:lineRule="auto"/>
              <w:jc w:val="both"/>
              <w:rPr>
                <w:rFonts w:ascii="Times New Roman" w:hAnsi="Times New Roman"/>
                <w:iCs/>
                <w:sz w:val="28"/>
                <w:szCs w:val="28"/>
              </w:rPr>
            </w:pPr>
            <w:r>
              <w:rPr>
                <w:rFonts w:ascii="Times New Roman" w:hAnsi="Times New Roman"/>
                <w:iCs/>
                <w:sz w:val="28"/>
                <w:szCs w:val="28"/>
              </w:rPr>
              <w:t>Администрация муниципального округа</w:t>
            </w:r>
          </w:p>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25345B">
        <w:trPr>
          <w:trHeight w:val="234"/>
        </w:trPr>
        <w:tc>
          <w:tcPr>
            <w:tcW w:w="70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left w:val="single" w:sz="4" w:space="0" w:color="auto"/>
              <w:bottom w:val="single" w:sz="4" w:space="0" w:color="000000"/>
              <w:right w:val="single" w:sz="4" w:space="0" w:color="auto"/>
            </w:tcBorders>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618" w:type="dxa"/>
            <w:vMerge/>
            <w:tcBorders>
              <w:left w:val="single" w:sz="4" w:space="0" w:color="auto"/>
              <w:bottom w:val="single" w:sz="4" w:space="0" w:color="auto"/>
              <w:right w:val="single" w:sz="4" w:space="0" w:color="auto"/>
            </w:tcBorders>
            <w:shd w:val="clear" w:color="auto" w:fill="auto"/>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p>
        </w:tc>
        <w:tc>
          <w:tcPr>
            <w:tcW w:w="516" w:type="dxa"/>
            <w:gridSpan w:val="2"/>
            <w:tcBorders>
              <w:top w:val="none" w:sz="4" w:space="0" w:color="000000"/>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none" w:sz="4" w:space="0" w:color="000000"/>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 полугодие</w:t>
            </w:r>
          </w:p>
        </w:tc>
        <w:tc>
          <w:tcPr>
            <w:tcW w:w="567" w:type="dxa"/>
            <w:gridSpan w:val="2"/>
            <w:tcBorders>
              <w:top w:val="none" w:sz="4" w:space="0" w:color="000000"/>
              <w:left w:val="none" w:sz="4" w:space="0" w:color="000000"/>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9 месяцев</w:t>
            </w:r>
          </w:p>
        </w:tc>
        <w:tc>
          <w:tcPr>
            <w:tcW w:w="567" w:type="dxa"/>
            <w:tcBorders>
              <w:top w:val="none" w:sz="4" w:space="0" w:color="000000"/>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jc w:val="center"/>
              <w:rPr>
                <w:rFonts w:ascii="Times New Roman" w:hAnsi="Times New Roman"/>
                <w:sz w:val="28"/>
                <w:szCs w:val="28"/>
              </w:rPr>
            </w:pPr>
            <w:r>
              <w:rPr>
                <w:rFonts w:ascii="Times New Roman" w:hAnsi="Times New Roman"/>
                <w:sz w:val="28"/>
                <w:szCs w:val="28"/>
              </w:rPr>
              <w:t>12 месяцев</w:t>
            </w:r>
          </w:p>
        </w:tc>
        <w:tc>
          <w:tcPr>
            <w:tcW w:w="992"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137"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418" w:type="dxa"/>
            <w:vMerge/>
            <w:tcBorders>
              <w:left w:val="single" w:sz="4" w:space="0" w:color="auto"/>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r w:rsidR="0025345B">
        <w:trPr>
          <w:trHeight w:val="469"/>
        </w:trPr>
        <w:tc>
          <w:tcPr>
            <w:tcW w:w="70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184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21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11 409,</w:t>
            </w:r>
          </w:p>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00</w:t>
            </w:r>
          </w:p>
        </w:tc>
        <w:tc>
          <w:tcPr>
            <w:tcW w:w="994"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4" w:type="dxa"/>
            <w:tcBorders>
              <w:top w:val="none" w:sz="4" w:space="0" w:color="000000"/>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6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500,00</w:t>
            </w:r>
          </w:p>
        </w:tc>
        <w:tc>
          <w:tcPr>
            <w:tcW w:w="516" w:type="dxa"/>
            <w:gridSpan w:val="2"/>
            <w:tcBorders>
              <w:top w:val="single" w:sz="4" w:space="0" w:color="auto"/>
              <w:left w:val="single" w:sz="4" w:space="0" w:color="auto"/>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shd w:val="clear" w:color="auto" w:fill="auto"/>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gridSpan w:val="2"/>
            <w:tcBorders>
              <w:top w:val="single" w:sz="4" w:space="0" w:color="auto"/>
              <w:left w:val="none" w:sz="4" w:space="0" w:color="000000"/>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567"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r>
              <w:rPr>
                <w:rFonts w:ascii="Times New Roman" w:hAnsi="Times New Roman"/>
                <w:sz w:val="28"/>
                <w:szCs w:val="28"/>
              </w:rPr>
              <w:t>500,00</w:t>
            </w:r>
          </w:p>
        </w:tc>
        <w:tc>
          <w:tcPr>
            <w:tcW w:w="992"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5613,00</w:t>
            </w:r>
          </w:p>
        </w:tc>
        <w:tc>
          <w:tcPr>
            <w:tcW w:w="1137" w:type="dxa"/>
            <w:tcBorders>
              <w:top w:val="single" w:sz="4" w:space="0" w:color="auto"/>
              <w:left w:val="none" w:sz="4" w:space="0" w:color="000000"/>
              <w:bottom w:val="single" w:sz="4" w:space="0" w:color="auto"/>
              <w:right w:val="single" w:sz="4" w:space="0" w:color="auto"/>
            </w:tcBorders>
            <w:shd w:val="clear" w:color="auto" w:fill="auto"/>
          </w:tcPr>
          <w:p w:rsidR="0025345B" w:rsidRDefault="001A47AD">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5296,00</w:t>
            </w:r>
          </w:p>
        </w:tc>
        <w:tc>
          <w:tcPr>
            <w:tcW w:w="1418" w:type="dxa"/>
            <w:tcBorders>
              <w:left w:val="single" w:sz="4" w:space="0" w:color="auto"/>
              <w:bottom w:val="single" w:sz="4" w:space="0" w:color="000000"/>
              <w:right w:val="single" w:sz="4" w:space="0" w:color="auto"/>
            </w:tcBorders>
            <w:vAlign w:val="center"/>
          </w:tcPr>
          <w:p w:rsidR="0025345B" w:rsidRDefault="0025345B">
            <w:pPr>
              <w:pBdr>
                <w:top w:val="none" w:sz="0" w:space="0" w:color="auto"/>
                <w:left w:val="none" w:sz="0" w:space="0" w:color="auto"/>
                <w:bottom w:val="none" w:sz="0" w:space="0" w:color="auto"/>
                <w:right w:val="none" w:sz="0" w:space="0" w:color="auto"/>
                <w:between w:val="none" w:sz="0" w:space="0" w:color="auto"/>
              </w:pBdr>
              <w:spacing w:after="0" w:line="240" w:lineRule="auto"/>
              <w:jc w:val="center"/>
              <w:rPr>
                <w:rFonts w:ascii="Times New Roman" w:hAnsi="Times New Roman"/>
                <w:sz w:val="28"/>
                <w:szCs w:val="28"/>
              </w:rPr>
            </w:pP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3. Методика определения результатов выполнения мероприятий  </w:t>
      </w:r>
      <w:r>
        <w:rPr>
          <w:rFonts w:ascii="Times New Roman" w:hAnsi="Times New Roman"/>
          <w:sz w:val="28"/>
          <w:szCs w:val="28"/>
        </w:rPr>
        <w:t>подпрограммы «</w:t>
      </w:r>
      <w:r>
        <w:rPr>
          <w:rFonts w:ascii="Times New Roman" w:hAnsi="Times New Roman"/>
          <w:bCs/>
          <w:iCs/>
          <w:sz w:val="28"/>
          <w:szCs w:val="28"/>
        </w:rPr>
        <w:t>Управление муниципальными финансами</w:t>
      </w:r>
      <w:r>
        <w:rPr>
          <w:rFonts w:ascii="Times New Roman" w:hAnsi="Times New Roman"/>
          <w:sz w:val="28"/>
          <w:szCs w:val="28"/>
        </w:rPr>
        <w:t>»</w:t>
      </w:r>
      <w:r>
        <w:rPr>
          <w:rFonts w:ascii="Times New Roman" w:eastAsia="Calibri" w:hAnsi="Times New Roman"/>
          <w:sz w:val="28"/>
          <w:szCs w:val="28"/>
          <w:lang w:eastAsia="en-US"/>
        </w:rPr>
        <w:t xml:space="preserve"> </w:t>
      </w:r>
      <w:r>
        <w:rPr>
          <w:rFonts w:ascii="Times New Roman" w:eastAsia="Calibri" w:hAnsi="Times New Roman"/>
          <w:sz w:val="28"/>
          <w:szCs w:val="28"/>
          <w:lang w:eastAsia="en-US"/>
        </w:rPr>
        <w:br/>
      </w:r>
    </w:p>
    <w:p w:rsidR="0025345B" w:rsidRDefault="0025345B">
      <w:pPr>
        <w:widowControl w:val="0"/>
        <w:spacing w:after="0" w:line="240" w:lineRule="auto"/>
        <w:ind w:firstLine="539"/>
        <w:jc w:val="both"/>
        <w:rPr>
          <w:rFonts w:ascii="Times New Roman" w:hAnsi="Times New Roman"/>
          <w:sz w:val="28"/>
          <w:szCs w:val="28"/>
        </w:rPr>
      </w:pPr>
    </w:p>
    <w:tbl>
      <w:tblPr>
        <w:tblW w:w="15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3"/>
        <w:gridCol w:w="1060"/>
        <w:gridCol w:w="992"/>
        <w:gridCol w:w="851"/>
        <w:gridCol w:w="3545"/>
        <w:gridCol w:w="1419"/>
        <w:gridCol w:w="6680"/>
      </w:tblGrid>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br/>
            </w:r>
            <w:proofErr w:type="gramStart"/>
            <w:r>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/п</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подпрограммы X</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основного мероприятия YY</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мероприятия ZZ</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Наименование результата</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Единица измерения</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Порядок определения значений</w:t>
            </w:r>
          </w:p>
        </w:tc>
      </w:tr>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hAnsi="Times New Roman"/>
                <w:sz w:val="28"/>
                <w:szCs w:val="28"/>
                <w:lang w:eastAsia="en-US"/>
              </w:rPr>
              <w:t>Отсутствие просроченной задолженности по бюджетным кредитам</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Определяется в соответствии </w:t>
            </w:r>
          </w:p>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с кредитным договором</w:t>
            </w:r>
          </w:p>
        </w:tc>
      </w:tr>
      <w:tr w:rsidR="0025345B">
        <w:tc>
          <w:tcPr>
            <w:tcW w:w="81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10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99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01</w:t>
            </w:r>
          </w:p>
        </w:tc>
        <w:tc>
          <w:tcPr>
            <w:tcW w:w="85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02</w:t>
            </w:r>
          </w:p>
        </w:tc>
        <w:tc>
          <w:tcPr>
            <w:tcW w:w="354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hAnsi="Times New Roman"/>
                <w:sz w:val="28"/>
                <w:szCs w:val="28"/>
                <w:lang w:eastAsia="en-US"/>
              </w:rPr>
            </w:pPr>
            <w:r>
              <w:rPr>
                <w:rFonts w:ascii="Times New Roman" w:hAnsi="Times New Roman"/>
                <w:sz w:val="28"/>
                <w:szCs w:val="28"/>
                <w:lang w:eastAsia="en-US"/>
              </w:rPr>
              <w:t>Отсутствие просроченной задолженности по коммерческим кредитам</w:t>
            </w:r>
          </w:p>
        </w:tc>
        <w:tc>
          <w:tcPr>
            <w:tcW w:w="14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668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Определяется в соответствии </w:t>
            </w:r>
          </w:p>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с кредитным договором</w:t>
            </w:r>
          </w:p>
        </w:tc>
      </w:tr>
    </w:tbl>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Приложение №3</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«Управление муниципальными финансами»</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«Управление имуществом и муниципальными финансами»</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 xml:space="preserve">1. Паспорт подпрограммы </w:t>
      </w:r>
      <w:r>
        <w:rPr>
          <w:rFonts w:ascii="Times New Roman" w:hAnsi="Times New Roman"/>
          <w:bCs/>
          <w:sz w:val="28"/>
          <w:szCs w:val="28"/>
          <w:lang w:val="en-US"/>
        </w:rPr>
        <w:t>IV</w:t>
      </w:r>
      <w:r>
        <w:rPr>
          <w:rFonts w:ascii="Times New Roman" w:hAnsi="Times New Roman"/>
          <w:bCs/>
          <w:sz w:val="28"/>
          <w:szCs w:val="28"/>
        </w:rPr>
        <w:t xml:space="preserve"> «Управление муниципальными финансами»</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 xml:space="preserve">  </w:t>
      </w:r>
    </w:p>
    <w:tbl>
      <w:tblPr>
        <w:tblW w:w="15270" w:type="dxa"/>
        <w:tblInd w:w="108" w:type="dxa"/>
        <w:tblLayout w:type="fixed"/>
        <w:tblLook w:val="04A0" w:firstRow="1" w:lastRow="0" w:firstColumn="1" w:lastColumn="0" w:noHBand="0" w:noVBand="1"/>
      </w:tblPr>
      <w:tblGrid>
        <w:gridCol w:w="2232"/>
        <w:gridCol w:w="2125"/>
        <w:gridCol w:w="2944"/>
        <w:gridCol w:w="1209"/>
        <w:gridCol w:w="1093"/>
        <w:gridCol w:w="1093"/>
        <w:gridCol w:w="1093"/>
        <w:gridCol w:w="1093"/>
        <w:gridCol w:w="2388"/>
      </w:tblGrid>
      <w:tr w:rsidR="0025345B">
        <w:trPr>
          <w:trHeight w:val="20"/>
        </w:trPr>
        <w:tc>
          <w:tcPr>
            <w:tcW w:w="2232"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Муниципальный заказчик подпрограммы</w:t>
            </w:r>
          </w:p>
        </w:tc>
        <w:tc>
          <w:tcPr>
            <w:tcW w:w="13038" w:type="dxa"/>
            <w:gridSpan w:val="8"/>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Финансовое управление администрации муниципального округа Серебряные Пруды Московской области</w:t>
            </w:r>
          </w:p>
        </w:tc>
      </w:tr>
      <w:tr w:rsidR="0025345B">
        <w:trPr>
          <w:trHeight w:val="20"/>
        </w:trPr>
        <w:tc>
          <w:tcPr>
            <w:tcW w:w="2232"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Источники финансирования подпрограммы по годам реализации и главным распорядителям бюджетных средств,</w:t>
            </w:r>
          </w:p>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в том числе по годам:</w:t>
            </w:r>
          </w:p>
        </w:tc>
        <w:tc>
          <w:tcPr>
            <w:tcW w:w="2125"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Главный распорядитель бюджетных средств</w:t>
            </w:r>
          </w:p>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rPr>
                <w:rFonts w:ascii="Times New Roman" w:hAnsi="Times New Roman"/>
                <w:sz w:val="28"/>
                <w:szCs w:val="28"/>
              </w:rPr>
            </w:pPr>
          </w:p>
        </w:tc>
        <w:tc>
          <w:tcPr>
            <w:tcW w:w="2944" w:type="dxa"/>
            <w:vMerge w:val="restart"/>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Источник финансирования</w:t>
            </w:r>
          </w:p>
        </w:tc>
        <w:tc>
          <w:tcPr>
            <w:tcW w:w="7969" w:type="dxa"/>
            <w:gridSpan w:val="6"/>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Расходы  (тыс. рублей)</w:t>
            </w:r>
          </w:p>
          <w:p w:rsidR="0025345B" w:rsidRDefault="0025345B">
            <w:pPr>
              <w:widowControl w:val="0"/>
              <w:spacing w:after="0" w:line="240" w:lineRule="auto"/>
              <w:rPr>
                <w:rFonts w:ascii="Times New Roman" w:hAnsi="Times New Roman"/>
                <w:sz w:val="28"/>
                <w:szCs w:val="28"/>
                <w:lang w:val="en-US"/>
              </w:rPr>
            </w:pP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lang w:val="en-US"/>
              </w:rPr>
            </w:pP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3год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4год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5год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6</w:t>
            </w:r>
            <w:r>
              <w:rPr>
                <w:rFonts w:ascii="Times New Roman" w:hAnsi="Times New Roman"/>
                <w:sz w:val="28"/>
                <w:szCs w:val="28"/>
                <w:lang w:val="en-US"/>
              </w:rPr>
              <w:t xml:space="preserve"> </w:t>
            </w:r>
            <w:r>
              <w:rPr>
                <w:rFonts w:ascii="Times New Roman" w:hAnsi="Times New Roman"/>
                <w:sz w:val="28"/>
                <w:szCs w:val="28"/>
              </w:rPr>
              <w:t>год</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lang w:val="en-US"/>
              </w:rPr>
              <w:t>202</w:t>
            </w:r>
            <w:r>
              <w:rPr>
                <w:rFonts w:ascii="Times New Roman" w:hAnsi="Times New Roman"/>
                <w:sz w:val="28"/>
                <w:szCs w:val="28"/>
              </w:rPr>
              <w:t>7</w:t>
            </w:r>
            <w:r>
              <w:rPr>
                <w:rFonts w:ascii="Times New Roman" w:hAnsi="Times New Roman"/>
                <w:sz w:val="28"/>
                <w:szCs w:val="28"/>
                <w:lang w:val="en-US"/>
              </w:rPr>
              <w:t xml:space="preserve"> </w:t>
            </w:r>
            <w:r>
              <w:rPr>
                <w:rFonts w:ascii="Times New Roman" w:hAnsi="Times New Roman"/>
                <w:sz w:val="28"/>
                <w:szCs w:val="28"/>
              </w:rPr>
              <w:t>год</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Итого</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Всего, в том числе:</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Федерального бюджета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Московской области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125" w:type="dxa"/>
            <w:vMerge/>
            <w:tcBorders>
              <w:top w:val="single" w:sz="2" w:space="0" w:color="000000"/>
              <w:left w:val="single" w:sz="2" w:space="0" w:color="000000"/>
              <w:bottom w:val="single" w:sz="2" w:space="0" w:color="000000"/>
              <w:right w:val="single" w:sz="2" w:space="0" w:color="000000"/>
            </w:tcBorders>
            <w:vAlign w:val="center"/>
          </w:tcPr>
          <w:p w:rsidR="0025345B" w:rsidRDefault="0025345B">
            <w:pPr>
              <w:spacing w:after="0" w:line="240" w:lineRule="auto"/>
              <w:rPr>
                <w:rFonts w:ascii="Times New Roman" w:hAnsi="Times New Roman"/>
                <w:sz w:val="28"/>
                <w:szCs w:val="28"/>
              </w:rPr>
            </w:pP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Средства бюджета муниципального округа</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r w:rsidR="0025345B">
        <w:trPr>
          <w:trHeight w:val="20"/>
        </w:trPr>
        <w:tc>
          <w:tcPr>
            <w:tcW w:w="2232" w:type="dxa"/>
            <w:tcBorders>
              <w:left w:val="single" w:sz="2" w:space="0" w:color="000000"/>
              <w:bottom w:val="single" w:sz="2" w:space="0" w:color="000000"/>
              <w:right w:val="single" w:sz="2" w:space="0" w:color="000000"/>
            </w:tcBorders>
            <w:shd w:val="clear" w:color="auto" w:fill="FFFFFF"/>
          </w:tcPr>
          <w:p w:rsidR="0025345B" w:rsidRDefault="0025345B">
            <w:pPr>
              <w:widowControl w:val="0"/>
              <w:spacing w:after="0" w:line="240" w:lineRule="auto"/>
              <w:rPr>
                <w:rFonts w:ascii="Times New Roman" w:hAnsi="Times New Roman"/>
                <w:sz w:val="28"/>
                <w:szCs w:val="28"/>
                <w:lang w:val="en-US"/>
              </w:rPr>
            </w:pPr>
          </w:p>
        </w:tc>
        <w:tc>
          <w:tcPr>
            <w:tcW w:w="2125"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rPr>
            </w:pPr>
            <w:r>
              <w:rPr>
                <w:rFonts w:ascii="Times New Roman" w:hAnsi="Times New Roman"/>
                <w:sz w:val="28"/>
                <w:szCs w:val="28"/>
              </w:rPr>
              <w:t>Администрация муниципального округа Серебряные Пруды Московской области</w:t>
            </w:r>
          </w:p>
        </w:tc>
        <w:tc>
          <w:tcPr>
            <w:tcW w:w="2944"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rPr>
                <w:rFonts w:ascii="Times New Roman" w:hAnsi="Times New Roman"/>
                <w:sz w:val="28"/>
                <w:szCs w:val="28"/>
                <w:lang w:val="en-US"/>
              </w:rPr>
            </w:pPr>
            <w:r>
              <w:rPr>
                <w:rFonts w:ascii="Times New Roman" w:hAnsi="Times New Roman"/>
                <w:sz w:val="28"/>
                <w:szCs w:val="28"/>
              </w:rPr>
              <w:t>Внебюджетные источники</w:t>
            </w:r>
          </w:p>
        </w:tc>
        <w:tc>
          <w:tcPr>
            <w:tcW w:w="1209"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1093"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c>
          <w:tcPr>
            <w:tcW w:w="2388" w:type="dxa"/>
            <w:tcBorders>
              <w:top w:val="single" w:sz="2" w:space="0" w:color="000000"/>
              <w:left w:val="single" w:sz="2" w:space="0" w:color="000000"/>
              <w:bottom w:val="single" w:sz="2" w:space="0" w:color="000000"/>
              <w:right w:val="single" w:sz="2" w:space="0" w:color="000000"/>
            </w:tcBorders>
            <w:shd w:val="clear" w:color="auto" w:fill="FFFFFF"/>
          </w:tcPr>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lang w:val="en-US"/>
              </w:rPr>
              <w:t>0,0</w:t>
            </w:r>
            <w:r>
              <w:rPr>
                <w:rFonts w:ascii="Times New Roman" w:hAnsi="Times New Roman"/>
                <w:sz w:val="28"/>
                <w:szCs w:val="28"/>
              </w:rPr>
              <w:t>0</w:t>
            </w:r>
          </w:p>
        </w:tc>
      </w:tr>
    </w:tbl>
    <w:p w:rsidR="0025345B" w:rsidRDefault="0025345B">
      <w:pPr>
        <w:widowControl w:val="0"/>
        <w:spacing w:after="0" w:line="240" w:lineRule="auto"/>
        <w:rPr>
          <w:rFonts w:ascii="Times New Roman" w:hAnsi="Times New Roman"/>
          <w:sz w:val="28"/>
          <w:szCs w:val="28"/>
        </w:rPr>
      </w:pP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2. Перечень мероприятий подпрограммы «Управление муниципальными финансами»</w:t>
      </w:r>
    </w:p>
    <w:p w:rsidR="0025345B" w:rsidRDefault="0025345B">
      <w:pPr>
        <w:widowControl w:val="0"/>
        <w:spacing w:after="0" w:line="240" w:lineRule="auto"/>
        <w:rPr>
          <w:rFonts w:ascii="Times New Roman" w:hAnsi="Times New Roman"/>
          <w:sz w:val="28"/>
          <w:szCs w:val="28"/>
        </w:rPr>
      </w:pPr>
    </w:p>
    <w:tbl>
      <w:tblPr>
        <w:tblW w:w="15165" w:type="dxa"/>
        <w:tblInd w:w="107" w:type="dxa"/>
        <w:tblLayout w:type="fixed"/>
        <w:tblLook w:val="04A0" w:firstRow="1" w:lastRow="0" w:firstColumn="1" w:lastColumn="0" w:noHBand="0" w:noVBand="1"/>
      </w:tblPr>
      <w:tblGrid>
        <w:gridCol w:w="816"/>
        <w:gridCol w:w="2162"/>
        <w:gridCol w:w="992"/>
        <w:gridCol w:w="1614"/>
        <w:gridCol w:w="1029"/>
        <w:gridCol w:w="25"/>
        <w:gridCol w:w="724"/>
        <w:gridCol w:w="10"/>
        <w:gridCol w:w="822"/>
        <w:gridCol w:w="9"/>
        <w:gridCol w:w="20"/>
        <w:gridCol w:w="681"/>
        <w:gridCol w:w="28"/>
        <w:gridCol w:w="539"/>
        <w:gridCol w:w="28"/>
        <w:gridCol w:w="539"/>
        <w:gridCol w:w="28"/>
        <w:gridCol w:w="567"/>
        <w:gridCol w:w="31"/>
        <w:gridCol w:w="513"/>
        <w:gridCol w:w="23"/>
        <w:gridCol w:w="962"/>
        <w:gridCol w:w="24"/>
        <w:gridCol w:w="6"/>
        <w:gridCol w:w="1010"/>
        <w:gridCol w:w="1963"/>
      </w:tblGrid>
      <w:tr w:rsidR="0025345B">
        <w:trPr>
          <w:trHeight w:val="497"/>
        </w:trPr>
        <w:tc>
          <w:tcPr>
            <w:tcW w:w="81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spacing w:after="0"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216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99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054"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 xml:space="preserve">Всего </w:t>
            </w:r>
            <w:r>
              <w:rPr>
                <w:rFonts w:ascii="Times New Roman" w:hAnsi="Times New Roman"/>
                <w:sz w:val="28"/>
                <w:szCs w:val="28"/>
              </w:rPr>
              <w:br/>
              <w:t>(тыс. руб.)</w:t>
            </w:r>
          </w:p>
        </w:tc>
        <w:tc>
          <w:tcPr>
            <w:tcW w:w="6564" w:type="dxa"/>
            <w:gridSpan w:val="19"/>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w:t>
            </w:r>
            <w:r>
              <w:rPr>
                <w:rFonts w:ascii="Times New Roman" w:hAnsi="Times New Roman"/>
                <w:sz w:val="28"/>
                <w:szCs w:val="28"/>
              </w:rPr>
              <w:br/>
              <w:t>(тыс. руб.)</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816"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54" w:type="dxa"/>
            <w:gridSpan w:val="2"/>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2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2023</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2025</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firstLine="720"/>
              <w:jc w:val="both"/>
              <w:rPr>
                <w:rFonts w:ascii="Times New Roman" w:hAnsi="Times New Roman"/>
                <w:sz w:val="28"/>
                <w:szCs w:val="28"/>
              </w:rPr>
            </w:pPr>
          </w:p>
        </w:tc>
      </w:tr>
      <w:tr w:rsidR="0025345B">
        <w:trPr>
          <w:trHeight w:val="262"/>
        </w:trPr>
        <w:tc>
          <w:tcPr>
            <w:tcW w:w="816"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216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3</w:t>
            </w:r>
          </w:p>
        </w:tc>
        <w:tc>
          <w:tcPr>
            <w:tcW w:w="1614"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4</w:t>
            </w:r>
          </w:p>
        </w:tc>
        <w:tc>
          <w:tcPr>
            <w:tcW w:w="1054"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5</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6</w:t>
            </w:r>
          </w:p>
          <w:p w:rsidR="0025345B" w:rsidRDefault="0025345B">
            <w:pPr>
              <w:widowControl w:val="0"/>
              <w:spacing w:after="0" w:line="240" w:lineRule="auto"/>
              <w:jc w:val="center"/>
              <w:rPr>
                <w:rFonts w:ascii="Times New Roman" w:hAnsi="Times New Roman"/>
                <w:sz w:val="28"/>
                <w:szCs w:val="28"/>
              </w:rPr>
            </w:pPr>
          </w:p>
        </w:tc>
        <w:tc>
          <w:tcPr>
            <w:tcW w:w="832"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7</w:t>
            </w:r>
          </w:p>
        </w:tc>
        <w:tc>
          <w:tcPr>
            <w:tcW w:w="2983" w:type="dxa"/>
            <w:gridSpan w:val="11"/>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8</w:t>
            </w:r>
          </w:p>
        </w:tc>
        <w:tc>
          <w:tcPr>
            <w:tcW w:w="1009" w:type="dxa"/>
            <w:gridSpan w:val="3"/>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9</w:t>
            </w:r>
          </w:p>
        </w:tc>
        <w:tc>
          <w:tcPr>
            <w:tcW w:w="1016" w:type="dxa"/>
            <w:gridSpan w:val="2"/>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10</w:t>
            </w:r>
          </w:p>
        </w:tc>
        <w:tc>
          <w:tcPr>
            <w:tcW w:w="1963"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11</w:t>
            </w:r>
          </w:p>
        </w:tc>
      </w:tr>
      <w:tr w:rsidR="0025345B">
        <w:trPr>
          <w:trHeight w:val="413"/>
        </w:trPr>
        <w:tc>
          <w:tcPr>
            <w:tcW w:w="816"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2162" w:type="dxa"/>
            <w:vMerge w:val="restart"/>
            <w:tcBorders>
              <w:top w:val="single" w:sz="4" w:space="0" w:color="auto"/>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Основное мероприятие 50</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Разработка проекта бюджета и исполнение бюджета муниципального округа</w:t>
            </w:r>
          </w:p>
        </w:tc>
        <w:tc>
          <w:tcPr>
            <w:tcW w:w="992" w:type="dxa"/>
            <w:vMerge w:val="restart"/>
            <w:tcBorders>
              <w:top w:val="single" w:sz="4" w:space="0" w:color="auto"/>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45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5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75"/>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b/>
                <w:iCs/>
                <w:sz w:val="28"/>
                <w:szCs w:val="28"/>
                <w:lang w:eastAsia="en-US"/>
              </w:rPr>
              <w:t>округа</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238"/>
        </w:trPr>
        <w:tc>
          <w:tcPr>
            <w:tcW w:w="816" w:type="dxa"/>
            <w:vMerge/>
            <w:tcBorders>
              <w:left w:val="single" w:sz="4" w:space="0" w:color="auto"/>
              <w:bottom w:val="none" w:sz="4" w:space="0" w:color="000000"/>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none" w:sz="4" w:space="0" w:color="000000"/>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54"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243"/>
        </w:trPr>
        <w:tc>
          <w:tcPr>
            <w:tcW w:w="816"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1.1</w:t>
            </w:r>
          </w:p>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single" w:sz="4" w:space="0" w:color="auto"/>
              <w:left w:val="single" w:sz="4" w:space="0" w:color="auto"/>
              <w:right w:val="single" w:sz="4" w:space="0" w:color="auto"/>
            </w:tcBorders>
          </w:tcPr>
          <w:p w:rsidR="0025345B" w:rsidRDefault="001A47AD">
            <w:pPr>
              <w:spacing w:after="0" w:line="240" w:lineRule="auto"/>
              <w:rPr>
                <w:rFonts w:ascii="Times New Roman" w:eastAsia="Calibri" w:hAnsi="Times New Roman"/>
                <w:bCs/>
                <w:iCs/>
                <w:sz w:val="28"/>
                <w:szCs w:val="28"/>
                <w:lang w:eastAsia="en-US"/>
              </w:rPr>
            </w:pPr>
            <w:r>
              <w:rPr>
                <w:rFonts w:ascii="Times New Roman" w:eastAsia="Calibri" w:hAnsi="Times New Roman"/>
                <w:bCs/>
                <w:iCs/>
                <w:sz w:val="28"/>
                <w:szCs w:val="28"/>
                <w:lang w:eastAsia="en-US"/>
              </w:rPr>
              <w:t>Мероприятие 50.01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992" w:type="dxa"/>
            <w:vMerge w:val="restart"/>
            <w:tcBorders>
              <w:top w:val="single" w:sz="4" w:space="0" w:color="auto"/>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375"/>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54"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24"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2"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88"/>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00"/>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b/>
                <w:iCs/>
                <w:sz w:val="28"/>
                <w:szCs w:val="28"/>
                <w:lang w:eastAsia="en-US"/>
              </w:rPr>
            </w:pPr>
            <w:r>
              <w:rPr>
                <w:rFonts w:ascii="Times New Roman" w:eastAsia="Calibri" w:hAnsi="Times New Roman"/>
                <w:b/>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b/>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714"/>
        </w:trPr>
        <w:tc>
          <w:tcPr>
            <w:tcW w:w="816" w:type="dxa"/>
            <w:vMerge/>
            <w:tcBorders>
              <w:left w:val="single" w:sz="4" w:space="0" w:color="auto"/>
              <w:bottom w:val="none" w:sz="4" w:space="0" w:color="000000"/>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none" w:sz="4" w:space="0" w:color="000000"/>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none" w:sz="4" w:space="0" w:color="000000"/>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none" w:sz="4" w:space="0" w:color="000000"/>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22" w:type="dxa"/>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83" w:type="dxa"/>
            <w:gridSpan w:val="11"/>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none" w:sz="4" w:space="0" w:color="000000"/>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none" w:sz="4" w:space="0" w:color="000000"/>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300"/>
        </w:trPr>
        <w:tc>
          <w:tcPr>
            <w:tcW w:w="816"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jc w:val="center"/>
              <w:rPr>
                <w:rFonts w:ascii="Times New Roman" w:hAnsi="Times New Roman"/>
                <w:sz w:val="28"/>
                <w:szCs w:val="28"/>
              </w:rPr>
            </w:pPr>
          </w:p>
        </w:tc>
        <w:tc>
          <w:tcPr>
            <w:tcW w:w="216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r>
              <w:rPr>
                <w:rFonts w:ascii="Times New Roman" w:hAnsi="Times New Roman"/>
                <w:sz w:val="28"/>
                <w:szCs w:val="28"/>
              </w:rPr>
              <w:t xml:space="preserve"> </w:t>
            </w:r>
          </w:p>
        </w:tc>
        <w:tc>
          <w:tcPr>
            <w:tcW w:w="99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 х</w:t>
            </w:r>
          </w:p>
        </w:tc>
        <w:tc>
          <w:tcPr>
            <w:tcW w:w="1614"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 х</w:t>
            </w:r>
          </w:p>
        </w:tc>
        <w:tc>
          <w:tcPr>
            <w:tcW w:w="1029"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59" w:type="dxa"/>
            <w:gridSpan w:val="3"/>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Итого 2023 год</w:t>
            </w:r>
          </w:p>
        </w:tc>
        <w:tc>
          <w:tcPr>
            <w:tcW w:w="822" w:type="dxa"/>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2024</w:t>
            </w:r>
          </w:p>
        </w:tc>
        <w:tc>
          <w:tcPr>
            <w:tcW w:w="710" w:type="dxa"/>
            <w:gridSpan w:val="3"/>
            <w:vMerge w:val="restart"/>
            <w:tcBorders>
              <w:top w:val="single" w:sz="4" w:space="0" w:color="auto"/>
              <w:left w:val="single" w:sz="4" w:space="0" w:color="auto"/>
              <w:bottom w:val="single" w:sz="4" w:space="0" w:color="000000"/>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2025</w:t>
            </w:r>
          </w:p>
        </w:tc>
        <w:tc>
          <w:tcPr>
            <w:tcW w:w="2273" w:type="dxa"/>
            <w:gridSpan w:val="8"/>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1009" w:type="dxa"/>
            <w:gridSpan w:val="3"/>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p w:rsidR="0025345B" w:rsidRDefault="0025345B">
            <w:pPr>
              <w:spacing w:after="0" w:line="240" w:lineRule="auto"/>
              <w:rPr>
                <w:rFonts w:ascii="Times New Roman" w:hAnsi="Times New Roman"/>
                <w:sz w:val="28"/>
                <w:szCs w:val="28"/>
              </w:rPr>
            </w:pPr>
          </w:p>
        </w:tc>
        <w:tc>
          <w:tcPr>
            <w:tcW w:w="1016" w:type="dxa"/>
            <w:gridSpan w:val="2"/>
            <w:vMerge w:val="restart"/>
            <w:tcBorders>
              <w:top w:val="single" w:sz="4" w:space="0" w:color="auto"/>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val="restart"/>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jc w:val="center"/>
              <w:rPr>
                <w:rFonts w:ascii="Times New Roman" w:hAnsi="Times New Roman"/>
                <w:sz w:val="28"/>
                <w:szCs w:val="28"/>
              </w:rPr>
            </w:pPr>
          </w:p>
        </w:tc>
      </w:tr>
      <w:tr w:rsidR="0025345B">
        <w:trPr>
          <w:trHeight w:val="234"/>
        </w:trPr>
        <w:tc>
          <w:tcPr>
            <w:tcW w:w="816"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29"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59" w:type="dxa"/>
            <w:gridSpan w:val="3"/>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2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10" w:type="dxa"/>
            <w:gridSpan w:val="3"/>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626" w:type="dxa"/>
            <w:gridSpan w:val="3"/>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13" w:type="dxa"/>
            <w:tcBorders>
              <w:top w:val="none" w:sz="4" w:space="0" w:color="000000"/>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1009" w:type="dxa"/>
            <w:gridSpan w:val="3"/>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r>
      <w:tr w:rsidR="0025345B">
        <w:trPr>
          <w:trHeight w:val="469"/>
        </w:trPr>
        <w:tc>
          <w:tcPr>
            <w:tcW w:w="816"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992"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614"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822"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710"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67" w:type="dxa"/>
            <w:gridSpan w:val="2"/>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626" w:type="dxa"/>
            <w:gridSpan w:val="3"/>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tc>
        <w:tc>
          <w:tcPr>
            <w:tcW w:w="513" w:type="dxa"/>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009" w:type="dxa"/>
            <w:gridSpan w:val="3"/>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016" w:type="dxa"/>
            <w:gridSpan w:val="2"/>
            <w:tcBorders>
              <w:top w:val="single" w:sz="4" w:space="0" w:color="auto"/>
              <w:left w:val="none" w:sz="4" w:space="0" w:color="000000"/>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w:t>
            </w:r>
          </w:p>
          <w:p w:rsidR="0025345B" w:rsidRDefault="0025345B">
            <w:pPr>
              <w:spacing w:after="0" w:line="240" w:lineRule="auto"/>
              <w:jc w:val="center"/>
              <w:rPr>
                <w:rFonts w:ascii="Times New Roman" w:hAnsi="Times New Roman"/>
                <w:sz w:val="28"/>
                <w:szCs w:val="28"/>
              </w:rPr>
            </w:pPr>
          </w:p>
        </w:tc>
        <w:tc>
          <w:tcPr>
            <w:tcW w:w="1963" w:type="dxa"/>
            <w:vMerge/>
            <w:tcBorders>
              <w:top w:val="single" w:sz="4" w:space="0" w:color="auto"/>
              <w:left w:val="single" w:sz="4" w:space="0" w:color="auto"/>
              <w:bottom w:val="single" w:sz="4" w:space="0" w:color="000000"/>
              <w:right w:val="single" w:sz="4" w:space="0" w:color="auto"/>
            </w:tcBorders>
            <w:vAlign w:val="center"/>
          </w:tcPr>
          <w:p w:rsidR="0025345B" w:rsidRDefault="0025345B">
            <w:pPr>
              <w:spacing w:after="0" w:line="240" w:lineRule="auto"/>
              <w:rPr>
                <w:rFonts w:ascii="Times New Roman" w:hAnsi="Times New Roman"/>
                <w:sz w:val="28"/>
                <w:szCs w:val="28"/>
              </w:rPr>
            </w:pPr>
          </w:p>
        </w:tc>
      </w:tr>
      <w:tr w:rsidR="0025345B">
        <w:trPr>
          <w:trHeight w:val="550"/>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bCs/>
                <w:iCs/>
                <w:sz w:val="28"/>
                <w:szCs w:val="28"/>
                <w:lang w:eastAsia="en-US"/>
              </w:rPr>
            </w:pPr>
            <w:r>
              <w:rPr>
                <w:rFonts w:ascii="Times New Roman" w:eastAsia="Calibri" w:hAnsi="Times New Roman"/>
                <w:bCs/>
                <w:iCs/>
                <w:sz w:val="28"/>
                <w:szCs w:val="28"/>
                <w:lang w:eastAsia="en-US"/>
              </w:rPr>
              <w:t>Мероприятие 50.02</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Формирование прогноза поступлений налоговых и неналоговых доходов </w:t>
            </w:r>
            <w:proofErr w:type="gramStart"/>
            <w:r>
              <w:rPr>
                <w:rFonts w:ascii="Times New Roman" w:eastAsia="Calibri" w:hAnsi="Times New Roman"/>
                <w:iCs/>
                <w:sz w:val="28"/>
                <w:szCs w:val="28"/>
                <w:lang w:eastAsia="en-US"/>
              </w:rPr>
              <w:t>в местный бюджет на предстоящий месяц с разбивкой по дням в целях</w:t>
            </w:r>
            <w:proofErr w:type="gramEnd"/>
            <w:r>
              <w:rPr>
                <w:rFonts w:ascii="Times New Roman" w:eastAsia="Calibri" w:hAnsi="Times New Roman"/>
                <w:iCs/>
                <w:sz w:val="28"/>
                <w:szCs w:val="28"/>
                <w:lang w:eastAsia="en-US"/>
              </w:rPr>
              <w:t xml:space="preserve"> детального прогнозирования ассигнований для финансирования социально значимых расходов</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66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1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0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6"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46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4"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85"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052"/>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bCs/>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31" w:type="dxa"/>
            <w:gridSpan w:val="2"/>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97" w:type="dxa"/>
            <w:gridSpan w:val="11"/>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62"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40"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598"/>
        </w:trPr>
        <w:tc>
          <w:tcPr>
            <w:tcW w:w="816"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roofErr w:type="spellStart"/>
            <w:r>
              <w:rPr>
                <w:rFonts w:ascii="Times New Roman" w:eastAsia="Calibri" w:hAnsi="Times New Roman"/>
                <w:iCs/>
                <w:sz w:val="28"/>
                <w:szCs w:val="28"/>
                <w:lang w:eastAsia="en-US"/>
              </w:rPr>
              <w:t>тыс</w:t>
            </w:r>
            <w:proofErr w:type="gramStart"/>
            <w:r>
              <w:rPr>
                <w:rFonts w:ascii="Times New Roman" w:eastAsia="Calibri" w:hAnsi="Times New Roman"/>
                <w:iCs/>
                <w:sz w:val="28"/>
                <w:szCs w:val="28"/>
                <w:lang w:eastAsia="en-US"/>
              </w:rPr>
              <w:t>.р</w:t>
            </w:r>
            <w:proofErr w:type="gramEnd"/>
            <w:r>
              <w:rPr>
                <w:rFonts w:ascii="Times New Roman" w:eastAsia="Calibri" w:hAnsi="Times New Roman"/>
                <w:iCs/>
                <w:sz w:val="28"/>
                <w:szCs w:val="28"/>
                <w:lang w:eastAsia="en-US"/>
              </w:rPr>
              <w:t>уб</w:t>
            </w:r>
            <w:proofErr w:type="spellEnd"/>
          </w:p>
        </w:tc>
        <w:tc>
          <w:tcPr>
            <w:tcW w:w="992" w:type="dxa"/>
            <w:vMerge w:val="restart"/>
            <w:tcBorders>
              <w:top w:val="none" w:sz="4" w:space="0" w:color="000000"/>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25345B">
            <w:pPr>
              <w:tabs>
                <w:tab w:val="center" w:pos="175"/>
              </w:tabs>
              <w:spacing w:after="0" w:line="240" w:lineRule="auto"/>
              <w:jc w:val="both"/>
              <w:rPr>
                <w:rFonts w:ascii="Times New Roman" w:eastAsia="Calibri" w:hAnsi="Times New Roman"/>
                <w:sz w:val="28"/>
                <w:szCs w:val="28"/>
                <w:lang w:eastAsia="en-US"/>
              </w:rPr>
            </w:pPr>
          </w:p>
        </w:tc>
        <w:tc>
          <w:tcPr>
            <w:tcW w:w="1029"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59" w:type="dxa"/>
            <w:gridSpan w:val="3"/>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Итого 2023 год</w:t>
            </w:r>
          </w:p>
        </w:tc>
        <w:tc>
          <w:tcPr>
            <w:tcW w:w="851" w:type="dxa"/>
            <w:gridSpan w:val="3"/>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2024</w:t>
            </w:r>
          </w:p>
        </w:tc>
        <w:tc>
          <w:tcPr>
            <w:tcW w:w="709" w:type="dxa"/>
            <w:gridSpan w:val="2"/>
            <w:vMerge w:val="restart"/>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2025</w:t>
            </w:r>
          </w:p>
        </w:tc>
        <w:tc>
          <w:tcPr>
            <w:tcW w:w="2268" w:type="dxa"/>
            <w:gridSpan w:val="8"/>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86"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w:t>
            </w:r>
          </w:p>
          <w:p w:rsidR="0025345B" w:rsidRDefault="0025345B">
            <w:pPr>
              <w:widowControl w:val="0"/>
              <w:spacing w:after="0" w:line="240" w:lineRule="auto"/>
              <w:jc w:val="center"/>
              <w:rPr>
                <w:rFonts w:ascii="Times New Roman" w:hAnsi="Times New Roman"/>
                <w:sz w:val="28"/>
                <w:szCs w:val="28"/>
              </w:rPr>
            </w:pPr>
          </w:p>
        </w:tc>
        <w:tc>
          <w:tcPr>
            <w:tcW w:w="1016" w:type="dxa"/>
            <w:gridSpan w:val="2"/>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w:t>
            </w:r>
          </w:p>
        </w:tc>
        <w:tc>
          <w:tcPr>
            <w:tcW w:w="1963"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675"/>
        </w:trPr>
        <w:tc>
          <w:tcPr>
            <w:tcW w:w="816"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59" w:type="dxa"/>
            <w:gridSpan w:val="3"/>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51" w:type="dxa"/>
            <w:gridSpan w:val="3"/>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986" w:type="dxa"/>
            <w:gridSpan w:val="2"/>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16" w:type="dxa"/>
            <w:gridSpan w:val="2"/>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142"/>
        </w:trPr>
        <w:tc>
          <w:tcPr>
            <w:tcW w:w="816"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3698730,00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tabs>
                <w:tab w:val="left" w:pos="301"/>
                <w:tab w:val="center" w:pos="388"/>
              </w:tabs>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622339,00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656351,00</w:t>
            </w:r>
          </w:p>
        </w:tc>
        <w:tc>
          <w:tcPr>
            <w:tcW w:w="70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784814,00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tabs>
                <w:tab w:val="center" w:pos="185"/>
              </w:tabs>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132421,00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302444,00</w:t>
            </w:r>
          </w:p>
        </w:tc>
        <w:tc>
          <w:tcPr>
            <w:tcW w:w="567"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495776,00</w:t>
            </w:r>
          </w:p>
        </w:tc>
        <w:tc>
          <w:tcPr>
            <w:tcW w:w="567"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784814,00</w:t>
            </w:r>
          </w:p>
        </w:tc>
        <w:tc>
          <w:tcPr>
            <w:tcW w:w="986"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781645,00</w:t>
            </w:r>
          </w:p>
        </w:tc>
        <w:tc>
          <w:tcPr>
            <w:tcW w:w="1016"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853581,00</w:t>
            </w: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541"/>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2.</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Основное мероприятие 51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Снижение уровня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Управление экономики и инвестиций</w:t>
            </w:r>
          </w:p>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338"/>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262"/>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13"/>
        </w:trPr>
        <w:tc>
          <w:tcPr>
            <w:tcW w:w="816" w:type="dxa"/>
            <w:vMerge/>
            <w:tcBorders>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225"/>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02"/>
        </w:trPr>
        <w:tc>
          <w:tcPr>
            <w:tcW w:w="816"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ind w:left="-604" w:firstLine="720"/>
              <w:jc w:val="center"/>
              <w:rPr>
                <w:rFonts w:ascii="Times New Roman" w:hAnsi="Times New Roman"/>
                <w:sz w:val="28"/>
                <w:szCs w:val="28"/>
              </w:rPr>
            </w:pPr>
            <w:r>
              <w:rPr>
                <w:rFonts w:ascii="Times New Roman" w:hAnsi="Times New Roman"/>
                <w:sz w:val="28"/>
                <w:szCs w:val="28"/>
              </w:rPr>
              <w:t>2.1</w:t>
            </w:r>
          </w:p>
        </w:tc>
        <w:tc>
          <w:tcPr>
            <w:tcW w:w="2162" w:type="dxa"/>
            <w:vMerge w:val="restart"/>
            <w:tcBorders>
              <w:top w:val="none" w:sz="4" w:space="0" w:color="000000"/>
              <w:left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Мероприятие 51.01</w:t>
            </w:r>
          </w:p>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Разработка мероприятий, направленных на увеличение доходов и снижение задолженности по налоговым платежам</w:t>
            </w:r>
          </w:p>
        </w:tc>
        <w:tc>
          <w:tcPr>
            <w:tcW w:w="992" w:type="dxa"/>
            <w:vMerge w:val="restart"/>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Итого</w:t>
            </w: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Управление экономики и инвестиций</w:t>
            </w:r>
          </w:p>
          <w:p w:rsidR="0025345B" w:rsidRDefault="001A47AD">
            <w:pPr>
              <w:widowControl w:val="0"/>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 </w:t>
            </w:r>
          </w:p>
          <w:p w:rsidR="0025345B" w:rsidRDefault="001A47AD">
            <w:pPr>
              <w:widowControl w:val="0"/>
              <w:spacing w:after="0" w:line="240" w:lineRule="auto"/>
              <w:jc w:val="both"/>
              <w:rPr>
                <w:rFonts w:ascii="Times New Roman" w:hAnsi="Times New Roman"/>
                <w:iCs/>
                <w:sz w:val="28"/>
                <w:szCs w:val="28"/>
              </w:rPr>
            </w:pPr>
            <w:r>
              <w:rPr>
                <w:rFonts w:ascii="Times New Roman" w:hAnsi="Times New Roman"/>
                <w:iCs/>
                <w:sz w:val="28"/>
                <w:szCs w:val="28"/>
              </w:rPr>
              <w:t>Финансовое управление</w:t>
            </w:r>
          </w:p>
        </w:tc>
      </w:tr>
      <w:tr w:rsidR="0025345B">
        <w:trPr>
          <w:trHeight w:val="138"/>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бюджета Московской области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90"/>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Средства федерального бюджета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13"/>
        </w:trPr>
        <w:tc>
          <w:tcPr>
            <w:tcW w:w="816" w:type="dxa"/>
            <w:vMerge/>
            <w:tcBorders>
              <w:top w:val="none" w:sz="4" w:space="0" w:color="000000"/>
              <w:left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top w:val="none" w:sz="4" w:space="0" w:color="000000"/>
              <w:left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Средства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бюджета</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муниципального</w:t>
            </w:r>
          </w:p>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iCs/>
                <w:sz w:val="28"/>
                <w:szCs w:val="28"/>
                <w:lang w:eastAsia="en-US"/>
              </w:rPr>
              <w:t>округа</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top w:val="none" w:sz="4" w:space="0" w:color="000000"/>
              <w:left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1761"/>
        </w:trPr>
        <w:tc>
          <w:tcPr>
            <w:tcW w:w="816" w:type="dxa"/>
            <w:vMerge/>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tcBorders>
              <w:left w:val="single" w:sz="4" w:space="0" w:color="auto"/>
              <w:bottom w:val="single" w:sz="4" w:space="0" w:color="auto"/>
              <w:right w:val="single" w:sz="4" w:space="0" w:color="auto"/>
            </w:tcBorders>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left w:val="single" w:sz="4" w:space="0" w:color="auto"/>
              <w:bottom w:val="single" w:sz="4" w:space="0" w:color="auto"/>
              <w:right w:val="single" w:sz="4" w:space="0" w:color="auto"/>
            </w:tcBorders>
          </w:tcPr>
          <w:p w:rsidR="0025345B" w:rsidRDefault="0025345B">
            <w:pPr>
              <w:spacing w:after="0" w:line="240" w:lineRule="auto"/>
              <w:ind w:hanging="100"/>
              <w:jc w:val="center"/>
              <w:rPr>
                <w:rFonts w:ascii="Times New Roman" w:eastAsia="Calibri" w:hAnsi="Times New Roman"/>
                <w:iCs/>
                <w:sz w:val="28"/>
                <w:szCs w:val="28"/>
                <w:lang w:eastAsia="en-US"/>
              </w:rPr>
            </w:pPr>
          </w:p>
        </w:tc>
        <w:tc>
          <w:tcPr>
            <w:tcW w:w="1614" w:type="dxa"/>
            <w:tcBorders>
              <w:top w:val="single" w:sz="4" w:space="0" w:color="auto"/>
              <w:left w:val="single" w:sz="4" w:space="0" w:color="auto"/>
              <w:bottom w:val="single" w:sz="4" w:space="0" w:color="auto"/>
              <w:right w:val="single" w:sz="4" w:space="0" w:color="auto"/>
            </w:tcBorders>
          </w:tcPr>
          <w:p w:rsidR="0025345B" w:rsidRDefault="001A47AD">
            <w:pPr>
              <w:pBdr>
                <w:top w:val="none" w:sz="0" w:space="0" w:color="auto"/>
                <w:left w:val="none" w:sz="0" w:space="0" w:color="auto"/>
                <w:bottom w:val="none" w:sz="0" w:space="0" w:color="auto"/>
                <w:right w:val="none" w:sz="0" w:space="0" w:color="auto"/>
                <w:between w:val="none" w:sz="0" w:space="0" w:color="auto"/>
              </w:pBdr>
              <w:tabs>
                <w:tab w:val="center" w:pos="175"/>
              </w:tabs>
              <w:spacing w:after="0" w:line="240" w:lineRule="auto"/>
              <w:jc w:val="both"/>
              <w:rPr>
                <w:rFonts w:ascii="Times New Roman" w:eastAsia="Calibri" w:hAnsi="Times New Roman"/>
                <w:iCs/>
                <w:sz w:val="28"/>
                <w:szCs w:val="28"/>
                <w:lang w:eastAsia="en-US"/>
              </w:rPr>
            </w:pPr>
            <w:r>
              <w:rPr>
                <w:rFonts w:ascii="Times New Roman" w:eastAsia="Calibri" w:hAnsi="Times New Roman"/>
                <w:sz w:val="28"/>
                <w:szCs w:val="28"/>
                <w:lang w:eastAsia="en-US"/>
              </w:rPr>
              <w:t>Внебюджетные источники</w:t>
            </w:r>
          </w:p>
        </w:tc>
        <w:tc>
          <w:tcPr>
            <w:tcW w:w="1029"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759"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851"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2977" w:type="dxa"/>
            <w:gridSpan w:val="10"/>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992" w:type="dxa"/>
            <w:gridSpan w:val="3"/>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010" w:type="dxa"/>
            <w:tcBorders>
              <w:top w:val="single" w:sz="4" w:space="0" w:color="auto"/>
              <w:left w:val="single" w:sz="4" w:space="0" w:color="auto"/>
              <w:bottom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0,00</w:t>
            </w:r>
          </w:p>
        </w:tc>
        <w:tc>
          <w:tcPr>
            <w:tcW w:w="1963" w:type="dxa"/>
            <w:vMerge/>
            <w:tcBorders>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eastAsia="Calibri" w:hAnsi="Times New Roman"/>
                <w:iCs/>
                <w:sz w:val="28"/>
                <w:szCs w:val="28"/>
                <w:lang w:eastAsia="en-US"/>
              </w:rPr>
            </w:pPr>
          </w:p>
        </w:tc>
      </w:tr>
      <w:tr w:rsidR="0025345B">
        <w:trPr>
          <w:trHeight w:val="485"/>
        </w:trPr>
        <w:tc>
          <w:tcPr>
            <w:tcW w:w="816" w:type="dxa"/>
            <w:vMerge w:val="restart"/>
            <w:tcBorders>
              <w:left w:val="single" w:sz="4" w:space="0" w:color="auto"/>
              <w:bottom w:val="single" w:sz="4" w:space="0" w:color="auto"/>
              <w:right w:val="single" w:sz="4" w:space="0" w:color="auto"/>
            </w:tcBorders>
          </w:tcPr>
          <w:p w:rsidR="0025345B" w:rsidRDefault="0025345B">
            <w:pPr>
              <w:widowControl w:val="0"/>
              <w:spacing w:after="0" w:line="240" w:lineRule="auto"/>
              <w:ind w:left="-604" w:firstLine="720"/>
              <w:jc w:val="center"/>
              <w:rPr>
                <w:rFonts w:ascii="Times New Roman" w:hAnsi="Times New Roman"/>
                <w:sz w:val="28"/>
                <w:szCs w:val="28"/>
              </w:rPr>
            </w:pPr>
          </w:p>
        </w:tc>
        <w:tc>
          <w:tcPr>
            <w:tcW w:w="216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урегулированной задолженности по налоговым платежам, </w:t>
            </w:r>
            <w:proofErr w:type="spellStart"/>
            <w:r>
              <w:rPr>
                <w:rFonts w:ascii="Times New Roman" w:eastAsia="Calibri" w:hAnsi="Times New Roman"/>
                <w:iCs/>
                <w:sz w:val="28"/>
                <w:szCs w:val="28"/>
                <w:lang w:eastAsia="en-US"/>
              </w:rPr>
              <w:t>тыс</w:t>
            </w:r>
            <w:proofErr w:type="gramStart"/>
            <w:r>
              <w:rPr>
                <w:rFonts w:ascii="Times New Roman" w:eastAsia="Calibri" w:hAnsi="Times New Roman"/>
                <w:iCs/>
                <w:sz w:val="28"/>
                <w:szCs w:val="28"/>
                <w:lang w:eastAsia="en-US"/>
              </w:rPr>
              <w:t>.р</w:t>
            </w:r>
            <w:proofErr w:type="gramEnd"/>
            <w:r>
              <w:rPr>
                <w:rFonts w:ascii="Times New Roman" w:eastAsia="Calibri" w:hAnsi="Times New Roman"/>
                <w:iCs/>
                <w:sz w:val="28"/>
                <w:szCs w:val="28"/>
                <w:lang w:eastAsia="en-US"/>
              </w:rPr>
              <w:t>уб</w:t>
            </w:r>
            <w:proofErr w:type="spellEnd"/>
            <w:r>
              <w:rPr>
                <w:rFonts w:ascii="Times New Roman" w:eastAsia="Calibri" w:hAnsi="Times New Roman"/>
                <w:iCs/>
                <w:sz w:val="28"/>
                <w:szCs w:val="28"/>
                <w:lang w:eastAsia="en-US"/>
              </w:rPr>
              <w:t>.</w:t>
            </w:r>
          </w:p>
        </w:tc>
        <w:tc>
          <w:tcPr>
            <w:tcW w:w="992"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ind w:hanging="100"/>
              <w:jc w:val="center"/>
              <w:rPr>
                <w:rFonts w:ascii="Times New Roman" w:eastAsia="Calibri" w:hAnsi="Times New Roman"/>
                <w:iCs/>
                <w:sz w:val="28"/>
                <w:szCs w:val="28"/>
                <w:lang w:val="en-US" w:eastAsia="en-US"/>
              </w:rPr>
            </w:pPr>
            <w:r>
              <w:rPr>
                <w:rFonts w:ascii="Times New Roman" w:eastAsia="Calibri" w:hAnsi="Times New Roman"/>
                <w:iCs/>
                <w:sz w:val="28"/>
                <w:szCs w:val="28"/>
                <w:lang w:val="en-US" w:eastAsia="en-US"/>
              </w:rPr>
              <w:t>X</w:t>
            </w:r>
          </w:p>
        </w:tc>
        <w:tc>
          <w:tcPr>
            <w:tcW w:w="1614" w:type="dxa"/>
            <w:vMerge w:val="restart"/>
            <w:tcBorders>
              <w:top w:val="single" w:sz="4" w:space="0" w:color="auto"/>
              <w:left w:val="single" w:sz="4" w:space="0" w:color="auto"/>
              <w:bottom w:val="single" w:sz="4" w:space="0" w:color="auto"/>
              <w:right w:val="single" w:sz="4" w:space="0" w:color="auto"/>
            </w:tcBorders>
          </w:tcPr>
          <w:p w:rsidR="0025345B" w:rsidRDefault="001A47AD">
            <w:pPr>
              <w:tabs>
                <w:tab w:val="center" w:pos="175"/>
              </w:tabs>
              <w:spacing w:after="0" w:line="240" w:lineRule="auto"/>
              <w:jc w:val="both"/>
              <w:rPr>
                <w:rFonts w:ascii="Times New Roman" w:eastAsia="Calibri" w:hAnsi="Times New Roman"/>
                <w:sz w:val="28"/>
                <w:szCs w:val="28"/>
                <w:lang w:val="en-US" w:eastAsia="en-US"/>
              </w:rPr>
            </w:pPr>
            <w:r>
              <w:rPr>
                <w:rFonts w:ascii="Times New Roman" w:eastAsia="Calibri" w:hAnsi="Times New Roman"/>
                <w:sz w:val="28"/>
                <w:szCs w:val="28"/>
                <w:lang w:val="en-US" w:eastAsia="en-US"/>
              </w:rPr>
              <w:t>X</w:t>
            </w:r>
          </w:p>
        </w:tc>
        <w:tc>
          <w:tcPr>
            <w:tcW w:w="1029" w:type="dxa"/>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 xml:space="preserve">Всего </w:t>
            </w:r>
          </w:p>
        </w:tc>
        <w:tc>
          <w:tcPr>
            <w:tcW w:w="749"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2023 год</w:t>
            </w:r>
          </w:p>
        </w:tc>
        <w:tc>
          <w:tcPr>
            <w:tcW w:w="861" w:type="dxa"/>
            <w:gridSpan w:val="4"/>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2024 год</w:t>
            </w:r>
          </w:p>
        </w:tc>
        <w:tc>
          <w:tcPr>
            <w:tcW w:w="709" w:type="dxa"/>
            <w:gridSpan w:val="2"/>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Итого 2025</w:t>
            </w:r>
          </w:p>
        </w:tc>
        <w:tc>
          <w:tcPr>
            <w:tcW w:w="2268" w:type="dxa"/>
            <w:gridSpan w:val="8"/>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В том числе по кварталам:</w:t>
            </w:r>
          </w:p>
        </w:tc>
        <w:tc>
          <w:tcPr>
            <w:tcW w:w="992" w:type="dxa"/>
            <w:gridSpan w:val="3"/>
            <w:vMerge w:val="restart"/>
            <w:tcBorders>
              <w:top w:val="none" w:sz="4" w:space="0" w:color="000000"/>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2026 год</w:t>
            </w:r>
          </w:p>
          <w:p w:rsidR="0025345B" w:rsidRDefault="0025345B">
            <w:pPr>
              <w:widowControl w:val="0"/>
              <w:spacing w:after="0" w:line="240" w:lineRule="auto"/>
              <w:jc w:val="center"/>
              <w:rPr>
                <w:rFonts w:ascii="Times New Roman" w:hAnsi="Times New Roman"/>
                <w:sz w:val="28"/>
                <w:szCs w:val="28"/>
              </w:rPr>
            </w:pPr>
          </w:p>
        </w:tc>
        <w:tc>
          <w:tcPr>
            <w:tcW w:w="1010" w:type="dxa"/>
            <w:vMerge w:val="restart"/>
            <w:tcBorders>
              <w:top w:val="none" w:sz="4" w:space="0" w:color="000000"/>
              <w:left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rPr>
            </w:pPr>
            <w:r>
              <w:rPr>
                <w:rFonts w:ascii="Times New Roman" w:hAnsi="Times New Roman"/>
                <w:sz w:val="28"/>
                <w:szCs w:val="28"/>
              </w:rPr>
              <w:t>2027 год</w:t>
            </w:r>
          </w:p>
        </w:tc>
        <w:tc>
          <w:tcPr>
            <w:tcW w:w="1963" w:type="dxa"/>
            <w:vMerge w:val="restart"/>
            <w:tcBorders>
              <w:top w:val="none" w:sz="4" w:space="0" w:color="000000"/>
              <w:left w:val="single" w:sz="4" w:space="0" w:color="auto"/>
              <w:bottom w:val="single" w:sz="4" w:space="0" w:color="auto"/>
              <w:right w:val="single" w:sz="4" w:space="0" w:color="auto"/>
            </w:tcBorders>
          </w:tcPr>
          <w:p w:rsidR="0025345B" w:rsidRDefault="0025345B">
            <w:pPr>
              <w:widowControl w:val="0"/>
              <w:spacing w:after="0" w:line="240" w:lineRule="auto"/>
              <w:jc w:val="both"/>
              <w:rPr>
                <w:rFonts w:ascii="Times New Roman" w:hAnsi="Times New Roman"/>
                <w:iCs/>
                <w:sz w:val="28"/>
                <w:szCs w:val="28"/>
              </w:rPr>
            </w:pPr>
          </w:p>
        </w:tc>
      </w:tr>
      <w:tr w:rsidR="0025345B">
        <w:trPr>
          <w:trHeight w:val="1110"/>
        </w:trPr>
        <w:tc>
          <w:tcPr>
            <w:tcW w:w="816"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4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861" w:type="dxa"/>
            <w:gridSpan w:val="4"/>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709" w:type="dxa"/>
            <w:gridSpan w:val="2"/>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квартал</w:t>
            </w:r>
          </w:p>
        </w:tc>
        <w:tc>
          <w:tcPr>
            <w:tcW w:w="567" w:type="dxa"/>
            <w:gridSpan w:val="2"/>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 полугодие</w:t>
            </w:r>
          </w:p>
        </w:tc>
        <w:tc>
          <w:tcPr>
            <w:tcW w:w="567"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9 месяцев</w:t>
            </w:r>
          </w:p>
        </w:tc>
        <w:tc>
          <w:tcPr>
            <w:tcW w:w="567" w:type="dxa"/>
            <w:gridSpan w:val="3"/>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hAnsi="Times New Roman"/>
                <w:sz w:val="28"/>
                <w:szCs w:val="28"/>
              </w:rPr>
            </w:pPr>
            <w:r>
              <w:rPr>
                <w:rFonts w:ascii="Times New Roman" w:hAnsi="Times New Roman"/>
                <w:sz w:val="28"/>
                <w:szCs w:val="28"/>
              </w:rPr>
              <w:t>12 месяцев</w:t>
            </w:r>
          </w:p>
        </w:tc>
        <w:tc>
          <w:tcPr>
            <w:tcW w:w="992" w:type="dxa"/>
            <w:gridSpan w:val="3"/>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010"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r w:rsidR="0025345B">
        <w:trPr>
          <w:trHeight w:val="142"/>
        </w:trPr>
        <w:tc>
          <w:tcPr>
            <w:tcW w:w="816"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216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992"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iCs/>
                <w:sz w:val="28"/>
                <w:szCs w:val="28"/>
                <w:lang w:eastAsia="en-US"/>
              </w:rPr>
            </w:pPr>
          </w:p>
        </w:tc>
        <w:tc>
          <w:tcPr>
            <w:tcW w:w="161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eastAsia="Calibri" w:hAnsi="Times New Roman"/>
                <w:sz w:val="28"/>
                <w:szCs w:val="28"/>
                <w:lang w:eastAsia="en-US"/>
              </w:rPr>
            </w:pPr>
          </w:p>
        </w:tc>
        <w:tc>
          <w:tcPr>
            <w:tcW w:w="1029"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74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1500,00</w:t>
            </w:r>
          </w:p>
        </w:tc>
        <w:tc>
          <w:tcPr>
            <w:tcW w:w="861" w:type="dxa"/>
            <w:gridSpan w:val="4"/>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1700,00</w:t>
            </w:r>
          </w:p>
        </w:tc>
        <w:tc>
          <w:tcPr>
            <w:tcW w:w="709"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2000,00</w:t>
            </w:r>
          </w:p>
          <w:p w:rsidR="0025345B" w:rsidRDefault="0025345B">
            <w:pPr>
              <w:spacing w:after="0" w:line="240" w:lineRule="auto"/>
              <w:jc w:val="center"/>
              <w:rPr>
                <w:rFonts w:ascii="Times New Roman" w:eastAsia="Calibri" w:hAnsi="Times New Roman"/>
                <w:iCs/>
                <w:sz w:val="28"/>
                <w:szCs w:val="28"/>
                <w:lang w:eastAsia="en-US"/>
              </w:rPr>
            </w:pP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w:t>
            </w:r>
          </w:p>
        </w:tc>
        <w:tc>
          <w:tcPr>
            <w:tcW w:w="567" w:type="dxa"/>
            <w:gridSpan w:val="2"/>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500,00</w:t>
            </w:r>
          </w:p>
        </w:tc>
        <w:tc>
          <w:tcPr>
            <w:tcW w:w="567"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950,00</w:t>
            </w:r>
          </w:p>
        </w:tc>
        <w:tc>
          <w:tcPr>
            <w:tcW w:w="567"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2000,00</w:t>
            </w:r>
          </w:p>
        </w:tc>
        <w:tc>
          <w:tcPr>
            <w:tcW w:w="992" w:type="dxa"/>
            <w:gridSpan w:val="3"/>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1010" w:type="dxa"/>
            <w:tcBorders>
              <w:top w:val="none" w:sz="4" w:space="0" w:color="000000"/>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iCs/>
                <w:sz w:val="28"/>
                <w:szCs w:val="28"/>
                <w:lang w:eastAsia="en-US"/>
              </w:rPr>
            </w:pPr>
            <w:r>
              <w:rPr>
                <w:rFonts w:ascii="Times New Roman" w:eastAsia="Calibri" w:hAnsi="Times New Roman"/>
                <w:iCs/>
                <w:sz w:val="28"/>
                <w:szCs w:val="28"/>
                <w:lang w:eastAsia="en-US"/>
              </w:rPr>
              <w:t>2200,00</w:t>
            </w:r>
          </w:p>
        </w:tc>
        <w:tc>
          <w:tcPr>
            <w:tcW w:w="1963" w:type="dxa"/>
            <w:vMerge/>
            <w:tcBorders>
              <w:top w:val="none" w:sz="4" w:space="0" w:color="000000"/>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iCs/>
                <w:sz w:val="28"/>
                <w:szCs w:val="28"/>
              </w:rPr>
            </w:pPr>
          </w:p>
        </w:tc>
      </w:tr>
    </w:tbl>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3. Методика определения результатов выполнения мероприятий  </w:t>
      </w:r>
      <w:r>
        <w:rPr>
          <w:rFonts w:ascii="Times New Roman" w:hAnsi="Times New Roman"/>
          <w:sz w:val="28"/>
          <w:szCs w:val="28"/>
        </w:rPr>
        <w:t>подпрограммы «</w:t>
      </w:r>
      <w:r>
        <w:rPr>
          <w:rFonts w:ascii="Times New Roman" w:hAnsi="Times New Roman"/>
          <w:bCs/>
          <w:iCs/>
          <w:sz w:val="28"/>
          <w:szCs w:val="28"/>
        </w:rPr>
        <w:t>Управление имуществом и муниципальными финансами</w:t>
      </w:r>
      <w:r>
        <w:rPr>
          <w:rFonts w:ascii="Times New Roman" w:hAnsi="Times New Roman"/>
          <w:sz w:val="28"/>
          <w:szCs w:val="28"/>
        </w:rPr>
        <w:t>»</w:t>
      </w:r>
      <w:r>
        <w:rPr>
          <w:rFonts w:ascii="Times New Roman" w:eastAsia="Calibri" w:hAnsi="Times New Roman"/>
          <w:sz w:val="28"/>
          <w:szCs w:val="28"/>
          <w:lang w:eastAsia="en-US"/>
        </w:rPr>
        <w:t xml:space="preserve"> </w:t>
      </w:r>
      <w:r>
        <w:rPr>
          <w:rFonts w:ascii="Times New Roman" w:eastAsia="Calibri" w:hAnsi="Times New Roman"/>
          <w:sz w:val="28"/>
          <w:szCs w:val="28"/>
          <w:lang w:eastAsia="en-US"/>
        </w:rPr>
        <w:br/>
      </w:r>
    </w:p>
    <w:p w:rsidR="0025345B" w:rsidRDefault="0025345B">
      <w:pPr>
        <w:widowControl w:val="0"/>
        <w:spacing w:after="0" w:line="240" w:lineRule="auto"/>
        <w:ind w:firstLine="539"/>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2337"/>
        <w:gridCol w:w="2056"/>
        <w:gridCol w:w="2105"/>
        <w:gridCol w:w="3785"/>
        <w:gridCol w:w="1471"/>
        <w:gridCol w:w="2829"/>
      </w:tblGrid>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w:t>
            </w:r>
            <w:r>
              <w:rPr>
                <w:rFonts w:ascii="Times New Roman" w:eastAsia="Calibri" w:hAnsi="Times New Roman"/>
                <w:sz w:val="28"/>
                <w:szCs w:val="28"/>
                <w:lang w:eastAsia="en-US"/>
              </w:rPr>
              <w:br/>
            </w:r>
            <w:proofErr w:type="gramStart"/>
            <w:r>
              <w:rPr>
                <w:rFonts w:ascii="Times New Roman" w:eastAsia="Calibri" w:hAnsi="Times New Roman"/>
                <w:sz w:val="28"/>
                <w:szCs w:val="28"/>
                <w:lang w:eastAsia="en-US"/>
              </w:rPr>
              <w:t>п</w:t>
            </w:r>
            <w:proofErr w:type="gramEnd"/>
            <w:r>
              <w:rPr>
                <w:rFonts w:ascii="Times New Roman" w:eastAsia="Calibri" w:hAnsi="Times New Roman"/>
                <w:sz w:val="28"/>
                <w:szCs w:val="28"/>
                <w:lang w:eastAsia="en-US"/>
              </w:rPr>
              <w:t>/п</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подпрограммы X</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основного мероприятия YY</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 мероприятия ZZ</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Наименование результата</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Единица измерения</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Порядок определения значений</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1</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50.01</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Проведение работы с главными администраторами по представлению прогноза поступления доходов и исполнению бюджета</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Тыс</w:t>
            </w:r>
            <w:proofErr w:type="spellEnd"/>
            <w:proofErr w:type="gramStart"/>
            <w:r>
              <w:rPr>
                <w:rFonts w:ascii="Times New Roman" w:eastAsia="Calibri" w:hAnsi="Times New Roman"/>
                <w:sz w:val="28"/>
                <w:szCs w:val="28"/>
                <w:lang w:eastAsia="en-US"/>
              </w:rPr>
              <w:t xml:space="preserve"> .</w:t>
            </w:r>
            <w:proofErr w:type="gramEnd"/>
            <w:r>
              <w:rPr>
                <w:rFonts w:ascii="Times New Roman" w:eastAsia="Calibri" w:hAnsi="Times New Roman"/>
                <w:sz w:val="28"/>
                <w:szCs w:val="28"/>
                <w:lang w:eastAsia="en-US"/>
              </w:rPr>
              <w:t>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Проводится работа с главными администраторами по представлению прогноза поступления доходов и исполнению бюджета</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2</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50.02</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rPr>
                <w:rFonts w:ascii="Times New Roman" w:eastAsia="Calibri" w:hAnsi="Times New Roman"/>
                <w:iCs/>
                <w:sz w:val="28"/>
                <w:szCs w:val="28"/>
                <w:lang w:eastAsia="en-US"/>
              </w:rPr>
            </w:pPr>
            <w:r>
              <w:rPr>
                <w:rFonts w:ascii="Times New Roman" w:eastAsia="Calibri" w:hAnsi="Times New Roman"/>
                <w:iCs/>
                <w:sz w:val="28"/>
                <w:szCs w:val="28"/>
                <w:lang w:eastAsia="en-US"/>
              </w:rPr>
              <w:t xml:space="preserve">Объем поступлений налоговых и неналоговых доходов в бюджет муниципального округа  </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Определяется на основании данных, представленных главными администраторами доходов бюджета  </w:t>
            </w:r>
          </w:p>
        </w:tc>
      </w:tr>
      <w:tr w:rsidR="0025345B">
        <w:tc>
          <w:tcPr>
            <w:tcW w:w="8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3</w:t>
            </w:r>
          </w:p>
        </w:tc>
        <w:tc>
          <w:tcPr>
            <w:tcW w:w="212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4</w:t>
            </w:r>
          </w:p>
        </w:tc>
        <w:tc>
          <w:tcPr>
            <w:tcW w:w="211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51</w:t>
            </w:r>
          </w:p>
        </w:tc>
        <w:tc>
          <w:tcPr>
            <w:tcW w:w="183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51.01</w:t>
            </w:r>
          </w:p>
        </w:tc>
        <w:tc>
          <w:tcPr>
            <w:tcW w:w="409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iCs/>
                <w:sz w:val="28"/>
                <w:szCs w:val="28"/>
                <w:lang w:eastAsia="en-US"/>
              </w:rPr>
              <w:t>Объем урегулированной задолженности по налоговым платежам</w:t>
            </w:r>
          </w:p>
        </w:tc>
        <w:tc>
          <w:tcPr>
            <w:tcW w:w="14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Тыс. руб.</w:t>
            </w:r>
          </w:p>
        </w:tc>
        <w:tc>
          <w:tcPr>
            <w:tcW w:w="2912"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Определяется на основании данных, представленных </w:t>
            </w:r>
            <w:proofErr w:type="gramStart"/>
            <w:r>
              <w:rPr>
                <w:rFonts w:ascii="Times New Roman" w:eastAsia="Calibri" w:hAnsi="Times New Roman"/>
                <w:sz w:val="28"/>
                <w:szCs w:val="28"/>
                <w:lang w:eastAsia="en-US"/>
              </w:rPr>
              <w:t>МРИ</w:t>
            </w:r>
            <w:proofErr w:type="gramEnd"/>
            <w:r>
              <w:rPr>
                <w:rFonts w:ascii="Times New Roman" w:eastAsia="Calibri" w:hAnsi="Times New Roman"/>
                <w:sz w:val="28"/>
                <w:szCs w:val="28"/>
                <w:lang w:eastAsia="en-US"/>
              </w:rPr>
              <w:t xml:space="preserve"> ФНС России №9 Московской области</w:t>
            </w: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right"/>
        <w:rPr>
          <w:rFonts w:ascii="Times New Roman" w:hAnsi="Times New Roman"/>
          <w:sz w:val="28"/>
          <w:szCs w:val="28"/>
        </w:rPr>
      </w:pP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Приложение №4 </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к муниципальной программе</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муниципального округа Серебряные Пруды</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Московской области  «Управление имуществом</w:t>
      </w:r>
    </w:p>
    <w:p w:rsidR="0025345B" w:rsidRDefault="001A47AD">
      <w:pPr>
        <w:widowControl w:val="0"/>
        <w:spacing w:after="0" w:line="240" w:lineRule="auto"/>
        <w:jc w:val="right"/>
        <w:rPr>
          <w:rFonts w:ascii="Times New Roman" w:hAnsi="Times New Roman"/>
          <w:sz w:val="28"/>
          <w:szCs w:val="28"/>
        </w:rPr>
      </w:pPr>
      <w:r>
        <w:rPr>
          <w:rFonts w:ascii="Times New Roman" w:hAnsi="Times New Roman"/>
          <w:sz w:val="28"/>
          <w:szCs w:val="28"/>
        </w:rPr>
        <w:t xml:space="preserve"> и муниципальными финансами» </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Подпрограмма 5 «Обеспечивающая подпрограмма»</w:t>
      </w:r>
    </w:p>
    <w:p w:rsidR="0025345B" w:rsidRDefault="001A47AD">
      <w:pPr>
        <w:widowControl w:val="0"/>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 «Управление имуществом и муниципальными финансами» муниципального округа Серебряные Пруды Московской области</w:t>
      </w:r>
    </w:p>
    <w:p w:rsidR="0025345B" w:rsidRDefault="0025345B">
      <w:pPr>
        <w:widowControl w:val="0"/>
        <w:spacing w:after="0" w:line="240" w:lineRule="auto"/>
        <w:jc w:val="center"/>
        <w:rPr>
          <w:rFonts w:ascii="Times New Roman" w:hAnsi="Times New Roman"/>
          <w:bCs/>
          <w:sz w:val="28"/>
          <w:szCs w:val="28"/>
        </w:rPr>
      </w:pPr>
    </w:p>
    <w:p w:rsidR="0025345B" w:rsidRDefault="001A47AD">
      <w:pPr>
        <w:widowControl w:val="0"/>
        <w:numPr>
          <w:ilvl w:val="0"/>
          <w:numId w:val="7"/>
        </w:numPr>
        <w:spacing w:after="0" w:line="240" w:lineRule="auto"/>
        <w:ind w:left="1440"/>
        <w:jc w:val="center"/>
        <w:rPr>
          <w:rFonts w:ascii="Times New Roman" w:hAnsi="Times New Roman"/>
          <w:bCs/>
          <w:sz w:val="28"/>
          <w:szCs w:val="28"/>
        </w:rPr>
      </w:pPr>
      <w:r>
        <w:rPr>
          <w:rFonts w:ascii="Times New Roman" w:hAnsi="Times New Roman"/>
          <w:bCs/>
          <w:sz w:val="28"/>
          <w:szCs w:val="28"/>
        </w:rPr>
        <w:t>Паспорт подпрограммы «Обеспечивающая подпрограмма»</w:t>
      </w:r>
    </w:p>
    <w:p w:rsidR="0025345B" w:rsidRDefault="0025345B">
      <w:pPr>
        <w:widowControl w:val="0"/>
        <w:spacing w:after="0" w:line="240" w:lineRule="auto"/>
        <w:ind w:left="360"/>
        <w:rPr>
          <w:rFonts w:ascii="Times New Roman" w:hAnsi="Times New Roman"/>
          <w:bCs/>
          <w:sz w:val="28"/>
          <w:szCs w:val="28"/>
        </w:rPr>
      </w:pPr>
    </w:p>
    <w:tbl>
      <w:tblPr>
        <w:tblpPr w:leftFromText="180" w:rightFromText="180" w:vertAnchor="text" w:horzAnchor="margin" w:tblpY="19"/>
        <w:tblW w:w="15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261"/>
        <w:gridCol w:w="1984"/>
        <w:gridCol w:w="1763"/>
        <w:gridCol w:w="1418"/>
        <w:gridCol w:w="1633"/>
        <w:gridCol w:w="1350"/>
        <w:gridCol w:w="1269"/>
        <w:gridCol w:w="1388"/>
        <w:gridCol w:w="1305"/>
      </w:tblGrid>
      <w:tr w:rsidR="0025345B">
        <w:tc>
          <w:tcPr>
            <w:tcW w:w="3261"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Муниципальный заказчик подпрограммы</w:t>
            </w:r>
          </w:p>
        </w:tc>
        <w:tc>
          <w:tcPr>
            <w:tcW w:w="12110" w:type="dxa"/>
            <w:gridSpan w:val="8"/>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Администрация муниципального округа Серебряные Пруды Московской области</w:t>
            </w:r>
          </w:p>
        </w:tc>
      </w:tr>
      <w:tr w:rsidR="0025345B">
        <w:tc>
          <w:tcPr>
            <w:tcW w:w="3261" w:type="dxa"/>
            <w:vMerge w:val="restart"/>
            <w:tcBorders>
              <w:top w:val="single" w:sz="4" w:space="0" w:color="auto"/>
              <w:left w:val="single" w:sz="4" w:space="0" w:color="auto"/>
              <w:right w:val="single" w:sz="4" w:space="0" w:color="auto"/>
            </w:tcBorders>
          </w:tcPr>
          <w:p w:rsidR="0025345B" w:rsidRDefault="001A47AD">
            <w:pPr>
              <w:widowControl w:val="0"/>
              <w:spacing w:after="0" w:line="240" w:lineRule="auto"/>
              <w:ind w:left="-62" w:firstLine="62"/>
              <w:rPr>
                <w:rFonts w:ascii="Times New Roman" w:hAnsi="Times New Roman"/>
                <w:sz w:val="28"/>
                <w:szCs w:val="28"/>
                <w:lang w:eastAsia="en-US"/>
              </w:rPr>
            </w:pPr>
            <w:r>
              <w:rPr>
                <w:rFonts w:ascii="Times New Roman" w:hAnsi="Times New Roman"/>
                <w:sz w:val="28"/>
                <w:szCs w:val="28"/>
                <w:lang w:eastAsia="en-US"/>
              </w:rPr>
              <w:t>Источники финансирования подпрограммы по годам реализации и главным распорядителям бюджетных средств, в том числе по годам:</w:t>
            </w:r>
          </w:p>
        </w:tc>
        <w:tc>
          <w:tcPr>
            <w:tcW w:w="198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Главный распорядитель бюджетных средств</w:t>
            </w:r>
          </w:p>
        </w:tc>
        <w:tc>
          <w:tcPr>
            <w:tcW w:w="1763"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Источник финансирования</w:t>
            </w:r>
          </w:p>
        </w:tc>
        <w:tc>
          <w:tcPr>
            <w:tcW w:w="8363" w:type="dxa"/>
            <w:gridSpan w:val="6"/>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Расходы (тыс. рублей)</w:t>
            </w:r>
          </w:p>
        </w:tc>
      </w:tr>
      <w:tr w:rsidR="0025345B">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2023 год</w:t>
            </w:r>
          </w:p>
        </w:tc>
        <w:tc>
          <w:tcPr>
            <w:tcW w:w="1633"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2024год</w:t>
            </w:r>
          </w:p>
        </w:tc>
        <w:tc>
          <w:tcPr>
            <w:tcW w:w="1350"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2025год</w:t>
            </w:r>
          </w:p>
        </w:tc>
        <w:tc>
          <w:tcPr>
            <w:tcW w:w="126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2026год</w:t>
            </w:r>
          </w:p>
        </w:tc>
        <w:tc>
          <w:tcPr>
            <w:tcW w:w="138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center"/>
              <w:rPr>
                <w:rFonts w:ascii="Times New Roman" w:eastAsia="Calibri" w:hAnsi="Times New Roman"/>
                <w:sz w:val="28"/>
                <w:szCs w:val="28"/>
                <w:lang w:eastAsia="en-US"/>
              </w:rPr>
            </w:pPr>
            <w:r>
              <w:rPr>
                <w:rFonts w:ascii="Times New Roman" w:eastAsia="Calibri" w:hAnsi="Times New Roman"/>
                <w:sz w:val="28"/>
                <w:szCs w:val="28"/>
                <w:lang w:eastAsia="en-US"/>
              </w:rPr>
              <w:t>2027 год</w:t>
            </w:r>
          </w:p>
        </w:tc>
        <w:tc>
          <w:tcPr>
            <w:tcW w:w="1305"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jc w:val="center"/>
              <w:rPr>
                <w:rFonts w:ascii="Times New Roman" w:hAnsi="Times New Roman"/>
                <w:sz w:val="28"/>
                <w:szCs w:val="28"/>
                <w:lang w:eastAsia="en-US"/>
              </w:rPr>
            </w:pPr>
            <w:r>
              <w:rPr>
                <w:rFonts w:ascii="Times New Roman" w:hAnsi="Times New Roman"/>
                <w:sz w:val="28"/>
                <w:szCs w:val="28"/>
                <w:lang w:eastAsia="en-US"/>
              </w:rPr>
              <w:t>Итого</w:t>
            </w:r>
          </w:p>
        </w:tc>
      </w:tr>
      <w:tr w:rsidR="0025345B">
        <w:tc>
          <w:tcPr>
            <w:tcW w:w="3261" w:type="dxa"/>
            <w:vMerge/>
            <w:tcBorders>
              <w:left w:val="single" w:sz="4" w:space="0" w:color="auto"/>
              <w:right w:val="single" w:sz="4" w:space="0" w:color="auto"/>
            </w:tcBorders>
            <w:vAlign w:val="center"/>
          </w:tcPr>
          <w:p w:rsidR="0025345B" w:rsidRDefault="0025345B">
            <w:pPr>
              <w:widowControl w:val="0"/>
              <w:spacing w:after="0" w:line="240" w:lineRule="auto"/>
              <w:rPr>
                <w:rFonts w:ascii="Times New Roman" w:hAnsi="Times New Roman"/>
                <w:sz w:val="28"/>
                <w:szCs w:val="28"/>
                <w:lang w:eastAsia="en-US"/>
              </w:rPr>
            </w:pPr>
          </w:p>
        </w:tc>
        <w:tc>
          <w:tcPr>
            <w:tcW w:w="1984"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Администрация муниципального округа Серебряные Пруды Московской области</w:t>
            </w: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Всего:</w:t>
            </w:r>
          </w:p>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 том числе:</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jc w:val="right"/>
              <w:rPr>
                <w:rFonts w:ascii="Times New Roman" w:hAnsi="Times New Roman"/>
                <w:sz w:val="28"/>
                <w:szCs w:val="28"/>
              </w:rPr>
            </w:pPr>
            <w:r>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rsidP="00506416">
            <w:pPr>
              <w:jc w:val="right"/>
              <w:rPr>
                <w:rFonts w:ascii="Times New Roman" w:hAnsi="Times New Roman"/>
                <w:sz w:val="28"/>
                <w:szCs w:val="28"/>
              </w:rPr>
            </w:pPr>
            <w:r>
              <w:rPr>
                <w:rFonts w:ascii="Times New Roman" w:hAnsi="Times New Roman"/>
                <w:sz w:val="28"/>
                <w:szCs w:val="28"/>
              </w:rPr>
              <w:t>326,081,6</w:t>
            </w:r>
            <w:r w:rsidR="00506416">
              <w:rPr>
                <w:rFonts w:ascii="Times New Roman" w:hAnsi="Times New Roman"/>
                <w:sz w:val="28"/>
                <w:szCs w:val="28"/>
              </w:rPr>
              <w:t>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jc w:val="right"/>
              <w:rPr>
                <w:rFonts w:ascii="Times New Roman" w:hAnsi="Times New Roman"/>
                <w:sz w:val="28"/>
                <w:szCs w:val="28"/>
              </w:rPr>
            </w:pPr>
            <w:r>
              <w:rPr>
                <w:rFonts w:ascii="Times New Roman" w:hAnsi="Times New Roman"/>
                <w:sz w:val="28"/>
                <w:szCs w:val="28"/>
              </w:rPr>
              <w:t>76364,68</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1043749,37</w:t>
            </w:r>
          </w:p>
        </w:tc>
      </w:tr>
      <w:tr w:rsidR="0025345B">
        <w:trPr>
          <w:trHeight w:val="926"/>
        </w:trPr>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федерального бюджета</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r w:rsidR="0025345B">
        <w:tc>
          <w:tcPr>
            <w:tcW w:w="3261" w:type="dxa"/>
            <w:vMerge/>
            <w:tcBorders>
              <w:left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бюджета Московской области</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r w:rsidR="00D240C0">
        <w:tc>
          <w:tcPr>
            <w:tcW w:w="3261" w:type="dxa"/>
            <w:vMerge/>
            <w:tcBorders>
              <w:left w:val="single" w:sz="4" w:space="0" w:color="auto"/>
              <w:right w:val="single" w:sz="4" w:space="0" w:color="auto"/>
            </w:tcBorders>
            <w:vAlign w:val="center"/>
          </w:tcPr>
          <w:p w:rsidR="00D240C0" w:rsidRDefault="00D240C0" w:rsidP="00D240C0">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D240C0" w:rsidRDefault="00D240C0" w:rsidP="00D240C0">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D240C0" w:rsidRDefault="00D240C0" w:rsidP="00D240C0">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Средства бюджета муниципального округа</w:t>
            </w:r>
          </w:p>
        </w:tc>
        <w:tc>
          <w:tcPr>
            <w:tcW w:w="1418" w:type="dxa"/>
            <w:tcBorders>
              <w:top w:val="single" w:sz="4" w:space="0" w:color="auto"/>
              <w:left w:val="single" w:sz="4" w:space="0" w:color="auto"/>
              <w:bottom w:val="single" w:sz="4" w:space="0" w:color="auto"/>
              <w:right w:val="single" w:sz="4" w:space="0" w:color="auto"/>
            </w:tcBorders>
          </w:tcPr>
          <w:p w:rsidR="00D240C0" w:rsidRDefault="00D240C0" w:rsidP="00D240C0">
            <w:pPr>
              <w:jc w:val="right"/>
              <w:rPr>
                <w:rFonts w:ascii="Times New Roman" w:hAnsi="Times New Roman"/>
                <w:sz w:val="28"/>
                <w:szCs w:val="28"/>
              </w:rPr>
            </w:pPr>
            <w:r>
              <w:rPr>
                <w:rFonts w:ascii="Times New Roman" w:hAnsi="Times New Roman"/>
                <w:sz w:val="28"/>
                <w:szCs w:val="28"/>
              </w:rPr>
              <w:t>261 593,01</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D240C0">
            <w:pPr>
              <w:jc w:val="right"/>
              <w:rPr>
                <w:rFonts w:ascii="Times New Roman" w:hAnsi="Times New Roman"/>
                <w:sz w:val="28"/>
                <w:szCs w:val="28"/>
              </w:rPr>
            </w:pPr>
            <w:r>
              <w:rPr>
                <w:rFonts w:ascii="Times New Roman" w:hAnsi="Times New Roman"/>
                <w:sz w:val="28"/>
                <w:szCs w:val="28"/>
              </w:rPr>
              <w:t>313899,88</w:t>
            </w: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506416">
            <w:pPr>
              <w:jc w:val="right"/>
              <w:rPr>
                <w:rFonts w:ascii="Times New Roman" w:hAnsi="Times New Roman"/>
                <w:sz w:val="28"/>
                <w:szCs w:val="28"/>
              </w:rPr>
            </w:pPr>
            <w:r>
              <w:rPr>
                <w:rFonts w:ascii="Times New Roman" w:hAnsi="Times New Roman"/>
                <w:sz w:val="28"/>
                <w:szCs w:val="28"/>
              </w:rPr>
              <w:t>326,081,6</w:t>
            </w:r>
            <w:r w:rsidR="00506416">
              <w:rPr>
                <w:rFonts w:ascii="Times New Roman" w:hAnsi="Times New Roman"/>
                <w:sz w:val="28"/>
                <w:szCs w:val="28"/>
              </w:rPr>
              <w:t>5</w:t>
            </w:r>
          </w:p>
        </w:tc>
        <w:tc>
          <w:tcPr>
            <w:tcW w:w="1269"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D240C0">
            <w:pPr>
              <w:jc w:val="right"/>
              <w:rPr>
                <w:rFonts w:ascii="Times New Roman" w:hAnsi="Times New Roman"/>
                <w:sz w:val="28"/>
                <w:szCs w:val="28"/>
              </w:rPr>
            </w:pPr>
            <w:r>
              <w:rPr>
                <w:rFonts w:ascii="Times New Roman" w:hAnsi="Times New Roman"/>
                <w:sz w:val="28"/>
                <w:szCs w:val="28"/>
              </w:rPr>
              <w:t>76364,68</w:t>
            </w:r>
          </w:p>
        </w:tc>
        <w:tc>
          <w:tcPr>
            <w:tcW w:w="1388"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D240C0">
            <w:pPr>
              <w:jc w:val="right"/>
              <w:rPr>
                <w:rFonts w:ascii="Times New Roman" w:hAnsi="Times New Roman"/>
                <w:sz w:val="28"/>
                <w:szCs w:val="28"/>
              </w:rPr>
            </w:pPr>
            <w:r>
              <w:rPr>
                <w:rFonts w:ascii="Times New Roman" w:hAnsi="Times New Roman"/>
                <w:sz w:val="28"/>
                <w:szCs w:val="28"/>
              </w:rPr>
              <w:t>65810,15</w:t>
            </w:r>
          </w:p>
        </w:tc>
        <w:tc>
          <w:tcPr>
            <w:tcW w:w="1305"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D240C0">
            <w:pPr>
              <w:widowControl w:val="0"/>
              <w:spacing w:after="0" w:line="240" w:lineRule="auto"/>
              <w:jc w:val="right"/>
              <w:rPr>
                <w:rFonts w:ascii="Times New Roman" w:hAnsi="Times New Roman"/>
                <w:sz w:val="28"/>
                <w:szCs w:val="28"/>
                <w:lang w:eastAsia="en-US"/>
              </w:rPr>
            </w:pPr>
            <w:r>
              <w:rPr>
                <w:rFonts w:ascii="Times New Roman" w:hAnsi="Times New Roman"/>
                <w:sz w:val="28"/>
                <w:szCs w:val="28"/>
                <w:lang w:eastAsia="en-US"/>
              </w:rPr>
              <w:t>1043749,37</w:t>
            </w:r>
          </w:p>
        </w:tc>
      </w:tr>
      <w:tr w:rsidR="0025345B">
        <w:tc>
          <w:tcPr>
            <w:tcW w:w="3261" w:type="dxa"/>
            <w:vMerge/>
            <w:tcBorders>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984" w:type="dxa"/>
            <w:vMerge/>
            <w:tcBorders>
              <w:top w:val="single" w:sz="4" w:space="0" w:color="auto"/>
              <w:left w:val="single" w:sz="4" w:space="0" w:color="auto"/>
              <w:bottom w:val="single" w:sz="4" w:space="0" w:color="auto"/>
              <w:right w:val="single" w:sz="4" w:space="0" w:color="auto"/>
            </w:tcBorders>
            <w:vAlign w:val="center"/>
          </w:tcPr>
          <w:p w:rsidR="0025345B" w:rsidRDefault="0025345B">
            <w:pPr>
              <w:spacing w:after="0" w:line="240" w:lineRule="auto"/>
              <w:rPr>
                <w:rFonts w:ascii="Times New Roman" w:hAnsi="Times New Roman"/>
                <w:sz w:val="28"/>
                <w:szCs w:val="28"/>
              </w:rPr>
            </w:pPr>
          </w:p>
        </w:tc>
        <w:tc>
          <w:tcPr>
            <w:tcW w:w="1763" w:type="dxa"/>
            <w:tcBorders>
              <w:top w:val="single" w:sz="4" w:space="0" w:color="auto"/>
              <w:left w:val="single" w:sz="4" w:space="0" w:color="auto"/>
              <w:bottom w:val="single" w:sz="4" w:space="0" w:color="auto"/>
              <w:right w:val="single" w:sz="4" w:space="0" w:color="auto"/>
            </w:tcBorders>
          </w:tcPr>
          <w:p w:rsidR="0025345B" w:rsidRDefault="001A47AD">
            <w:pPr>
              <w:widowControl w:val="0"/>
              <w:spacing w:after="0" w:line="240" w:lineRule="auto"/>
              <w:rPr>
                <w:rFonts w:ascii="Times New Roman" w:hAnsi="Times New Roman"/>
                <w:sz w:val="28"/>
                <w:szCs w:val="28"/>
                <w:lang w:eastAsia="en-US"/>
              </w:rPr>
            </w:pPr>
            <w:r>
              <w:rPr>
                <w:rFonts w:ascii="Times New Roman" w:hAnsi="Times New Roman"/>
                <w:sz w:val="28"/>
                <w:szCs w:val="28"/>
                <w:lang w:eastAsia="en-US"/>
              </w:rPr>
              <w:t>Внебюджетные средства</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633"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50"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269"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88"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c>
          <w:tcPr>
            <w:tcW w:w="1305" w:type="dxa"/>
            <w:tcBorders>
              <w:top w:val="single" w:sz="4" w:space="0" w:color="auto"/>
              <w:left w:val="single" w:sz="4" w:space="0" w:color="auto"/>
              <w:bottom w:val="single" w:sz="4" w:space="0" w:color="auto"/>
              <w:right w:val="single" w:sz="4" w:space="0" w:color="auto"/>
            </w:tcBorders>
          </w:tcPr>
          <w:p w:rsidR="0025345B" w:rsidRDefault="001A47AD">
            <w:pPr>
              <w:spacing w:after="0" w:line="240" w:lineRule="auto"/>
              <w:jc w:val="right"/>
              <w:rPr>
                <w:rFonts w:ascii="Times New Roman" w:eastAsia="Calibri" w:hAnsi="Times New Roman"/>
                <w:sz w:val="28"/>
                <w:szCs w:val="28"/>
                <w:lang w:eastAsia="en-US"/>
              </w:rPr>
            </w:pPr>
            <w:r>
              <w:rPr>
                <w:rFonts w:ascii="Times New Roman" w:eastAsia="Calibri" w:hAnsi="Times New Roman"/>
                <w:sz w:val="28"/>
                <w:szCs w:val="28"/>
                <w:lang w:eastAsia="en-US"/>
              </w:rPr>
              <w:t>0,00</w:t>
            </w:r>
          </w:p>
        </w:tc>
      </w:tr>
    </w:tbl>
    <w:p w:rsidR="0025345B" w:rsidRDefault="0025345B">
      <w:pPr>
        <w:widowControl w:val="0"/>
        <w:spacing w:after="0" w:line="240" w:lineRule="auto"/>
        <w:rPr>
          <w:rFonts w:ascii="Times New Roman" w:hAnsi="Times New Roman"/>
          <w:sz w:val="28"/>
          <w:szCs w:val="28"/>
        </w:rPr>
      </w:pPr>
    </w:p>
    <w:p w:rsidR="0025345B" w:rsidRDefault="0025345B">
      <w:pPr>
        <w:widowControl w:val="0"/>
        <w:spacing w:after="0" w:line="240" w:lineRule="auto"/>
        <w:jc w:val="both"/>
        <w:rPr>
          <w:rFonts w:ascii="Times New Roman" w:hAnsi="Times New Roman"/>
          <w:sz w:val="28"/>
          <w:szCs w:val="28"/>
        </w:rPr>
      </w:pPr>
    </w:p>
    <w:p w:rsidR="0025345B" w:rsidRDefault="001A47AD">
      <w:pPr>
        <w:pStyle w:val="af"/>
        <w:widowControl w:val="0"/>
        <w:numPr>
          <w:ilvl w:val="0"/>
          <w:numId w:val="7"/>
        </w:numPr>
        <w:spacing w:after="0" w:line="240" w:lineRule="auto"/>
        <w:jc w:val="both"/>
        <w:rPr>
          <w:rFonts w:ascii="Times New Roman" w:hAnsi="Times New Roman"/>
          <w:sz w:val="28"/>
          <w:szCs w:val="28"/>
        </w:rPr>
      </w:pPr>
      <w:r>
        <w:rPr>
          <w:rFonts w:ascii="Times New Roman" w:hAnsi="Times New Roman"/>
          <w:sz w:val="28"/>
          <w:szCs w:val="28"/>
        </w:rPr>
        <w:t>Перечень мероприятий подпрограммы 5 «Обеспечивающая подпрограмма»</w:t>
      </w:r>
    </w:p>
    <w:p w:rsidR="0025345B" w:rsidRDefault="0025345B">
      <w:pPr>
        <w:widowControl w:val="0"/>
        <w:spacing w:after="0" w:line="240" w:lineRule="auto"/>
        <w:ind w:firstLine="539"/>
        <w:jc w:val="both"/>
        <w:rPr>
          <w:rFonts w:ascii="Times New Roman" w:hAnsi="Times New Roman"/>
          <w:sz w:val="28"/>
          <w:szCs w:val="28"/>
        </w:rPr>
      </w:pPr>
    </w:p>
    <w:tbl>
      <w:tblPr>
        <w:tblW w:w="15309" w:type="dxa"/>
        <w:tblInd w:w="108" w:type="dxa"/>
        <w:tblLayout w:type="fixed"/>
        <w:tblLook w:val="04A0" w:firstRow="1" w:lastRow="0" w:firstColumn="1" w:lastColumn="0" w:noHBand="0" w:noVBand="1"/>
      </w:tblPr>
      <w:tblGrid>
        <w:gridCol w:w="880"/>
        <w:gridCol w:w="1672"/>
        <w:gridCol w:w="850"/>
        <w:gridCol w:w="1276"/>
        <w:gridCol w:w="1701"/>
        <w:gridCol w:w="1559"/>
        <w:gridCol w:w="1560"/>
        <w:gridCol w:w="1417"/>
        <w:gridCol w:w="1418"/>
        <w:gridCol w:w="1417"/>
        <w:gridCol w:w="1559"/>
      </w:tblGrid>
      <w:tr w:rsidR="0025345B">
        <w:trPr>
          <w:trHeight w:val="497"/>
        </w:trPr>
        <w:tc>
          <w:tcPr>
            <w:tcW w:w="8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left="-392" w:right="-120" w:firstLine="397"/>
              <w:jc w:val="center"/>
              <w:rPr>
                <w:rFonts w:ascii="Times New Roman" w:hAnsi="Times New Roman"/>
                <w:sz w:val="28"/>
                <w:szCs w:val="28"/>
              </w:rPr>
            </w:pPr>
            <w:r>
              <w:rPr>
                <w:rFonts w:ascii="Times New Roman" w:hAnsi="Times New Roman"/>
                <w:sz w:val="28"/>
                <w:szCs w:val="28"/>
              </w:rPr>
              <w:t>№</w:t>
            </w:r>
          </w:p>
          <w:p w:rsidR="0025345B" w:rsidRDefault="001A47AD">
            <w:pPr>
              <w:widowControl w:val="0"/>
              <w:spacing w:line="240" w:lineRule="auto"/>
              <w:ind w:left="-392" w:right="-120" w:firstLine="397"/>
              <w:jc w:val="center"/>
              <w:rPr>
                <w:rFonts w:ascii="Times New Roman" w:hAnsi="Times New Roman"/>
                <w:sz w:val="28"/>
                <w:szCs w:val="28"/>
              </w:rPr>
            </w:pPr>
            <w:proofErr w:type="gramStart"/>
            <w:r>
              <w:rPr>
                <w:rFonts w:ascii="Times New Roman" w:hAnsi="Times New Roman"/>
                <w:sz w:val="28"/>
                <w:szCs w:val="28"/>
              </w:rPr>
              <w:t>п</w:t>
            </w:r>
            <w:proofErr w:type="gramEnd"/>
            <w:r>
              <w:rPr>
                <w:rFonts w:ascii="Times New Roman" w:hAnsi="Times New Roman"/>
                <w:sz w:val="28"/>
                <w:szCs w:val="28"/>
              </w:rPr>
              <w:t>/п</w:t>
            </w:r>
          </w:p>
        </w:tc>
        <w:tc>
          <w:tcPr>
            <w:tcW w:w="1672"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Мероприятие Подпрограммы</w:t>
            </w:r>
          </w:p>
        </w:tc>
        <w:tc>
          <w:tcPr>
            <w:tcW w:w="85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firstLine="42"/>
              <w:jc w:val="center"/>
              <w:rPr>
                <w:rFonts w:ascii="Times New Roman" w:hAnsi="Times New Roman"/>
                <w:sz w:val="28"/>
                <w:szCs w:val="28"/>
              </w:rPr>
            </w:pPr>
            <w:r>
              <w:rPr>
                <w:rFonts w:ascii="Times New Roman" w:hAnsi="Times New Roman"/>
                <w:sz w:val="28"/>
                <w:szCs w:val="28"/>
              </w:rPr>
              <w:t>Сроки исполнения мероприятия</w:t>
            </w:r>
          </w:p>
        </w:tc>
        <w:tc>
          <w:tcPr>
            <w:tcW w:w="1276"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Источники финансирования</w:t>
            </w:r>
          </w:p>
        </w:tc>
        <w:tc>
          <w:tcPr>
            <w:tcW w:w="1701"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Всего</w:t>
            </w:r>
            <w:r>
              <w:rPr>
                <w:rFonts w:ascii="Times New Roman" w:hAnsi="Times New Roman"/>
                <w:sz w:val="28"/>
                <w:szCs w:val="28"/>
              </w:rPr>
              <w:br/>
              <w:t>(тыс. руб.)</w:t>
            </w:r>
          </w:p>
        </w:tc>
        <w:tc>
          <w:tcPr>
            <w:tcW w:w="7371" w:type="dxa"/>
            <w:gridSpan w:val="5"/>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firstLine="720"/>
              <w:jc w:val="center"/>
              <w:rPr>
                <w:rFonts w:ascii="Times New Roman" w:hAnsi="Times New Roman"/>
                <w:sz w:val="28"/>
                <w:szCs w:val="28"/>
              </w:rPr>
            </w:pPr>
            <w:r>
              <w:rPr>
                <w:rFonts w:ascii="Times New Roman" w:hAnsi="Times New Roman"/>
                <w:sz w:val="28"/>
                <w:szCs w:val="28"/>
              </w:rPr>
              <w:t>Объемы финансирования по годам</w:t>
            </w:r>
            <w:r>
              <w:rPr>
                <w:rFonts w:ascii="Times New Roman" w:hAnsi="Times New Roman"/>
                <w:sz w:val="28"/>
                <w:szCs w:val="28"/>
              </w:rPr>
              <w:br/>
              <w:t>(тыс. руб.)</w:t>
            </w:r>
          </w:p>
        </w:tc>
        <w:tc>
          <w:tcPr>
            <w:tcW w:w="1559"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proofErr w:type="gramStart"/>
            <w:r>
              <w:rPr>
                <w:rFonts w:ascii="Times New Roman" w:hAnsi="Times New Roman"/>
                <w:sz w:val="28"/>
                <w:szCs w:val="28"/>
              </w:rPr>
              <w:t>Ответственный</w:t>
            </w:r>
            <w:proofErr w:type="gramEnd"/>
            <w:r>
              <w:rPr>
                <w:rFonts w:ascii="Times New Roman" w:hAnsi="Times New Roman"/>
                <w:sz w:val="28"/>
                <w:szCs w:val="28"/>
              </w:rPr>
              <w:t xml:space="preserve"> за выполнение мероприятия </w:t>
            </w:r>
          </w:p>
        </w:tc>
      </w:tr>
      <w:tr w:rsidR="0025345B">
        <w:tc>
          <w:tcPr>
            <w:tcW w:w="88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672"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850"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c>
          <w:tcPr>
            <w:tcW w:w="1559"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2023 </w:t>
            </w:r>
          </w:p>
        </w:tc>
        <w:tc>
          <w:tcPr>
            <w:tcW w:w="1560"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 xml:space="preserve">2024 </w:t>
            </w:r>
          </w:p>
        </w:tc>
        <w:tc>
          <w:tcPr>
            <w:tcW w:w="1417"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2025</w:t>
            </w:r>
          </w:p>
        </w:tc>
        <w:tc>
          <w:tcPr>
            <w:tcW w:w="1418"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2026</w:t>
            </w:r>
          </w:p>
        </w:tc>
        <w:tc>
          <w:tcPr>
            <w:tcW w:w="1417" w:type="dxa"/>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2027</w:t>
            </w:r>
          </w:p>
        </w:tc>
        <w:tc>
          <w:tcPr>
            <w:tcW w:w="1559" w:type="dxa"/>
            <w:vMerge/>
            <w:tcBorders>
              <w:top w:val="single" w:sz="4" w:space="0" w:color="auto"/>
              <w:left w:val="single" w:sz="4" w:space="0" w:color="auto"/>
              <w:bottom w:val="single" w:sz="4" w:space="0" w:color="auto"/>
              <w:right w:val="single" w:sz="4" w:space="0" w:color="auto"/>
            </w:tcBorders>
          </w:tcPr>
          <w:p w:rsidR="0025345B" w:rsidRDefault="0025345B">
            <w:pPr>
              <w:widowControl w:val="0"/>
              <w:spacing w:line="240" w:lineRule="auto"/>
              <w:ind w:firstLine="720"/>
              <w:jc w:val="both"/>
              <w:rPr>
                <w:rFonts w:ascii="Times New Roman" w:hAnsi="Times New Roman"/>
                <w:sz w:val="28"/>
                <w:szCs w:val="28"/>
              </w:rPr>
            </w:pPr>
          </w:p>
        </w:tc>
      </w:tr>
      <w:tr w:rsidR="0025345B">
        <w:trPr>
          <w:trHeight w:val="311"/>
        </w:trPr>
        <w:tc>
          <w:tcPr>
            <w:tcW w:w="88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ind w:left="-505" w:right="-137" w:firstLine="505"/>
              <w:jc w:val="center"/>
              <w:rPr>
                <w:rFonts w:ascii="Times New Roman" w:hAnsi="Times New Roman"/>
                <w:sz w:val="28"/>
                <w:szCs w:val="28"/>
              </w:rPr>
            </w:pPr>
            <w:r>
              <w:rPr>
                <w:rFonts w:ascii="Times New Roman" w:hAnsi="Times New Roman"/>
                <w:sz w:val="28"/>
                <w:szCs w:val="28"/>
              </w:rPr>
              <w:t>1</w:t>
            </w:r>
          </w:p>
        </w:tc>
        <w:tc>
          <w:tcPr>
            <w:tcW w:w="1672"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2</w:t>
            </w:r>
          </w:p>
        </w:tc>
        <w:tc>
          <w:tcPr>
            <w:tcW w:w="85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3</w:t>
            </w:r>
          </w:p>
        </w:tc>
        <w:tc>
          <w:tcPr>
            <w:tcW w:w="1276"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4</w:t>
            </w:r>
          </w:p>
        </w:tc>
        <w:tc>
          <w:tcPr>
            <w:tcW w:w="1701"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5</w:t>
            </w:r>
          </w:p>
        </w:tc>
        <w:tc>
          <w:tcPr>
            <w:tcW w:w="155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6</w:t>
            </w:r>
          </w:p>
        </w:tc>
        <w:tc>
          <w:tcPr>
            <w:tcW w:w="1560"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7</w:t>
            </w:r>
          </w:p>
        </w:tc>
        <w:tc>
          <w:tcPr>
            <w:tcW w:w="141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8</w:t>
            </w:r>
          </w:p>
        </w:tc>
        <w:tc>
          <w:tcPr>
            <w:tcW w:w="1418"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9</w:t>
            </w:r>
          </w:p>
        </w:tc>
        <w:tc>
          <w:tcPr>
            <w:tcW w:w="1417"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10</w:t>
            </w:r>
          </w:p>
        </w:tc>
        <w:tc>
          <w:tcPr>
            <w:tcW w:w="1559" w:type="dxa"/>
            <w:tcBorders>
              <w:top w:val="single" w:sz="4" w:space="0" w:color="auto"/>
              <w:left w:val="single" w:sz="4" w:space="0" w:color="auto"/>
              <w:bottom w:val="single" w:sz="4" w:space="0" w:color="auto"/>
              <w:right w:val="single" w:sz="4" w:space="0" w:color="auto"/>
            </w:tcBorders>
            <w:vAlign w:val="center"/>
          </w:tcPr>
          <w:p w:rsidR="0025345B" w:rsidRDefault="001A47AD">
            <w:pPr>
              <w:widowControl w:val="0"/>
              <w:spacing w:line="240" w:lineRule="auto"/>
              <w:jc w:val="center"/>
              <w:rPr>
                <w:rFonts w:ascii="Times New Roman" w:hAnsi="Times New Roman"/>
                <w:sz w:val="28"/>
                <w:szCs w:val="28"/>
              </w:rPr>
            </w:pPr>
            <w:r>
              <w:rPr>
                <w:rFonts w:ascii="Times New Roman" w:hAnsi="Times New Roman"/>
                <w:sz w:val="28"/>
                <w:szCs w:val="28"/>
              </w:rPr>
              <w:t>11</w:t>
            </w: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Основное мероприятие 01</w:t>
            </w:r>
          </w:p>
          <w:p w:rsidR="0025345B" w:rsidRDefault="001A47AD">
            <w:pPr>
              <w:spacing w:line="240" w:lineRule="auto"/>
              <w:rPr>
                <w:rFonts w:ascii="Times New Roman" w:hAnsi="Times New Roman"/>
                <w:iCs/>
                <w:sz w:val="28"/>
                <w:szCs w:val="28"/>
              </w:rPr>
            </w:pPr>
            <w:r>
              <w:rPr>
                <w:rFonts w:ascii="Times New Roman" w:hAnsi="Times New Roman"/>
                <w:iCs/>
                <w:sz w:val="28"/>
                <w:szCs w:val="28"/>
              </w:rPr>
              <w:t>Создание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jc w:val="right"/>
              <w:rPr>
                <w:rFonts w:ascii="Times New Roman" w:hAnsi="Times New Roman"/>
                <w:sz w:val="28"/>
                <w:szCs w:val="28"/>
              </w:rPr>
            </w:pPr>
            <w:r>
              <w:rPr>
                <w:rFonts w:ascii="Times New Roman" w:hAnsi="Times New Roman"/>
                <w:sz w:val="28"/>
                <w:szCs w:val="28"/>
              </w:rPr>
              <w:t>1042992,61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013F44" w:rsidP="00506416">
            <w:pPr>
              <w:jc w:val="right"/>
              <w:rPr>
                <w:rFonts w:ascii="Times New Roman" w:hAnsi="Times New Roman"/>
                <w:sz w:val="28"/>
                <w:szCs w:val="28"/>
              </w:rPr>
            </w:pPr>
            <w:r>
              <w:rPr>
                <w:rFonts w:ascii="Times New Roman" w:hAnsi="Times New Roman"/>
                <w:sz w:val="28"/>
                <w:szCs w:val="28"/>
              </w:rPr>
              <w:t>325883,1</w:t>
            </w:r>
            <w:r w:rsidR="00506416">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jc w:val="right"/>
              <w:rPr>
                <w:rFonts w:ascii="Times New Roman" w:hAnsi="Times New Roman"/>
                <w:sz w:val="28"/>
                <w:szCs w:val="28"/>
              </w:rPr>
            </w:pPr>
            <w:r>
              <w:rPr>
                <w:rFonts w:ascii="Times New Roman" w:hAnsi="Times New Roman"/>
                <w:sz w:val="28"/>
                <w:szCs w:val="28"/>
              </w:rPr>
              <w:t>76364,68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65810,15</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Администрация муниципального округа Серебряные Пруды Московской области</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D240C0">
        <w:trPr>
          <w:trHeight w:val="282"/>
        </w:trPr>
        <w:tc>
          <w:tcPr>
            <w:tcW w:w="880" w:type="dxa"/>
            <w:vMerge/>
            <w:tcBorders>
              <w:top w:val="single" w:sz="4" w:space="0" w:color="auto"/>
              <w:left w:val="single" w:sz="4" w:space="0" w:color="auto"/>
              <w:right w:val="single" w:sz="4" w:space="0" w:color="auto"/>
            </w:tcBorders>
          </w:tcPr>
          <w:p w:rsidR="00D240C0" w:rsidRDefault="00D240C0">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D240C0" w:rsidRDefault="00D240C0">
            <w:pPr>
              <w:spacing w:line="240" w:lineRule="auto"/>
              <w:rPr>
                <w:rFonts w:ascii="Times New Roman" w:hAnsi="Times New Roman"/>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D240C0" w:rsidRDefault="00D240C0">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1042992,61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261 348,12</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313586,50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506416">
            <w:pPr>
              <w:jc w:val="right"/>
              <w:rPr>
                <w:rFonts w:ascii="Times New Roman" w:hAnsi="Times New Roman"/>
                <w:sz w:val="28"/>
                <w:szCs w:val="28"/>
              </w:rPr>
            </w:pPr>
            <w:r>
              <w:rPr>
                <w:rFonts w:ascii="Times New Roman" w:hAnsi="Times New Roman"/>
                <w:sz w:val="28"/>
                <w:szCs w:val="28"/>
              </w:rPr>
              <w:t>325883,1</w:t>
            </w:r>
            <w:r w:rsidR="00506416">
              <w:rPr>
                <w:rFonts w:ascii="Times New Roman" w:hAnsi="Times New Roman"/>
                <w:sz w:val="28"/>
                <w:szCs w:val="28"/>
              </w:rPr>
              <w:t>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76364,68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65810,15</w:t>
            </w:r>
          </w:p>
        </w:tc>
        <w:tc>
          <w:tcPr>
            <w:tcW w:w="1559" w:type="dxa"/>
            <w:vMerge/>
            <w:tcBorders>
              <w:left w:val="single" w:sz="4" w:space="0" w:color="auto"/>
              <w:right w:val="single" w:sz="4" w:space="0" w:color="auto"/>
            </w:tcBorders>
          </w:tcPr>
          <w:p w:rsidR="00D240C0" w:rsidRDefault="00D240C0">
            <w:pPr>
              <w:widowControl w:val="0"/>
              <w:spacing w:line="240" w:lineRule="auto"/>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72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 xml:space="preserve">Мероприятие 01.01 </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Функционирование высшего должностного лица</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559" w:type="dxa"/>
            <w:vMerge w:val="restart"/>
            <w:tcBorders>
              <w:top w:val="single" w:sz="4" w:space="0" w:color="auto"/>
              <w:left w:val="single" w:sz="4" w:space="0" w:color="auto"/>
              <w:right w:val="single" w:sz="4" w:space="0" w:color="auto"/>
            </w:tcBorders>
          </w:tcPr>
          <w:p w:rsidR="0025345B" w:rsidRDefault="001A47AD">
            <w:pPr>
              <w:spacing w:line="240" w:lineRule="auto"/>
              <w:rPr>
                <w:rFonts w:ascii="Times New Roman" w:hAnsi="Times New Roman"/>
                <w:iCs/>
                <w:sz w:val="28"/>
                <w:szCs w:val="28"/>
              </w:rPr>
            </w:pPr>
            <w:r>
              <w:rPr>
                <w:rFonts w:ascii="Times New Roman" w:hAnsi="Times New Roman"/>
                <w:iCs/>
                <w:sz w:val="28"/>
                <w:szCs w:val="28"/>
              </w:rPr>
              <w:t>Администрация муниципального округа</w:t>
            </w:r>
          </w:p>
        </w:tc>
      </w:tr>
      <w:tr w:rsidR="0025345B">
        <w:trPr>
          <w:trHeight w:val="67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500"/>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325"/>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16298,40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2194,00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2358,40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6664,00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2541,00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388"/>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spacing w:line="240" w:lineRule="auto"/>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1.2</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01.02</w:t>
            </w:r>
          </w:p>
          <w:p w:rsidR="0025345B" w:rsidRDefault="001A47AD">
            <w:pPr>
              <w:spacing w:line="240" w:lineRule="auto"/>
              <w:rPr>
                <w:rFonts w:ascii="Times New Roman" w:hAnsi="Times New Roman"/>
                <w:iCs/>
                <w:sz w:val="28"/>
                <w:szCs w:val="28"/>
              </w:rPr>
            </w:pPr>
            <w:r>
              <w:rPr>
                <w:rFonts w:ascii="Times New Roman" w:hAnsi="Times New Roman"/>
                <w:iCs/>
                <w:sz w:val="28"/>
                <w:szCs w:val="28"/>
              </w:rPr>
              <w:t>Расходы на обеспечение деятельности администрации</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jc w:val="right"/>
              <w:rPr>
                <w:rFonts w:ascii="Times New Roman" w:hAnsi="Times New Roman"/>
                <w:sz w:val="28"/>
                <w:szCs w:val="28"/>
              </w:rPr>
            </w:pPr>
            <w:r>
              <w:rPr>
                <w:rFonts w:ascii="Times New Roman" w:hAnsi="Times New Roman"/>
                <w:sz w:val="28"/>
                <w:szCs w:val="28"/>
              </w:rPr>
              <w:t>466159,05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506416">
            <w:pPr>
              <w:jc w:val="right"/>
              <w:rPr>
                <w:rFonts w:ascii="Times New Roman" w:hAnsi="Times New Roman"/>
                <w:sz w:val="28"/>
                <w:szCs w:val="28"/>
              </w:rPr>
            </w:pPr>
            <w:r>
              <w:rPr>
                <w:rFonts w:ascii="Times New Roman" w:hAnsi="Times New Roman"/>
                <w:sz w:val="28"/>
                <w:szCs w:val="28"/>
              </w:rPr>
              <w:t>141047,76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D240C0">
            <w:pPr>
              <w:jc w:val="right"/>
              <w:rPr>
                <w:rFonts w:ascii="Times New Roman" w:hAnsi="Times New Roman"/>
                <w:sz w:val="28"/>
                <w:szCs w:val="28"/>
              </w:rPr>
            </w:pPr>
            <w:r>
              <w:rPr>
                <w:rFonts w:ascii="Times New Roman" w:hAnsi="Times New Roman"/>
                <w:sz w:val="28"/>
                <w:szCs w:val="28"/>
              </w:rPr>
              <w:t>47756,98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37202,45</w:t>
            </w:r>
          </w:p>
        </w:tc>
        <w:tc>
          <w:tcPr>
            <w:tcW w:w="1559" w:type="dxa"/>
            <w:vMerge w:val="restart"/>
            <w:tcBorders>
              <w:top w:val="single" w:sz="4" w:space="0" w:color="auto"/>
              <w:left w:val="single" w:sz="4" w:space="0" w:color="auto"/>
              <w:right w:val="single" w:sz="4" w:space="0" w:color="auto"/>
            </w:tcBorders>
          </w:tcPr>
          <w:p w:rsidR="0025345B" w:rsidRDefault="001A47AD">
            <w:pPr>
              <w:spacing w:line="240" w:lineRule="auto"/>
              <w:rPr>
                <w:rFonts w:ascii="Times New Roman" w:hAnsi="Times New Roman"/>
                <w:iCs/>
                <w:sz w:val="28"/>
                <w:szCs w:val="28"/>
              </w:rPr>
            </w:pPr>
            <w:r>
              <w:rPr>
                <w:rFonts w:ascii="Times New Roman" w:hAnsi="Times New Roman"/>
                <w:sz w:val="28"/>
                <w:szCs w:val="28"/>
              </w:rPr>
              <w:t>Администрация муниципального округа Серебряные Пруды Московской области</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D240C0">
        <w:trPr>
          <w:trHeight w:val="282"/>
        </w:trPr>
        <w:tc>
          <w:tcPr>
            <w:tcW w:w="880" w:type="dxa"/>
            <w:vMerge/>
            <w:tcBorders>
              <w:top w:val="single" w:sz="4" w:space="0" w:color="auto"/>
              <w:left w:val="single" w:sz="4" w:space="0" w:color="auto"/>
              <w:right w:val="single" w:sz="4" w:space="0" w:color="auto"/>
            </w:tcBorders>
          </w:tcPr>
          <w:p w:rsidR="00D240C0" w:rsidRDefault="00D240C0">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D240C0" w:rsidRDefault="00D240C0">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D240C0" w:rsidRDefault="00D240C0">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466159,05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103 408,11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136743,75</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40C0" w:rsidRDefault="00506416" w:rsidP="00912BFA">
            <w:pPr>
              <w:jc w:val="right"/>
              <w:rPr>
                <w:rFonts w:ascii="Times New Roman" w:hAnsi="Times New Roman"/>
                <w:sz w:val="28"/>
                <w:szCs w:val="28"/>
              </w:rPr>
            </w:pPr>
            <w:r>
              <w:rPr>
                <w:rFonts w:ascii="Times New Roman" w:hAnsi="Times New Roman"/>
                <w:sz w:val="28"/>
                <w:szCs w:val="28"/>
              </w:rPr>
              <w:t>141047,76</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47756,98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D240C0" w:rsidRDefault="00D240C0" w:rsidP="00912BFA">
            <w:pPr>
              <w:jc w:val="right"/>
              <w:rPr>
                <w:rFonts w:ascii="Times New Roman" w:hAnsi="Times New Roman"/>
                <w:sz w:val="28"/>
                <w:szCs w:val="28"/>
              </w:rPr>
            </w:pPr>
            <w:r>
              <w:rPr>
                <w:rFonts w:ascii="Times New Roman" w:hAnsi="Times New Roman"/>
                <w:sz w:val="28"/>
                <w:szCs w:val="28"/>
              </w:rPr>
              <w:t>37202,45</w:t>
            </w:r>
          </w:p>
        </w:tc>
        <w:tc>
          <w:tcPr>
            <w:tcW w:w="1559" w:type="dxa"/>
            <w:vMerge/>
            <w:tcBorders>
              <w:left w:val="single" w:sz="4" w:space="0" w:color="auto"/>
              <w:right w:val="single" w:sz="4" w:space="0" w:color="auto"/>
            </w:tcBorders>
          </w:tcPr>
          <w:p w:rsidR="00D240C0" w:rsidRDefault="00D240C0">
            <w:pPr>
              <w:widowControl w:val="0"/>
              <w:spacing w:line="240" w:lineRule="auto"/>
              <w:jc w:val="both"/>
              <w:rPr>
                <w:rFonts w:ascii="Times New Roman" w:hAnsi="Times New Roman"/>
                <w:iCs/>
                <w:sz w:val="28"/>
                <w:szCs w:val="28"/>
              </w:rPr>
            </w:pPr>
          </w:p>
        </w:tc>
      </w:tr>
      <w:tr w:rsidR="0025345B">
        <w:trPr>
          <w:trHeight w:val="132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1.3</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01.05</w:t>
            </w:r>
          </w:p>
          <w:p w:rsidR="0025345B" w:rsidRDefault="001A47AD">
            <w:pPr>
              <w:spacing w:line="240" w:lineRule="auto"/>
              <w:rPr>
                <w:rFonts w:ascii="Times New Roman" w:hAnsi="Times New Roman"/>
                <w:iCs/>
                <w:sz w:val="28"/>
                <w:szCs w:val="28"/>
              </w:rPr>
            </w:pPr>
            <w:r>
              <w:rPr>
                <w:rFonts w:ascii="Times New Roman" w:hAnsi="Times New Roman"/>
                <w:iCs/>
                <w:sz w:val="28"/>
                <w:szCs w:val="28"/>
              </w:rPr>
              <w:t>Обеспечение деятельности финансового органа</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ind w:hanging="100"/>
              <w:jc w:val="center"/>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91840,10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23382,90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12911,00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iCs/>
                <w:sz w:val="28"/>
                <w:szCs w:val="28"/>
              </w:rPr>
            </w:pPr>
            <w:r>
              <w:rPr>
                <w:rFonts w:ascii="Times New Roman" w:hAnsi="Times New Roman"/>
                <w:sz w:val="28"/>
                <w:szCs w:val="28"/>
              </w:rPr>
              <w:t>Отдел бюджетного учёта и отчётности и исполнения бюджета финансового управления</w:t>
            </w:r>
            <w:r>
              <w:rPr>
                <w:rFonts w:ascii="Times New Roman" w:hAnsi="Times New Roman"/>
                <w:iCs/>
                <w:sz w:val="28"/>
                <w:szCs w:val="28"/>
              </w:rPr>
              <w:t xml:space="preserve"> </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18444E">
        <w:trPr>
          <w:trHeight w:val="282"/>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91840,10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18 733,66</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23901,54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23382,90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12911,00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12911,00</w:t>
            </w:r>
          </w:p>
        </w:tc>
        <w:tc>
          <w:tcPr>
            <w:tcW w:w="1559" w:type="dxa"/>
            <w:vMerge/>
            <w:tcBorders>
              <w:left w:val="single" w:sz="4" w:space="0" w:color="auto"/>
              <w:right w:val="single" w:sz="4" w:space="0" w:color="auto"/>
            </w:tcBorders>
          </w:tcPr>
          <w:p w:rsidR="0018444E" w:rsidRDefault="0018444E">
            <w:pPr>
              <w:widowControl w:val="0"/>
              <w:spacing w:line="240" w:lineRule="auto"/>
              <w:jc w:val="both"/>
              <w:rPr>
                <w:rFonts w:ascii="Times New Roman" w:hAnsi="Times New Roman"/>
                <w:iCs/>
                <w:sz w:val="28"/>
                <w:szCs w:val="28"/>
              </w:rPr>
            </w:pPr>
          </w:p>
        </w:tc>
      </w:tr>
      <w:tr w:rsidR="0025345B">
        <w:trPr>
          <w:trHeight w:val="73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126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1.4</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01.06</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Расходы на обеспечение деятельности (оказание услуг) муниципальных учреждений - централизованная бухгалтерия муниципального образования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175108,68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54046,00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1076"/>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17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427"/>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175108,68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52002,60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61906,28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54046,00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3576,90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185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1.5</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01.07</w:t>
            </w:r>
          </w:p>
          <w:p w:rsidR="0025345B" w:rsidRDefault="001A47AD">
            <w:pPr>
              <w:spacing w:line="240" w:lineRule="auto"/>
              <w:rPr>
                <w:rFonts w:ascii="Times New Roman" w:hAnsi="Times New Roman"/>
                <w:iCs/>
                <w:sz w:val="28"/>
                <w:szCs w:val="28"/>
              </w:rPr>
            </w:pPr>
            <w:r>
              <w:rPr>
                <w:rFonts w:ascii="Times New Roman" w:hAnsi="Times New Roman"/>
                <w:iCs/>
                <w:sz w:val="28"/>
                <w:szCs w:val="28"/>
              </w:rPr>
              <w:t>Расходы на обеспечение деятельности (оказание услуг) муниципальных учреждений - обеспечение деятельности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191935,59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53183,41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both"/>
              <w:rPr>
                <w:rFonts w:ascii="Times New Roman" w:hAnsi="Times New Roman"/>
                <w:iCs/>
                <w:sz w:val="28"/>
                <w:szCs w:val="28"/>
              </w:rPr>
            </w:pPr>
            <w:r>
              <w:rPr>
                <w:rFonts w:ascii="Times New Roman" w:hAnsi="Times New Roman"/>
                <w:sz w:val="28"/>
                <w:szCs w:val="28"/>
              </w:rPr>
              <w:t>МКУ «Служба обеспечения муниципального округа Серебряные Пруды»</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604"/>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191935,59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57 659,60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67923,98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53183,41</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6584,30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8"/>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1.6</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01.08</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Организация и осуществление мероприятий по мобилизационной подготовке</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237"/>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26"/>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75"/>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234,58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29,94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18,64</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62,00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75"/>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1.8</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01.09</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Взносы в уставной капитал муниципальных предприятий</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2023-2024</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4</w:t>
            </w:r>
            <w:r w:rsidR="001A47AD">
              <w:rPr>
                <w:rFonts w:ascii="Times New Roman" w:hAnsi="Times New Roman"/>
                <w:sz w:val="28"/>
                <w:szCs w:val="28"/>
              </w:rPr>
              <w:t>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8444E">
            <w:pPr>
              <w:jc w:val="right"/>
              <w:rPr>
                <w:rFonts w:ascii="Times New Roman" w:hAnsi="Times New Roman"/>
                <w:sz w:val="28"/>
                <w:szCs w:val="28"/>
              </w:rPr>
            </w:pPr>
            <w:r>
              <w:rPr>
                <w:rFonts w:ascii="Times New Roman" w:hAnsi="Times New Roman"/>
                <w:sz w:val="28"/>
                <w:szCs w:val="28"/>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26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18444E">
        <w:trPr>
          <w:trHeight w:val="313"/>
        </w:trPr>
        <w:tc>
          <w:tcPr>
            <w:tcW w:w="880" w:type="dxa"/>
            <w:vMerge/>
            <w:tcBorders>
              <w:top w:val="single" w:sz="4" w:space="0" w:color="auto"/>
              <w:left w:val="single" w:sz="4" w:space="0" w:color="auto"/>
              <w:right w:val="single" w:sz="4" w:space="0" w:color="auto"/>
            </w:tcBorders>
          </w:tcPr>
          <w:p w:rsidR="0018444E" w:rsidRDefault="0018444E">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18444E" w:rsidRDefault="0018444E">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42000,00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12000,00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30000,00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18444E" w:rsidRDefault="0018444E" w:rsidP="00E33973">
            <w:pPr>
              <w:jc w:val="right"/>
              <w:rPr>
                <w:rFonts w:ascii="Times New Roman" w:hAnsi="Times New Roman"/>
                <w:sz w:val="28"/>
                <w:szCs w:val="28"/>
              </w:rPr>
            </w:pPr>
            <w:r>
              <w:rPr>
                <w:rFonts w:ascii="Times New Roman" w:hAnsi="Times New Roman"/>
                <w:sz w:val="28"/>
                <w:szCs w:val="28"/>
              </w:rPr>
              <w:t>0,00</w:t>
            </w:r>
          </w:p>
        </w:tc>
        <w:tc>
          <w:tcPr>
            <w:tcW w:w="1559" w:type="dxa"/>
            <w:vMerge/>
            <w:tcBorders>
              <w:top w:val="single" w:sz="4" w:space="0" w:color="auto"/>
              <w:left w:val="single" w:sz="4" w:space="0" w:color="auto"/>
              <w:right w:val="single" w:sz="4" w:space="0" w:color="auto"/>
            </w:tcBorders>
          </w:tcPr>
          <w:p w:rsidR="0018444E" w:rsidRDefault="0018444E">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1.9</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01.10</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Взносы в общественные организации (Уплата членских взносов членами Совета муниципальных образований Московской области)</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8"/>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3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184,42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34,85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36,18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36,50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13"/>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37"/>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1.10</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01.16</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Обеспечение деятельности муниципальных центров управления регионом</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13"/>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44"/>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9708,87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1748,35</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1837,52</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2041,00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88"/>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6"/>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1.11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01.17</w:t>
            </w:r>
          </w:p>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Обеспечение деятельности муниципальных казенных учреждений в сфере закупок товаров, работ, услуг</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iCs/>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559" w:type="dxa"/>
            <w:vMerge w:val="restart"/>
            <w:tcBorders>
              <w:top w:val="single" w:sz="4" w:space="0" w:color="auto"/>
              <w:left w:val="single" w:sz="4" w:space="0" w:color="auto"/>
              <w:right w:val="single" w:sz="4" w:space="0" w:color="auto"/>
            </w:tcBorders>
          </w:tcPr>
          <w:p w:rsidR="0025345B" w:rsidRDefault="001A47AD">
            <w:pPr>
              <w:rPr>
                <w:rFonts w:ascii="Times New Roman" w:hAnsi="Times New Roman"/>
                <w:sz w:val="28"/>
                <w:szCs w:val="28"/>
              </w:rPr>
            </w:pPr>
            <w:r>
              <w:rPr>
                <w:rFonts w:ascii="Times New Roman" w:hAnsi="Times New Roman"/>
                <w:sz w:val="28"/>
                <w:szCs w:val="28"/>
              </w:rPr>
              <w:t>Администрация муниципального округа</w:t>
            </w:r>
          </w:p>
        </w:tc>
      </w:tr>
      <w:tr w:rsidR="0025345B">
        <w:trPr>
          <w:trHeight w:val="30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8"/>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57"/>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49522,92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13537,01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18860,21</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15415,70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855,00</w:t>
            </w:r>
          </w:p>
        </w:tc>
        <w:tc>
          <w:tcPr>
            <w:tcW w:w="1559" w:type="dxa"/>
            <w:vMerge/>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301"/>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Основное мероприятие 03</w:t>
            </w:r>
          </w:p>
          <w:p w:rsidR="0025345B" w:rsidRDefault="001A47AD">
            <w:pPr>
              <w:spacing w:line="240" w:lineRule="auto"/>
              <w:rPr>
                <w:rFonts w:ascii="Times New Roman" w:hAnsi="Times New Roman"/>
                <w:iCs/>
                <w:sz w:val="28"/>
                <w:szCs w:val="28"/>
              </w:rPr>
            </w:pPr>
            <w:r>
              <w:rPr>
                <w:rFonts w:ascii="Times New Roman" w:hAnsi="Times New Roman"/>
                <w:bCs/>
                <w:iCs/>
                <w:sz w:val="28"/>
                <w:szCs w:val="28"/>
              </w:rPr>
              <w:t>Мероприятия, реализуемые в целях создания условий для реализации полномочий органов местного самоуправления</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756,76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198,49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jc w:val="right"/>
              <w:rPr>
                <w:rFonts w:ascii="Times New Roman" w:hAnsi="Times New Roman"/>
                <w:iCs/>
                <w:sz w:val="28"/>
                <w:szCs w:val="28"/>
              </w:rPr>
            </w:pPr>
            <w:r>
              <w:rPr>
                <w:rFonts w:ascii="Times New Roman" w:hAnsi="Times New Roman"/>
                <w:iCs/>
                <w:sz w:val="28"/>
                <w:szCs w:val="28"/>
              </w:rPr>
              <w:t>Администрация муниципального округа</w:t>
            </w: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621"/>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tcBorders>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756,76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244,89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313,38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198,49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jc w:val="right"/>
              <w:rPr>
                <w:rFonts w:ascii="Times New Roman" w:hAnsi="Times New Roman"/>
                <w:sz w:val="28"/>
                <w:szCs w:val="28"/>
              </w:rPr>
            </w:pPr>
            <w:r>
              <w:rPr>
                <w:rFonts w:ascii="Times New Roman" w:hAnsi="Times New Roman"/>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right"/>
              <w:rPr>
                <w:rFonts w:ascii="Times New Roman" w:hAnsi="Times New Roman"/>
                <w:iCs/>
                <w:sz w:val="28"/>
                <w:szCs w:val="28"/>
              </w:rPr>
            </w:pPr>
          </w:p>
        </w:tc>
      </w:tr>
      <w:tr w:rsidR="0025345B">
        <w:trPr>
          <w:trHeight w:val="282"/>
        </w:trPr>
        <w:tc>
          <w:tcPr>
            <w:tcW w:w="880" w:type="dxa"/>
            <w:vMerge w:val="restart"/>
            <w:tcBorders>
              <w:top w:val="single" w:sz="4" w:space="0" w:color="auto"/>
              <w:left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2.1</w:t>
            </w:r>
          </w:p>
        </w:tc>
        <w:tc>
          <w:tcPr>
            <w:tcW w:w="1672"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03.01</w:t>
            </w:r>
          </w:p>
          <w:p w:rsidR="0025345B" w:rsidRDefault="001A47AD">
            <w:pPr>
              <w:spacing w:line="240" w:lineRule="auto"/>
              <w:rPr>
                <w:rFonts w:ascii="Times New Roman" w:hAnsi="Times New Roman"/>
                <w:iCs/>
                <w:sz w:val="28"/>
                <w:szCs w:val="28"/>
              </w:rPr>
            </w:pPr>
            <w:r>
              <w:rPr>
                <w:rFonts w:ascii="Times New Roman" w:hAnsi="Times New Roman"/>
                <w:iCs/>
                <w:sz w:val="28"/>
                <w:szCs w:val="28"/>
              </w:rPr>
              <w:t>Организация и проведение мероприятий по обучению, переобучению, повышению квалификации и обмену опытом специалистов</w:t>
            </w:r>
          </w:p>
        </w:tc>
        <w:tc>
          <w:tcPr>
            <w:tcW w:w="850" w:type="dxa"/>
            <w:vMerge w:val="restart"/>
            <w:tcBorders>
              <w:top w:val="single" w:sz="4" w:space="0" w:color="auto"/>
              <w:left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400,10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138,10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lang w:val="en-US"/>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282"/>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400,10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40,40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sz w:val="28"/>
                <w:szCs w:val="28"/>
              </w:rPr>
              <w:t>221,60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138,10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 xml:space="preserve">Администрация муниципального округа Серебряные Пруды </w:t>
            </w: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r w:rsidR="0025345B">
        <w:trPr>
          <w:trHeight w:val="440"/>
        </w:trPr>
        <w:tc>
          <w:tcPr>
            <w:tcW w:w="880" w:type="dxa"/>
            <w:vMerge w:val="restart"/>
            <w:tcBorders>
              <w:top w:val="single" w:sz="4" w:space="0" w:color="auto"/>
              <w:left w:val="single" w:sz="4" w:space="0" w:color="auto"/>
              <w:bottom w:val="single" w:sz="4" w:space="0" w:color="auto"/>
              <w:right w:val="single" w:sz="4" w:space="0" w:color="auto"/>
            </w:tcBorders>
          </w:tcPr>
          <w:p w:rsidR="0025345B" w:rsidRDefault="001A47AD">
            <w:pPr>
              <w:widowControl w:val="0"/>
              <w:spacing w:line="240" w:lineRule="auto"/>
              <w:ind w:left="-604" w:firstLine="720"/>
              <w:jc w:val="center"/>
              <w:rPr>
                <w:rFonts w:ascii="Times New Roman" w:hAnsi="Times New Roman"/>
                <w:sz w:val="28"/>
                <w:szCs w:val="28"/>
              </w:rPr>
            </w:pPr>
            <w:r>
              <w:rPr>
                <w:rFonts w:ascii="Times New Roman" w:hAnsi="Times New Roman"/>
                <w:sz w:val="28"/>
                <w:szCs w:val="28"/>
              </w:rPr>
              <w:t>2.2</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rPr>
                <w:rFonts w:ascii="Times New Roman" w:hAnsi="Times New Roman"/>
                <w:bCs/>
                <w:iCs/>
                <w:sz w:val="28"/>
                <w:szCs w:val="28"/>
              </w:rPr>
            </w:pPr>
            <w:r>
              <w:rPr>
                <w:rFonts w:ascii="Times New Roman" w:hAnsi="Times New Roman"/>
                <w:bCs/>
                <w:iCs/>
                <w:sz w:val="28"/>
                <w:szCs w:val="28"/>
              </w:rPr>
              <w:t>Мероприятие 03.02</w:t>
            </w:r>
          </w:p>
          <w:p w:rsidR="0025345B" w:rsidRDefault="001A47AD">
            <w:pPr>
              <w:spacing w:line="240" w:lineRule="auto"/>
              <w:rPr>
                <w:rFonts w:ascii="Times New Roman" w:hAnsi="Times New Roman"/>
                <w:iCs/>
                <w:sz w:val="28"/>
                <w:szCs w:val="28"/>
              </w:rPr>
            </w:pPr>
            <w:r>
              <w:rPr>
                <w:rFonts w:ascii="Times New Roman" w:hAnsi="Times New Roman"/>
                <w:iCs/>
                <w:sz w:val="28"/>
                <w:szCs w:val="28"/>
              </w:rPr>
              <w:t xml:space="preserve">Организация работы по повышению квалификации муниципальных служащих и работников муниципальных учреждений, в </w:t>
            </w:r>
            <w:proofErr w:type="spellStart"/>
            <w:r>
              <w:rPr>
                <w:rFonts w:ascii="Times New Roman" w:hAnsi="Times New Roman"/>
                <w:iCs/>
                <w:sz w:val="28"/>
                <w:szCs w:val="28"/>
              </w:rPr>
              <w:t>т.ч</w:t>
            </w:r>
            <w:proofErr w:type="spellEnd"/>
            <w:r>
              <w:rPr>
                <w:rFonts w:ascii="Times New Roman" w:hAnsi="Times New Roman"/>
                <w:iCs/>
                <w:sz w:val="28"/>
                <w:szCs w:val="28"/>
              </w:rPr>
              <w:t>. участие в краткосрочных семинарах</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rPr>
                <w:rFonts w:ascii="Times New Roman" w:hAnsi="Times New Roman"/>
                <w:sz w:val="28"/>
                <w:szCs w:val="28"/>
              </w:rPr>
            </w:pPr>
            <w:r>
              <w:rPr>
                <w:rFonts w:ascii="Times New Roman" w:hAnsi="Times New Roman"/>
                <w:iCs/>
                <w:sz w:val="28"/>
                <w:szCs w:val="28"/>
              </w:rPr>
              <w:t>2023-2027</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Итого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356,66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lang w:val="en-US"/>
              </w:rPr>
            </w:pPr>
            <w:r>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60,39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val="restart"/>
            <w:tcBorders>
              <w:top w:val="single" w:sz="4" w:space="0" w:color="auto"/>
              <w:left w:val="single" w:sz="4" w:space="0" w:color="auto"/>
              <w:right w:val="single" w:sz="4" w:space="0" w:color="auto"/>
            </w:tcBorders>
          </w:tcPr>
          <w:p w:rsidR="0025345B" w:rsidRDefault="001A47AD">
            <w:pPr>
              <w:widowControl w:val="0"/>
              <w:spacing w:line="240" w:lineRule="auto"/>
              <w:rPr>
                <w:rFonts w:ascii="Times New Roman" w:hAnsi="Times New Roman"/>
                <w:iCs/>
                <w:sz w:val="28"/>
                <w:szCs w:val="28"/>
              </w:rPr>
            </w:pPr>
            <w:r>
              <w:rPr>
                <w:rFonts w:ascii="Times New Roman" w:hAnsi="Times New Roman"/>
                <w:sz w:val="28"/>
                <w:szCs w:val="28"/>
              </w:rPr>
              <w:t xml:space="preserve">Администрация муниципального округа Серебряные Пруды </w:t>
            </w: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бюджета Московской области</w:t>
            </w:r>
          </w:p>
        </w:tc>
        <w:tc>
          <w:tcPr>
            <w:tcW w:w="1701"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Средства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440"/>
        </w:trPr>
        <w:tc>
          <w:tcPr>
            <w:tcW w:w="880" w:type="dxa"/>
            <w:vMerge/>
            <w:tcBorders>
              <w:top w:val="single" w:sz="4" w:space="0" w:color="auto"/>
              <w:left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rPr>
                <w:rFonts w:ascii="Times New Roman" w:hAnsi="Times New Roman"/>
                <w:bCs/>
                <w:iCs/>
                <w:sz w:val="28"/>
                <w:szCs w:val="28"/>
              </w:rPr>
            </w:pPr>
          </w:p>
        </w:tc>
        <w:tc>
          <w:tcPr>
            <w:tcW w:w="850" w:type="dxa"/>
            <w:vMerge/>
            <w:tcBorders>
              <w:top w:val="single" w:sz="4" w:space="0" w:color="auto"/>
              <w:left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iCs/>
                <w:sz w:val="28"/>
                <w:szCs w:val="28"/>
              </w:rPr>
              <w:t>Средства бюджета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rPr>
            </w:pPr>
            <w:r>
              <w:rPr>
                <w:rFonts w:ascii="Times New Roman" w:hAnsi="Times New Roman"/>
                <w:iCs/>
                <w:sz w:val="28"/>
                <w:szCs w:val="28"/>
              </w:rPr>
              <w:t>376,66</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iCs/>
                <w:sz w:val="28"/>
                <w:szCs w:val="28"/>
                <w:lang w:val="en-US"/>
              </w:rPr>
            </w:pPr>
            <w:r>
              <w:rPr>
                <w:rFonts w:ascii="Times New Roman" w:hAnsi="Times New Roman"/>
                <w:iCs/>
                <w:sz w:val="28"/>
                <w:szCs w:val="28"/>
              </w:rPr>
              <w:t>204,49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91,78</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80,39</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right w:val="single" w:sz="4" w:space="0" w:color="auto"/>
            </w:tcBorders>
          </w:tcPr>
          <w:p w:rsidR="0025345B" w:rsidRDefault="0025345B">
            <w:pPr>
              <w:widowControl w:val="0"/>
              <w:spacing w:line="240" w:lineRule="auto"/>
              <w:rPr>
                <w:rFonts w:ascii="Times New Roman" w:hAnsi="Times New Roman"/>
                <w:iCs/>
                <w:sz w:val="28"/>
                <w:szCs w:val="28"/>
              </w:rPr>
            </w:pPr>
          </w:p>
        </w:tc>
      </w:tr>
      <w:tr w:rsidR="0025345B">
        <w:trPr>
          <w:trHeight w:val="282"/>
        </w:trPr>
        <w:tc>
          <w:tcPr>
            <w:tcW w:w="880" w:type="dxa"/>
            <w:vMerge/>
            <w:tcBorders>
              <w:left w:val="single" w:sz="4" w:space="0" w:color="auto"/>
              <w:bottom w:val="single" w:sz="4" w:space="0" w:color="auto"/>
              <w:right w:val="single" w:sz="4" w:space="0" w:color="auto"/>
            </w:tcBorders>
          </w:tcPr>
          <w:p w:rsidR="0025345B" w:rsidRDefault="0025345B">
            <w:pPr>
              <w:widowControl w:val="0"/>
              <w:spacing w:line="240" w:lineRule="auto"/>
              <w:ind w:left="-604" w:firstLine="720"/>
              <w:jc w:val="center"/>
              <w:rPr>
                <w:rFonts w:ascii="Times New Roman" w:hAnsi="Times New Roman"/>
                <w:sz w:val="28"/>
                <w:szCs w:val="28"/>
              </w:rPr>
            </w:pPr>
          </w:p>
        </w:tc>
        <w:tc>
          <w:tcPr>
            <w:tcW w:w="1672"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rPr>
                <w:rFonts w:ascii="Times New Roman" w:hAnsi="Times New Roman"/>
                <w:iCs/>
                <w:sz w:val="28"/>
                <w:szCs w:val="28"/>
              </w:rPr>
            </w:pPr>
          </w:p>
        </w:tc>
        <w:tc>
          <w:tcPr>
            <w:tcW w:w="850" w:type="dxa"/>
            <w:vMerge/>
            <w:tcBorders>
              <w:left w:val="single" w:sz="4" w:space="0" w:color="auto"/>
              <w:bottom w:val="single" w:sz="4" w:space="0" w:color="auto"/>
              <w:right w:val="single" w:sz="4" w:space="0" w:color="auto"/>
            </w:tcBorders>
            <w:shd w:val="clear" w:color="auto" w:fill="auto"/>
          </w:tcPr>
          <w:p w:rsidR="0025345B" w:rsidRDefault="0025345B">
            <w:pPr>
              <w:spacing w:line="240" w:lineRule="auto"/>
              <w:ind w:hanging="100"/>
              <w:jc w:val="center"/>
              <w:rPr>
                <w:rFonts w:ascii="Times New Roman" w:hAnsi="Times New Roman"/>
                <w:iCs/>
                <w:sz w:val="28"/>
                <w:szCs w:val="28"/>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tabs>
                <w:tab w:val="center" w:pos="175"/>
              </w:tabs>
              <w:spacing w:line="240" w:lineRule="auto"/>
              <w:jc w:val="both"/>
              <w:rPr>
                <w:rFonts w:ascii="Times New Roman" w:hAnsi="Times New Roman"/>
                <w:iCs/>
                <w:sz w:val="28"/>
                <w:szCs w:val="28"/>
              </w:rPr>
            </w:pPr>
            <w:r>
              <w:rPr>
                <w:rFonts w:ascii="Times New Roman" w:hAnsi="Times New Roman"/>
                <w:sz w:val="28"/>
                <w:szCs w:val="28"/>
              </w:rPr>
              <w:t>Внебюджетные источники</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25345B" w:rsidRDefault="001A47AD">
            <w:pPr>
              <w:spacing w:line="240" w:lineRule="auto"/>
              <w:jc w:val="right"/>
              <w:rPr>
                <w:rFonts w:ascii="Times New Roman" w:hAnsi="Times New Roman"/>
                <w:sz w:val="28"/>
                <w:szCs w:val="28"/>
              </w:rPr>
            </w:pPr>
            <w:r>
              <w:rPr>
                <w:rFonts w:ascii="Times New Roman" w:hAnsi="Times New Roman"/>
                <w:iCs/>
                <w:sz w:val="28"/>
                <w:szCs w:val="28"/>
              </w:rPr>
              <w:t>0,00</w:t>
            </w:r>
          </w:p>
        </w:tc>
        <w:tc>
          <w:tcPr>
            <w:tcW w:w="1559" w:type="dxa"/>
            <w:vMerge/>
            <w:tcBorders>
              <w:left w:val="single" w:sz="4" w:space="0" w:color="auto"/>
              <w:bottom w:val="single" w:sz="4" w:space="0" w:color="auto"/>
              <w:right w:val="single" w:sz="4" w:space="0" w:color="auto"/>
            </w:tcBorders>
          </w:tcPr>
          <w:p w:rsidR="0025345B" w:rsidRDefault="0025345B">
            <w:pPr>
              <w:widowControl w:val="0"/>
              <w:spacing w:line="240" w:lineRule="auto"/>
              <w:jc w:val="both"/>
              <w:rPr>
                <w:rFonts w:ascii="Times New Roman" w:hAnsi="Times New Roman"/>
                <w:iCs/>
                <w:sz w:val="28"/>
                <w:szCs w:val="28"/>
              </w:rPr>
            </w:pPr>
          </w:p>
        </w:tc>
      </w:tr>
    </w:tbl>
    <w:p w:rsidR="0025345B" w:rsidRDefault="001A47AD">
      <w:pPr>
        <w:spacing w:line="240" w:lineRule="auto"/>
        <w:rPr>
          <w:rFonts w:ascii="Times New Roman" w:hAnsi="Times New Roman"/>
          <w:sz w:val="28"/>
          <w:szCs w:val="28"/>
        </w:rPr>
      </w:pPr>
      <w:r>
        <w:rPr>
          <w:rFonts w:ascii="Times New Roman" w:hAnsi="Times New Roman"/>
          <w:sz w:val="28"/>
          <w:szCs w:val="28"/>
        </w:rPr>
        <w:t>».</w:t>
      </w:r>
    </w:p>
    <w:p w:rsidR="0025345B" w:rsidRDefault="0025345B">
      <w:pPr>
        <w:widowControl w:val="0"/>
        <w:spacing w:after="0" w:line="240" w:lineRule="auto"/>
        <w:jc w:val="right"/>
        <w:rPr>
          <w:rFonts w:ascii="Times New Roman" w:hAnsi="Times New Roman"/>
          <w:sz w:val="28"/>
          <w:szCs w:val="28"/>
        </w:rPr>
      </w:pPr>
    </w:p>
    <w:sectPr w:rsidR="0025345B">
      <w:pgSz w:w="16839" w:h="11907" w:orient="landscape"/>
      <w:pgMar w:top="1134" w:right="567"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A8A" w:rsidRDefault="00A77A8A">
      <w:pPr>
        <w:spacing w:after="0" w:line="240" w:lineRule="auto"/>
      </w:pPr>
      <w:r>
        <w:separator/>
      </w:r>
    </w:p>
  </w:endnote>
  <w:endnote w:type="continuationSeparator" w:id="0">
    <w:p w:rsidR="00A77A8A" w:rsidRDefault="00A77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A8A" w:rsidRDefault="00A77A8A">
      <w:pPr>
        <w:spacing w:after="0" w:line="240" w:lineRule="auto"/>
      </w:pPr>
      <w:r>
        <w:separator/>
      </w:r>
    </w:p>
  </w:footnote>
  <w:footnote w:type="continuationSeparator" w:id="0">
    <w:p w:rsidR="00A77A8A" w:rsidRDefault="00A77A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DD3D71"/>
    <w:multiLevelType w:val="hybridMultilevel"/>
    <w:tmpl w:val="BEBCD0F0"/>
    <w:lvl w:ilvl="0" w:tplc="1FA8CB14">
      <w:start w:val="1"/>
      <w:numFmt w:val="decimal"/>
      <w:lvlText w:val="%1."/>
      <w:lvlJc w:val="left"/>
      <w:pPr>
        <w:ind w:left="720" w:hanging="360"/>
      </w:pPr>
      <w:rPr>
        <w:rFonts w:hint="default"/>
      </w:rPr>
    </w:lvl>
    <w:lvl w:ilvl="1" w:tplc="695447EA">
      <w:start w:val="1"/>
      <w:numFmt w:val="lowerLetter"/>
      <w:lvlText w:val="%2."/>
      <w:lvlJc w:val="left"/>
      <w:pPr>
        <w:ind w:left="1440" w:hanging="360"/>
      </w:pPr>
    </w:lvl>
    <w:lvl w:ilvl="2" w:tplc="28CA4740">
      <w:start w:val="1"/>
      <w:numFmt w:val="lowerRoman"/>
      <w:lvlText w:val="%3."/>
      <w:lvlJc w:val="right"/>
      <w:pPr>
        <w:ind w:left="2160" w:hanging="180"/>
      </w:pPr>
    </w:lvl>
    <w:lvl w:ilvl="3" w:tplc="D3BAFF50">
      <w:start w:val="1"/>
      <w:numFmt w:val="decimal"/>
      <w:lvlText w:val="%4."/>
      <w:lvlJc w:val="left"/>
      <w:pPr>
        <w:ind w:left="2880" w:hanging="360"/>
      </w:pPr>
    </w:lvl>
    <w:lvl w:ilvl="4" w:tplc="4D0407C8">
      <w:start w:val="1"/>
      <w:numFmt w:val="lowerLetter"/>
      <w:lvlText w:val="%5."/>
      <w:lvlJc w:val="left"/>
      <w:pPr>
        <w:ind w:left="3600" w:hanging="360"/>
      </w:pPr>
    </w:lvl>
    <w:lvl w:ilvl="5" w:tplc="D6728ECC">
      <w:start w:val="1"/>
      <w:numFmt w:val="lowerRoman"/>
      <w:lvlText w:val="%6."/>
      <w:lvlJc w:val="right"/>
      <w:pPr>
        <w:ind w:left="4320" w:hanging="180"/>
      </w:pPr>
    </w:lvl>
    <w:lvl w:ilvl="6" w:tplc="8EE8DFFA">
      <w:start w:val="1"/>
      <w:numFmt w:val="decimal"/>
      <w:lvlText w:val="%7."/>
      <w:lvlJc w:val="left"/>
      <w:pPr>
        <w:ind w:left="5040" w:hanging="360"/>
      </w:pPr>
    </w:lvl>
    <w:lvl w:ilvl="7" w:tplc="0B7CDC62">
      <w:start w:val="1"/>
      <w:numFmt w:val="lowerLetter"/>
      <w:lvlText w:val="%8."/>
      <w:lvlJc w:val="left"/>
      <w:pPr>
        <w:ind w:left="5760" w:hanging="360"/>
      </w:pPr>
    </w:lvl>
    <w:lvl w:ilvl="8" w:tplc="5ADAD102">
      <w:start w:val="1"/>
      <w:numFmt w:val="lowerRoman"/>
      <w:lvlText w:val="%9."/>
      <w:lvlJc w:val="right"/>
      <w:pPr>
        <w:ind w:left="6480" w:hanging="180"/>
      </w:pPr>
    </w:lvl>
  </w:abstractNum>
  <w:abstractNum w:abstractNumId="1">
    <w:nsid w:val="24FC0CC8"/>
    <w:multiLevelType w:val="hybridMultilevel"/>
    <w:tmpl w:val="0A908CAC"/>
    <w:lvl w:ilvl="0" w:tplc="48FAEDD6">
      <w:start w:val="1"/>
      <w:numFmt w:val="decimal"/>
      <w:lvlText w:val="%1."/>
      <w:lvlJc w:val="left"/>
      <w:pPr>
        <w:ind w:left="720" w:hanging="360"/>
      </w:pPr>
    </w:lvl>
    <w:lvl w:ilvl="1" w:tplc="F1587C3E">
      <w:start w:val="1"/>
      <w:numFmt w:val="lowerLetter"/>
      <w:lvlText w:val="%2."/>
      <w:lvlJc w:val="left"/>
      <w:pPr>
        <w:ind w:left="1440" w:hanging="360"/>
      </w:pPr>
    </w:lvl>
    <w:lvl w:ilvl="2" w:tplc="EDE4F872">
      <w:start w:val="1"/>
      <w:numFmt w:val="lowerRoman"/>
      <w:lvlText w:val="%3."/>
      <w:lvlJc w:val="right"/>
      <w:pPr>
        <w:ind w:left="2160" w:hanging="180"/>
      </w:pPr>
    </w:lvl>
    <w:lvl w:ilvl="3" w:tplc="F35C91FE">
      <w:start w:val="1"/>
      <w:numFmt w:val="decimal"/>
      <w:lvlText w:val="%4."/>
      <w:lvlJc w:val="left"/>
      <w:pPr>
        <w:ind w:left="2880" w:hanging="360"/>
      </w:pPr>
    </w:lvl>
    <w:lvl w:ilvl="4" w:tplc="5DFACA54">
      <w:start w:val="1"/>
      <w:numFmt w:val="lowerLetter"/>
      <w:lvlText w:val="%5."/>
      <w:lvlJc w:val="left"/>
      <w:pPr>
        <w:ind w:left="3600" w:hanging="360"/>
      </w:pPr>
    </w:lvl>
    <w:lvl w:ilvl="5" w:tplc="7BF0437A">
      <w:start w:val="1"/>
      <w:numFmt w:val="lowerRoman"/>
      <w:lvlText w:val="%6."/>
      <w:lvlJc w:val="right"/>
      <w:pPr>
        <w:ind w:left="4320" w:hanging="180"/>
      </w:pPr>
    </w:lvl>
    <w:lvl w:ilvl="6" w:tplc="F17CEAB2">
      <w:start w:val="1"/>
      <w:numFmt w:val="decimal"/>
      <w:lvlText w:val="%7."/>
      <w:lvlJc w:val="left"/>
      <w:pPr>
        <w:ind w:left="5040" w:hanging="360"/>
      </w:pPr>
    </w:lvl>
    <w:lvl w:ilvl="7" w:tplc="5AFCC72C">
      <w:start w:val="1"/>
      <w:numFmt w:val="lowerLetter"/>
      <w:lvlText w:val="%8."/>
      <w:lvlJc w:val="left"/>
      <w:pPr>
        <w:ind w:left="5760" w:hanging="360"/>
      </w:pPr>
    </w:lvl>
    <w:lvl w:ilvl="8" w:tplc="9E047DBE">
      <w:start w:val="1"/>
      <w:numFmt w:val="lowerRoman"/>
      <w:lvlText w:val="%9."/>
      <w:lvlJc w:val="right"/>
      <w:pPr>
        <w:ind w:left="6480" w:hanging="180"/>
      </w:pPr>
    </w:lvl>
  </w:abstractNum>
  <w:abstractNum w:abstractNumId="2">
    <w:nsid w:val="2AE37F67"/>
    <w:multiLevelType w:val="hybridMultilevel"/>
    <w:tmpl w:val="E61A1458"/>
    <w:lvl w:ilvl="0" w:tplc="B7FCBD12">
      <w:start w:val="1"/>
      <w:numFmt w:val="decimal"/>
      <w:lvlText w:val="%1."/>
      <w:lvlJc w:val="left"/>
      <w:pPr>
        <w:ind w:left="960" w:hanging="360"/>
      </w:pPr>
      <w:rPr>
        <w:rFonts w:hint="default"/>
      </w:rPr>
    </w:lvl>
    <w:lvl w:ilvl="1" w:tplc="03A4EFC4">
      <w:start w:val="1"/>
      <w:numFmt w:val="lowerLetter"/>
      <w:lvlText w:val="%2."/>
      <w:lvlJc w:val="left"/>
      <w:pPr>
        <w:ind w:left="1680" w:hanging="360"/>
      </w:pPr>
    </w:lvl>
    <w:lvl w:ilvl="2" w:tplc="F25EA82C">
      <w:start w:val="1"/>
      <w:numFmt w:val="lowerRoman"/>
      <w:lvlText w:val="%3."/>
      <w:lvlJc w:val="right"/>
      <w:pPr>
        <w:ind w:left="2400" w:hanging="180"/>
      </w:pPr>
    </w:lvl>
    <w:lvl w:ilvl="3" w:tplc="3DB4AA74">
      <w:start w:val="1"/>
      <w:numFmt w:val="decimal"/>
      <w:lvlText w:val="%4."/>
      <w:lvlJc w:val="left"/>
      <w:pPr>
        <w:ind w:left="3120" w:hanging="360"/>
      </w:pPr>
    </w:lvl>
    <w:lvl w:ilvl="4" w:tplc="D84A4A1E">
      <w:start w:val="1"/>
      <w:numFmt w:val="lowerLetter"/>
      <w:lvlText w:val="%5."/>
      <w:lvlJc w:val="left"/>
      <w:pPr>
        <w:ind w:left="3840" w:hanging="360"/>
      </w:pPr>
    </w:lvl>
    <w:lvl w:ilvl="5" w:tplc="DCC4F30C">
      <w:start w:val="1"/>
      <w:numFmt w:val="lowerRoman"/>
      <w:lvlText w:val="%6."/>
      <w:lvlJc w:val="right"/>
      <w:pPr>
        <w:ind w:left="4560" w:hanging="180"/>
      </w:pPr>
    </w:lvl>
    <w:lvl w:ilvl="6" w:tplc="DC704442">
      <w:start w:val="1"/>
      <w:numFmt w:val="decimal"/>
      <w:lvlText w:val="%7."/>
      <w:lvlJc w:val="left"/>
      <w:pPr>
        <w:ind w:left="5280" w:hanging="360"/>
      </w:pPr>
    </w:lvl>
    <w:lvl w:ilvl="7" w:tplc="1700D42C">
      <w:start w:val="1"/>
      <w:numFmt w:val="lowerLetter"/>
      <w:lvlText w:val="%8."/>
      <w:lvlJc w:val="left"/>
      <w:pPr>
        <w:ind w:left="6000" w:hanging="360"/>
      </w:pPr>
    </w:lvl>
    <w:lvl w:ilvl="8" w:tplc="2B5CEFD2">
      <w:start w:val="1"/>
      <w:numFmt w:val="lowerRoman"/>
      <w:lvlText w:val="%9."/>
      <w:lvlJc w:val="right"/>
      <w:pPr>
        <w:ind w:left="6720" w:hanging="180"/>
      </w:pPr>
    </w:lvl>
  </w:abstractNum>
  <w:abstractNum w:abstractNumId="3">
    <w:nsid w:val="2FF91053"/>
    <w:multiLevelType w:val="hybridMultilevel"/>
    <w:tmpl w:val="F18E9248"/>
    <w:lvl w:ilvl="0" w:tplc="77BAB28C">
      <w:start w:val="8"/>
      <w:numFmt w:val="decimal"/>
      <w:lvlText w:val="%1)"/>
      <w:lvlJc w:val="left"/>
      <w:pPr>
        <w:ind w:left="720" w:hanging="360"/>
      </w:pPr>
      <w:rPr>
        <w:rFonts w:hint="default"/>
      </w:rPr>
    </w:lvl>
    <w:lvl w:ilvl="1" w:tplc="15A00300">
      <w:start w:val="1"/>
      <w:numFmt w:val="lowerLetter"/>
      <w:lvlText w:val="%2."/>
      <w:lvlJc w:val="left"/>
      <w:pPr>
        <w:ind w:left="1440" w:hanging="360"/>
      </w:pPr>
    </w:lvl>
    <w:lvl w:ilvl="2" w:tplc="8632CCB0">
      <w:start w:val="1"/>
      <w:numFmt w:val="lowerRoman"/>
      <w:lvlText w:val="%3."/>
      <w:lvlJc w:val="right"/>
      <w:pPr>
        <w:ind w:left="2160" w:hanging="180"/>
      </w:pPr>
    </w:lvl>
    <w:lvl w:ilvl="3" w:tplc="09E27016">
      <w:start w:val="1"/>
      <w:numFmt w:val="decimal"/>
      <w:lvlText w:val="%4."/>
      <w:lvlJc w:val="left"/>
      <w:pPr>
        <w:ind w:left="2880" w:hanging="360"/>
      </w:pPr>
    </w:lvl>
    <w:lvl w:ilvl="4" w:tplc="88E8D31E">
      <w:start w:val="1"/>
      <w:numFmt w:val="lowerLetter"/>
      <w:lvlText w:val="%5."/>
      <w:lvlJc w:val="left"/>
      <w:pPr>
        <w:ind w:left="3600" w:hanging="360"/>
      </w:pPr>
    </w:lvl>
    <w:lvl w:ilvl="5" w:tplc="DDC8F108">
      <w:start w:val="1"/>
      <w:numFmt w:val="lowerRoman"/>
      <w:lvlText w:val="%6."/>
      <w:lvlJc w:val="right"/>
      <w:pPr>
        <w:ind w:left="4320" w:hanging="180"/>
      </w:pPr>
    </w:lvl>
    <w:lvl w:ilvl="6" w:tplc="57DCF22E">
      <w:start w:val="1"/>
      <w:numFmt w:val="decimal"/>
      <w:lvlText w:val="%7."/>
      <w:lvlJc w:val="left"/>
      <w:pPr>
        <w:ind w:left="5040" w:hanging="360"/>
      </w:pPr>
    </w:lvl>
    <w:lvl w:ilvl="7" w:tplc="926C9FF6">
      <w:start w:val="1"/>
      <w:numFmt w:val="lowerLetter"/>
      <w:lvlText w:val="%8."/>
      <w:lvlJc w:val="left"/>
      <w:pPr>
        <w:ind w:left="5760" w:hanging="360"/>
      </w:pPr>
    </w:lvl>
    <w:lvl w:ilvl="8" w:tplc="49C21480">
      <w:start w:val="1"/>
      <w:numFmt w:val="lowerRoman"/>
      <w:lvlText w:val="%9."/>
      <w:lvlJc w:val="right"/>
      <w:pPr>
        <w:ind w:left="6480" w:hanging="180"/>
      </w:pPr>
    </w:lvl>
  </w:abstractNum>
  <w:abstractNum w:abstractNumId="4">
    <w:nsid w:val="397C165C"/>
    <w:multiLevelType w:val="hybridMultilevel"/>
    <w:tmpl w:val="0DFCF162"/>
    <w:lvl w:ilvl="0" w:tplc="DBE6B99E">
      <w:start w:val="1"/>
      <w:numFmt w:val="decimal"/>
      <w:lvlText w:val="%1."/>
      <w:lvlJc w:val="left"/>
      <w:pPr>
        <w:ind w:left="720" w:hanging="360"/>
      </w:pPr>
      <w:rPr>
        <w:rFonts w:hint="default"/>
      </w:rPr>
    </w:lvl>
    <w:lvl w:ilvl="1" w:tplc="8D7EBF0C">
      <w:start w:val="1"/>
      <w:numFmt w:val="lowerLetter"/>
      <w:lvlText w:val="%2."/>
      <w:lvlJc w:val="left"/>
      <w:pPr>
        <w:ind w:left="1440" w:hanging="360"/>
      </w:pPr>
    </w:lvl>
    <w:lvl w:ilvl="2" w:tplc="E08C15E8">
      <w:start w:val="1"/>
      <w:numFmt w:val="lowerRoman"/>
      <w:lvlText w:val="%3."/>
      <w:lvlJc w:val="right"/>
      <w:pPr>
        <w:ind w:left="2160" w:hanging="180"/>
      </w:pPr>
    </w:lvl>
    <w:lvl w:ilvl="3" w:tplc="C6CC02E4">
      <w:start w:val="1"/>
      <w:numFmt w:val="decimal"/>
      <w:lvlText w:val="%4."/>
      <w:lvlJc w:val="left"/>
      <w:pPr>
        <w:ind w:left="2880" w:hanging="360"/>
      </w:pPr>
    </w:lvl>
    <w:lvl w:ilvl="4" w:tplc="1D6071AA">
      <w:start w:val="1"/>
      <w:numFmt w:val="lowerLetter"/>
      <w:lvlText w:val="%5."/>
      <w:lvlJc w:val="left"/>
      <w:pPr>
        <w:ind w:left="3600" w:hanging="360"/>
      </w:pPr>
    </w:lvl>
    <w:lvl w:ilvl="5" w:tplc="FCCE35EC">
      <w:start w:val="1"/>
      <w:numFmt w:val="lowerRoman"/>
      <w:lvlText w:val="%6."/>
      <w:lvlJc w:val="right"/>
      <w:pPr>
        <w:ind w:left="4320" w:hanging="180"/>
      </w:pPr>
    </w:lvl>
    <w:lvl w:ilvl="6" w:tplc="EC064A4A">
      <w:start w:val="1"/>
      <w:numFmt w:val="decimal"/>
      <w:lvlText w:val="%7."/>
      <w:lvlJc w:val="left"/>
      <w:pPr>
        <w:ind w:left="5040" w:hanging="360"/>
      </w:pPr>
    </w:lvl>
    <w:lvl w:ilvl="7" w:tplc="458C5788">
      <w:start w:val="1"/>
      <w:numFmt w:val="lowerLetter"/>
      <w:lvlText w:val="%8."/>
      <w:lvlJc w:val="left"/>
      <w:pPr>
        <w:ind w:left="5760" w:hanging="360"/>
      </w:pPr>
    </w:lvl>
    <w:lvl w:ilvl="8" w:tplc="7BA00ECA">
      <w:start w:val="1"/>
      <w:numFmt w:val="lowerRoman"/>
      <w:lvlText w:val="%9."/>
      <w:lvlJc w:val="right"/>
      <w:pPr>
        <w:ind w:left="6480" w:hanging="180"/>
      </w:pPr>
    </w:lvl>
  </w:abstractNum>
  <w:abstractNum w:abstractNumId="5">
    <w:nsid w:val="3C332713"/>
    <w:multiLevelType w:val="hybridMultilevel"/>
    <w:tmpl w:val="77740FA2"/>
    <w:lvl w:ilvl="0" w:tplc="38AA30C6">
      <w:start w:val="1"/>
      <w:numFmt w:val="decimal"/>
      <w:lvlText w:val="%1"/>
      <w:lvlJc w:val="left"/>
      <w:pPr>
        <w:ind w:left="765" w:hanging="360"/>
      </w:pPr>
      <w:rPr>
        <w:rFonts w:hint="default"/>
      </w:rPr>
    </w:lvl>
    <w:lvl w:ilvl="1" w:tplc="9D22AE96">
      <w:start w:val="1"/>
      <w:numFmt w:val="lowerLetter"/>
      <w:lvlText w:val="%2."/>
      <w:lvlJc w:val="left"/>
      <w:pPr>
        <w:ind w:left="1485" w:hanging="360"/>
      </w:pPr>
    </w:lvl>
    <w:lvl w:ilvl="2" w:tplc="5C54809E">
      <w:start w:val="1"/>
      <w:numFmt w:val="lowerRoman"/>
      <w:lvlText w:val="%3."/>
      <w:lvlJc w:val="right"/>
      <w:pPr>
        <w:ind w:left="2205" w:hanging="180"/>
      </w:pPr>
    </w:lvl>
    <w:lvl w:ilvl="3" w:tplc="A6243CDE">
      <w:start w:val="1"/>
      <w:numFmt w:val="decimal"/>
      <w:lvlText w:val="%4."/>
      <w:lvlJc w:val="left"/>
      <w:pPr>
        <w:ind w:left="2925" w:hanging="360"/>
      </w:pPr>
    </w:lvl>
    <w:lvl w:ilvl="4" w:tplc="62C45EEC">
      <w:start w:val="1"/>
      <w:numFmt w:val="lowerLetter"/>
      <w:lvlText w:val="%5."/>
      <w:lvlJc w:val="left"/>
      <w:pPr>
        <w:ind w:left="3645" w:hanging="360"/>
      </w:pPr>
    </w:lvl>
    <w:lvl w:ilvl="5" w:tplc="1988E778">
      <w:start w:val="1"/>
      <w:numFmt w:val="lowerRoman"/>
      <w:lvlText w:val="%6."/>
      <w:lvlJc w:val="right"/>
      <w:pPr>
        <w:ind w:left="4365" w:hanging="180"/>
      </w:pPr>
    </w:lvl>
    <w:lvl w:ilvl="6" w:tplc="8B8865BE">
      <w:start w:val="1"/>
      <w:numFmt w:val="decimal"/>
      <w:lvlText w:val="%7."/>
      <w:lvlJc w:val="left"/>
      <w:pPr>
        <w:ind w:left="5085" w:hanging="360"/>
      </w:pPr>
    </w:lvl>
    <w:lvl w:ilvl="7" w:tplc="9A7610F8">
      <w:start w:val="1"/>
      <w:numFmt w:val="lowerLetter"/>
      <w:lvlText w:val="%8."/>
      <w:lvlJc w:val="left"/>
      <w:pPr>
        <w:ind w:left="5805" w:hanging="360"/>
      </w:pPr>
    </w:lvl>
    <w:lvl w:ilvl="8" w:tplc="50E23E28">
      <w:start w:val="1"/>
      <w:numFmt w:val="lowerRoman"/>
      <w:lvlText w:val="%9."/>
      <w:lvlJc w:val="right"/>
      <w:pPr>
        <w:ind w:left="6525" w:hanging="180"/>
      </w:pPr>
    </w:lvl>
  </w:abstractNum>
  <w:abstractNum w:abstractNumId="6">
    <w:nsid w:val="5084240C"/>
    <w:multiLevelType w:val="hybridMultilevel"/>
    <w:tmpl w:val="2AA8B484"/>
    <w:lvl w:ilvl="0" w:tplc="B1AC8034">
      <w:start w:val="1"/>
      <w:numFmt w:val="decimal"/>
      <w:lvlText w:val="%1."/>
      <w:lvlJc w:val="left"/>
      <w:pPr>
        <w:ind w:left="502" w:hanging="360"/>
      </w:pPr>
    </w:lvl>
    <w:lvl w:ilvl="1" w:tplc="E21A8B78">
      <w:start w:val="1"/>
      <w:numFmt w:val="lowerLetter"/>
      <w:lvlText w:val="%2."/>
      <w:lvlJc w:val="left"/>
      <w:pPr>
        <w:ind w:left="1125" w:hanging="360"/>
      </w:pPr>
    </w:lvl>
    <w:lvl w:ilvl="2" w:tplc="EEB08688">
      <w:start w:val="1"/>
      <w:numFmt w:val="lowerRoman"/>
      <w:lvlText w:val="%3."/>
      <w:lvlJc w:val="right"/>
      <w:pPr>
        <w:ind w:left="1845" w:hanging="180"/>
      </w:pPr>
    </w:lvl>
    <w:lvl w:ilvl="3" w:tplc="98B28CCC">
      <w:start w:val="1"/>
      <w:numFmt w:val="decimal"/>
      <w:lvlText w:val="%4."/>
      <w:lvlJc w:val="left"/>
      <w:pPr>
        <w:ind w:left="2565" w:hanging="360"/>
      </w:pPr>
    </w:lvl>
    <w:lvl w:ilvl="4" w:tplc="FC6414DA">
      <w:start w:val="1"/>
      <w:numFmt w:val="lowerLetter"/>
      <w:lvlText w:val="%5."/>
      <w:lvlJc w:val="left"/>
      <w:pPr>
        <w:ind w:left="3285" w:hanging="360"/>
      </w:pPr>
    </w:lvl>
    <w:lvl w:ilvl="5" w:tplc="54104466">
      <w:start w:val="1"/>
      <w:numFmt w:val="lowerRoman"/>
      <w:lvlText w:val="%6."/>
      <w:lvlJc w:val="right"/>
      <w:pPr>
        <w:ind w:left="4005" w:hanging="180"/>
      </w:pPr>
    </w:lvl>
    <w:lvl w:ilvl="6" w:tplc="7EA633F8">
      <w:start w:val="1"/>
      <w:numFmt w:val="decimal"/>
      <w:lvlText w:val="%7."/>
      <w:lvlJc w:val="left"/>
      <w:pPr>
        <w:ind w:left="4725" w:hanging="360"/>
      </w:pPr>
    </w:lvl>
    <w:lvl w:ilvl="7" w:tplc="3B9A1002">
      <w:start w:val="1"/>
      <w:numFmt w:val="lowerLetter"/>
      <w:lvlText w:val="%8."/>
      <w:lvlJc w:val="left"/>
      <w:pPr>
        <w:ind w:left="5445" w:hanging="360"/>
      </w:pPr>
    </w:lvl>
    <w:lvl w:ilvl="8" w:tplc="796EE5A0">
      <w:start w:val="1"/>
      <w:numFmt w:val="lowerRoman"/>
      <w:lvlText w:val="%9."/>
      <w:lvlJc w:val="right"/>
      <w:pPr>
        <w:ind w:left="6165" w:hanging="180"/>
      </w:pPr>
    </w:lvl>
  </w:abstractNum>
  <w:abstractNum w:abstractNumId="7">
    <w:nsid w:val="61D16D0E"/>
    <w:multiLevelType w:val="hybridMultilevel"/>
    <w:tmpl w:val="E206A610"/>
    <w:lvl w:ilvl="0" w:tplc="57CA448C">
      <w:start w:val="6"/>
      <w:numFmt w:val="decimal"/>
      <w:lvlText w:val="%1."/>
      <w:lvlJc w:val="left"/>
      <w:pPr>
        <w:ind w:left="720" w:hanging="360"/>
      </w:pPr>
      <w:rPr>
        <w:rFonts w:hint="default"/>
      </w:rPr>
    </w:lvl>
    <w:lvl w:ilvl="1" w:tplc="1904EC1A">
      <w:start w:val="1"/>
      <w:numFmt w:val="lowerLetter"/>
      <w:lvlText w:val="%2."/>
      <w:lvlJc w:val="left"/>
      <w:pPr>
        <w:ind w:left="1440" w:hanging="360"/>
      </w:pPr>
    </w:lvl>
    <w:lvl w:ilvl="2" w:tplc="41E43A14">
      <w:start w:val="1"/>
      <w:numFmt w:val="lowerRoman"/>
      <w:lvlText w:val="%3."/>
      <w:lvlJc w:val="right"/>
      <w:pPr>
        <w:ind w:left="2160" w:hanging="180"/>
      </w:pPr>
    </w:lvl>
    <w:lvl w:ilvl="3" w:tplc="94FC04E8">
      <w:start w:val="1"/>
      <w:numFmt w:val="decimal"/>
      <w:lvlText w:val="%4."/>
      <w:lvlJc w:val="left"/>
      <w:pPr>
        <w:ind w:left="2880" w:hanging="360"/>
      </w:pPr>
    </w:lvl>
    <w:lvl w:ilvl="4" w:tplc="8ADE0998">
      <w:start w:val="1"/>
      <w:numFmt w:val="lowerLetter"/>
      <w:lvlText w:val="%5."/>
      <w:lvlJc w:val="left"/>
      <w:pPr>
        <w:ind w:left="3600" w:hanging="360"/>
      </w:pPr>
    </w:lvl>
    <w:lvl w:ilvl="5" w:tplc="46F483E4">
      <w:start w:val="1"/>
      <w:numFmt w:val="lowerRoman"/>
      <w:lvlText w:val="%6."/>
      <w:lvlJc w:val="right"/>
      <w:pPr>
        <w:ind w:left="4320" w:hanging="180"/>
      </w:pPr>
    </w:lvl>
    <w:lvl w:ilvl="6" w:tplc="2370D858">
      <w:start w:val="1"/>
      <w:numFmt w:val="decimal"/>
      <w:lvlText w:val="%7."/>
      <w:lvlJc w:val="left"/>
      <w:pPr>
        <w:ind w:left="5040" w:hanging="360"/>
      </w:pPr>
    </w:lvl>
    <w:lvl w:ilvl="7" w:tplc="65AAB608">
      <w:start w:val="1"/>
      <w:numFmt w:val="lowerLetter"/>
      <w:lvlText w:val="%8."/>
      <w:lvlJc w:val="left"/>
      <w:pPr>
        <w:ind w:left="5760" w:hanging="360"/>
      </w:pPr>
    </w:lvl>
    <w:lvl w:ilvl="8" w:tplc="D946E572">
      <w:start w:val="1"/>
      <w:numFmt w:val="lowerRoman"/>
      <w:lvlText w:val="%9."/>
      <w:lvlJc w:val="right"/>
      <w:pPr>
        <w:ind w:left="6480" w:hanging="180"/>
      </w:pPr>
    </w:lvl>
  </w:abstractNum>
  <w:abstractNum w:abstractNumId="8">
    <w:nsid w:val="62F523C3"/>
    <w:multiLevelType w:val="hybridMultilevel"/>
    <w:tmpl w:val="3A8A38BA"/>
    <w:lvl w:ilvl="0" w:tplc="8EF84FC4">
      <w:start w:val="8"/>
      <w:numFmt w:val="decimal"/>
      <w:lvlText w:val="%1)"/>
      <w:lvlJc w:val="left"/>
      <w:pPr>
        <w:ind w:left="720" w:hanging="360"/>
      </w:pPr>
      <w:rPr>
        <w:rFonts w:hint="default"/>
      </w:rPr>
    </w:lvl>
    <w:lvl w:ilvl="1" w:tplc="AA90CEDC">
      <w:start w:val="1"/>
      <w:numFmt w:val="lowerLetter"/>
      <w:lvlText w:val="%2."/>
      <w:lvlJc w:val="left"/>
      <w:pPr>
        <w:ind w:left="1440" w:hanging="360"/>
      </w:pPr>
    </w:lvl>
    <w:lvl w:ilvl="2" w:tplc="49107E78">
      <w:start w:val="1"/>
      <w:numFmt w:val="lowerRoman"/>
      <w:lvlText w:val="%3."/>
      <w:lvlJc w:val="right"/>
      <w:pPr>
        <w:ind w:left="2160" w:hanging="180"/>
      </w:pPr>
    </w:lvl>
    <w:lvl w:ilvl="3" w:tplc="588ECD24">
      <w:start w:val="1"/>
      <w:numFmt w:val="decimal"/>
      <w:lvlText w:val="%4."/>
      <w:lvlJc w:val="left"/>
      <w:pPr>
        <w:ind w:left="2880" w:hanging="360"/>
      </w:pPr>
    </w:lvl>
    <w:lvl w:ilvl="4" w:tplc="57BC27B6">
      <w:start w:val="1"/>
      <w:numFmt w:val="lowerLetter"/>
      <w:lvlText w:val="%5."/>
      <w:lvlJc w:val="left"/>
      <w:pPr>
        <w:ind w:left="3600" w:hanging="360"/>
      </w:pPr>
    </w:lvl>
    <w:lvl w:ilvl="5" w:tplc="E8C43558">
      <w:start w:val="1"/>
      <w:numFmt w:val="lowerRoman"/>
      <w:lvlText w:val="%6."/>
      <w:lvlJc w:val="right"/>
      <w:pPr>
        <w:ind w:left="4320" w:hanging="180"/>
      </w:pPr>
    </w:lvl>
    <w:lvl w:ilvl="6" w:tplc="FFCCC196">
      <w:start w:val="1"/>
      <w:numFmt w:val="decimal"/>
      <w:lvlText w:val="%7."/>
      <w:lvlJc w:val="left"/>
      <w:pPr>
        <w:ind w:left="5040" w:hanging="360"/>
      </w:pPr>
    </w:lvl>
    <w:lvl w:ilvl="7" w:tplc="0A467D50">
      <w:start w:val="1"/>
      <w:numFmt w:val="lowerLetter"/>
      <w:lvlText w:val="%8."/>
      <w:lvlJc w:val="left"/>
      <w:pPr>
        <w:ind w:left="5760" w:hanging="360"/>
      </w:pPr>
    </w:lvl>
    <w:lvl w:ilvl="8" w:tplc="E2264698">
      <w:start w:val="1"/>
      <w:numFmt w:val="lowerRoman"/>
      <w:lvlText w:val="%9."/>
      <w:lvlJc w:val="right"/>
      <w:pPr>
        <w:ind w:left="6480" w:hanging="180"/>
      </w:pPr>
    </w:lvl>
  </w:abstractNum>
  <w:abstractNum w:abstractNumId="9">
    <w:nsid w:val="6A557CBA"/>
    <w:multiLevelType w:val="hybridMultilevel"/>
    <w:tmpl w:val="8CDA0FD6"/>
    <w:lvl w:ilvl="0" w:tplc="DF36CF9E">
      <w:start w:val="1"/>
      <w:numFmt w:val="bullet"/>
      <w:lvlText w:val="-"/>
      <w:lvlJc w:val="left"/>
      <w:pPr>
        <w:ind w:left="1776" w:hanging="360"/>
      </w:pPr>
      <w:rPr>
        <w:rFonts w:ascii="Times New Roman" w:eastAsia="Times New Roman" w:hAnsi="Times New Roman" w:hint="default"/>
      </w:rPr>
    </w:lvl>
    <w:lvl w:ilvl="1" w:tplc="59A0AC70">
      <w:start w:val="1"/>
      <w:numFmt w:val="bullet"/>
      <w:lvlText w:val="o"/>
      <w:lvlJc w:val="left"/>
      <w:pPr>
        <w:ind w:left="2496" w:hanging="360"/>
      </w:pPr>
      <w:rPr>
        <w:rFonts w:ascii="Courier New" w:hAnsi="Courier New" w:hint="default"/>
      </w:rPr>
    </w:lvl>
    <w:lvl w:ilvl="2" w:tplc="D910EB64">
      <w:start w:val="1"/>
      <w:numFmt w:val="bullet"/>
      <w:lvlText w:val=""/>
      <w:lvlJc w:val="left"/>
      <w:pPr>
        <w:ind w:left="3216" w:hanging="360"/>
      </w:pPr>
      <w:rPr>
        <w:rFonts w:ascii="Wingdings" w:hAnsi="Wingdings" w:hint="default"/>
      </w:rPr>
    </w:lvl>
    <w:lvl w:ilvl="3" w:tplc="F304926A">
      <w:start w:val="1"/>
      <w:numFmt w:val="bullet"/>
      <w:lvlText w:val=""/>
      <w:lvlJc w:val="left"/>
      <w:pPr>
        <w:ind w:left="3936" w:hanging="360"/>
      </w:pPr>
      <w:rPr>
        <w:rFonts w:ascii="Symbol" w:hAnsi="Symbol" w:hint="default"/>
      </w:rPr>
    </w:lvl>
    <w:lvl w:ilvl="4" w:tplc="6922C798">
      <w:start w:val="1"/>
      <w:numFmt w:val="bullet"/>
      <w:lvlText w:val="o"/>
      <w:lvlJc w:val="left"/>
      <w:pPr>
        <w:ind w:left="4656" w:hanging="360"/>
      </w:pPr>
      <w:rPr>
        <w:rFonts w:ascii="Courier New" w:hAnsi="Courier New" w:hint="default"/>
      </w:rPr>
    </w:lvl>
    <w:lvl w:ilvl="5" w:tplc="C7B02652">
      <w:start w:val="1"/>
      <w:numFmt w:val="bullet"/>
      <w:lvlText w:val=""/>
      <w:lvlJc w:val="left"/>
      <w:pPr>
        <w:ind w:left="5376" w:hanging="360"/>
      </w:pPr>
      <w:rPr>
        <w:rFonts w:ascii="Wingdings" w:hAnsi="Wingdings" w:hint="default"/>
      </w:rPr>
    </w:lvl>
    <w:lvl w:ilvl="6" w:tplc="6CC89DE2">
      <w:start w:val="1"/>
      <w:numFmt w:val="bullet"/>
      <w:lvlText w:val=""/>
      <w:lvlJc w:val="left"/>
      <w:pPr>
        <w:ind w:left="6096" w:hanging="360"/>
      </w:pPr>
      <w:rPr>
        <w:rFonts w:ascii="Symbol" w:hAnsi="Symbol" w:hint="default"/>
      </w:rPr>
    </w:lvl>
    <w:lvl w:ilvl="7" w:tplc="608082C8">
      <w:start w:val="1"/>
      <w:numFmt w:val="bullet"/>
      <w:lvlText w:val="o"/>
      <w:lvlJc w:val="left"/>
      <w:pPr>
        <w:ind w:left="6816" w:hanging="360"/>
      </w:pPr>
      <w:rPr>
        <w:rFonts w:ascii="Courier New" w:hAnsi="Courier New" w:hint="default"/>
      </w:rPr>
    </w:lvl>
    <w:lvl w:ilvl="8" w:tplc="C7E8C402">
      <w:start w:val="1"/>
      <w:numFmt w:val="bullet"/>
      <w:lvlText w:val=""/>
      <w:lvlJc w:val="left"/>
      <w:pPr>
        <w:ind w:left="7536" w:hanging="360"/>
      </w:pPr>
      <w:rPr>
        <w:rFonts w:ascii="Wingdings" w:hAnsi="Wingdings" w:hint="default"/>
      </w:rPr>
    </w:lvl>
  </w:abstractNum>
  <w:abstractNum w:abstractNumId="10">
    <w:nsid w:val="6A575762"/>
    <w:multiLevelType w:val="hybridMultilevel"/>
    <w:tmpl w:val="444C79DC"/>
    <w:lvl w:ilvl="0" w:tplc="49C8E4F6">
      <w:start w:val="1"/>
      <w:numFmt w:val="decimal"/>
      <w:lvlText w:val="%1."/>
      <w:lvlJc w:val="left"/>
      <w:pPr>
        <w:ind w:left="502" w:hanging="360"/>
      </w:pPr>
    </w:lvl>
    <w:lvl w:ilvl="1" w:tplc="31BEBF22">
      <w:start w:val="1"/>
      <w:numFmt w:val="lowerLetter"/>
      <w:lvlText w:val="%2."/>
      <w:lvlJc w:val="left"/>
      <w:pPr>
        <w:ind w:left="1125" w:hanging="360"/>
      </w:pPr>
    </w:lvl>
    <w:lvl w:ilvl="2" w:tplc="F9CA46B2">
      <w:start w:val="1"/>
      <w:numFmt w:val="lowerRoman"/>
      <w:lvlText w:val="%3."/>
      <w:lvlJc w:val="right"/>
      <w:pPr>
        <w:ind w:left="1845" w:hanging="180"/>
      </w:pPr>
    </w:lvl>
    <w:lvl w:ilvl="3" w:tplc="6862D206">
      <w:start w:val="1"/>
      <w:numFmt w:val="decimal"/>
      <w:lvlText w:val="%4."/>
      <w:lvlJc w:val="left"/>
      <w:pPr>
        <w:ind w:left="2565" w:hanging="360"/>
      </w:pPr>
    </w:lvl>
    <w:lvl w:ilvl="4" w:tplc="CEC26A2A">
      <w:start w:val="1"/>
      <w:numFmt w:val="lowerLetter"/>
      <w:lvlText w:val="%5."/>
      <w:lvlJc w:val="left"/>
      <w:pPr>
        <w:ind w:left="3285" w:hanging="360"/>
      </w:pPr>
    </w:lvl>
    <w:lvl w:ilvl="5" w:tplc="5DA88854">
      <w:start w:val="1"/>
      <w:numFmt w:val="lowerRoman"/>
      <w:lvlText w:val="%6."/>
      <w:lvlJc w:val="right"/>
      <w:pPr>
        <w:ind w:left="4005" w:hanging="180"/>
      </w:pPr>
    </w:lvl>
    <w:lvl w:ilvl="6" w:tplc="935A841E">
      <w:start w:val="1"/>
      <w:numFmt w:val="decimal"/>
      <w:lvlText w:val="%7."/>
      <w:lvlJc w:val="left"/>
      <w:pPr>
        <w:ind w:left="4725" w:hanging="360"/>
      </w:pPr>
    </w:lvl>
    <w:lvl w:ilvl="7" w:tplc="0CE043C2">
      <w:start w:val="1"/>
      <w:numFmt w:val="lowerLetter"/>
      <w:lvlText w:val="%8."/>
      <w:lvlJc w:val="left"/>
      <w:pPr>
        <w:ind w:left="5445" w:hanging="360"/>
      </w:pPr>
    </w:lvl>
    <w:lvl w:ilvl="8" w:tplc="ED402D88">
      <w:start w:val="1"/>
      <w:numFmt w:val="lowerRoman"/>
      <w:lvlText w:val="%9."/>
      <w:lvlJc w:val="right"/>
      <w:pPr>
        <w:ind w:left="6165" w:hanging="180"/>
      </w:pPr>
    </w:lvl>
  </w:abstractNum>
  <w:abstractNum w:abstractNumId="11">
    <w:nsid w:val="6C721A26"/>
    <w:multiLevelType w:val="hybridMultilevel"/>
    <w:tmpl w:val="CEAC3486"/>
    <w:lvl w:ilvl="0" w:tplc="4F04CA50">
      <w:start w:val="6"/>
      <w:numFmt w:val="decimal"/>
      <w:lvlText w:val="%1."/>
      <w:lvlJc w:val="left"/>
      <w:pPr>
        <w:ind w:left="720" w:hanging="360"/>
      </w:pPr>
      <w:rPr>
        <w:rFonts w:hint="default"/>
      </w:rPr>
    </w:lvl>
    <w:lvl w:ilvl="1" w:tplc="D1EA75A4">
      <w:start w:val="1"/>
      <w:numFmt w:val="lowerLetter"/>
      <w:lvlText w:val="%2."/>
      <w:lvlJc w:val="left"/>
      <w:pPr>
        <w:ind w:left="1440" w:hanging="360"/>
      </w:pPr>
    </w:lvl>
    <w:lvl w:ilvl="2" w:tplc="87FA14C4">
      <w:start w:val="1"/>
      <w:numFmt w:val="lowerRoman"/>
      <w:lvlText w:val="%3."/>
      <w:lvlJc w:val="right"/>
      <w:pPr>
        <w:ind w:left="2160" w:hanging="180"/>
      </w:pPr>
    </w:lvl>
    <w:lvl w:ilvl="3" w:tplc="E2206D20">
      <w:start w:val="1"/>
      <w:numFmt w:val="decimal"/>
      <w:lvlText w:val="%4."/>
      <w:lvlJc w:val="left"/>
      <w:pPr>
        <w:ind w:left="2880" w:hanging="360"/>
      </w:pPr>
    </w:lvl>
    <w:lvl w:ilvl="4" w:tplc="CB483266">
      <w:start w:val="1"/>
      <w:numFmt w:val="lowerLetter"/>
      <w:lvlText w:val="%5."/>
      <w:lvlJc w:val="left"/>
      <w:pPr>
        <w:ind w:left="3600" w:hanging="360"/>
      </w:pPr>
    </w:lvl>
    <w:lvl w:ilvl="5" w:tplc="F2EE5932">
      <w:start w:val="1"/>
      <w:numFmt w:val="lowerRoman"/>
      <w:lvlText w:val="%6."/>
      <w:lvlJc w:val="right"/>
      <w:pPr>
        <w:ind w:left="4320" w:hanging="180"/>
      </w:pPr>
    </w:lvl>
    <w:lvl w:ilvl="6" w:tplc="35CC2EC4">
      <w:start w:val="1"/>
      <w:numFmt w:val="decimal"/>
      <w:lvlText w:val="%7."/>
      <w:lvlJc w:val="left"/>
      <w:pPr>
        <w:ind w:left="5040" w:hanging="360"/>
      </w:pPr>
    </w:lvl>
    <w:lvl w:ilvl="7" w:tplc="9F480F26">
      <w:start w:val="1"/>
      <w:numFmt w:val="lowerLetter"/>
      <w:lvlText w:val="%8."/>
      <w:lvlJc w:val="left"/>
      <w:pPr>
        <w:ind w:left="5760" w:hanging="360"/>
      </w:pPr>
    </w:lvl>
    <w:lvl w:ilvl="8" w:tplc="7C0A2EFA">
      <w:start w:val="1"/>
      <w:numFmt w:val="lowerRoman"/>
      <w:lvlText w:val="%9."/>
      <w:lvlJc w:val="right"/>
      <w:pPr>
        <w:ind w:left="6480" w:hanging="180"/>
      </w:pPr>
    </w:lvl>
  </w:abstractNum>
  <w:abstractNum w:abstractNumId="12">
    <w:nsid w:val="736E0A2B"/>
    <w:multiLevelType w:val="hybridMultilevel"/>
    <w:tmpl w:val="A934B322"/>
    <w:lvl w:ilvl="0" w:tplc="8C26FFB6">
      <w:start w:val="1"/>
      <w:numFmt w:val="bullet"/>
      <w:lvlText w:val="-"/>
      <w:lvlJc w:val="left"/>
      <w:pPr>
        <w:ind w:left="1776" w:hanging="360"/>
      </w:pPr>
      <w:rPr>
        <w:rFonts w:ascii="Times New Roman" w:eastAsia="Times New Roman" w:hAnsi="Times New Roman" w:hint="default"/>
      </w:rPr>
    </w:lvl>
    <w:lvl w:ilvl="1" w:tplc="97FC2370">
      <w:start w:val="1"/>
      <w:numFmt w:val="bullet"/>
      <w:lvlText w:val="o"/>
      <w:lvlJc w:val="left"/>
      <w:pPr>
        <w:ind w:left="2496" w:hanging="360"/>
      </w:pPr>
      <w:rPr>
        <w:rFonts w:ascii="Courier New" w:hAnsi="Courier New" w:hint="default"/>
      </w:rPr>
    </w:lvl>
    <w:lvl w:ilvl="2" w:tplc="C1B0FA90">
      <w:start w:val="1"/>
      <w:numFmt w:val="bullet"/>
      <w:lvlText w:val=""/>
      <w:lvlJc w:val="left"/>
      <w:pPr>
        <w:ind w:left="3216" w:hanging="360"/>
      </w:pPr>
      <w:rPr>
        <w:rFonts w:ascii="Wingdings" w:hAnsi="Wingdings" w:hint="default"/>
      </w:rPr>
    </w:lvl>
    <w:lvl w:ilvl="3" w:tplc="F78C3E7A">
      <w:start w:val="1"/>
      <w:numFmt w:val="bullet"/>
      <w:lvlText w:val=""/>
      <w:lvlJc w:val="left"/>
      <w:pPr>
        <w:ind w:left="3936" w:hanging="360"/>
      </w:pPr>
      <w:rPr>
        <w:rFonts w:ascii="Symbol" w:hAnsi="Symbol" w:hint="default"/>
      </w:rPr>
    </w:lvl>
    <w:lvl w:ilvl="4" w:tplc="360AA316">
      <w:start w:val="1"/>
      <w:numFmt w:val="bullet"/>
      <w:lvlText w:val="o"/>
      <w:lvlJc w:val="left"/>
      <w:pPr>
        <w:ind w:left="4656" w:hanging="360"/>
      </w:pPr>
      <w:rPr>
        <w:rFonts w:ascii="Courier New" w:hAnsi="Courier New" w:hint="default"/>
      </w:rPr>
    </w:lvl>
    <w:lvl w:ilvl="5" w:tplc="083AF74E">
      <w:start w:val="1"/>
      <w:numFmt w:val="bullet"/>
      <w:lvlText w:val=""/>
      <w:lvlJc w:val="left"/>
      <w:pPr>
        <w:ind w:left="5376" w:hanging="360"/>
      </w:pPr>
      <w:rPr>
        <w:rFonts w:ascii="Wingdings" w:hAnsi="Wingdings" w:hint="default"/>
      </w:rPr>
    </w:lvl>
    <w:lvl w:ilvl="6" w:tplc="2FA05E2E">
      <w:start w:val="1"/>
      <w:numFmt w:val="bullet"/>
      <w:lvlText w:val=""/>
      <w:lvlJc w:val="left"/>
      <w:pPr>
        <w:ind w:left="6096" w:hanging="360"/>
      </w:pPr>
      <w:rPr>
        <w:rFonts w:ascii="Symbol" w:hAnsi="Symbol" w:hint="default"/>
      </w:rPr>
    </w:lvl>
    <w:lvl w:ilvl="7" w:tplc="5EE29A4A">
      <w:start w:val="1"/>
      <w:numFmt w:val="bullet"/>
      <w:lvlText w:val="o"/>
      <w:lvlJc w:val="left"/>
      <w:pPr>
        <w:ind w:left="6816" w:hanging="360"/>
      </w:pPr>
      <w:rPr>
        <w:rFonts w:ascii="Courier New" w:hAnsi="Courier New" w:hint="default"/>
      </w:rPr>
    </w:lvl>
    <w:lvl w:ilvl="8" w:tplc="763EB344">
      <w:start w:val="1"/>
      <w:numFmt w:val="bullet"/>
      <w:lvlText w:val=""/>
      <w:lvlJc w:val="left"/>
      <w:pPr>
        <w:ind w:left="7536" w:hanging="360"/>
      </w:pPr>
      <w:rPr>
        <w:rFonts w:ascii="Wingdings" w:hAnsi="Wingdings" w:hint="default"/>
      </w:rPr>
    </w:lvl>
  </w:abstractNum>
  <w:abstractNum w:abstractNumId="13">
    <w:nsid w:val="7B1B0D96"/>
    <w:multiLevelType w:val="hybridMultilevel"/>
    <w:tmpl w:val="BAA2671E"/>
    <w:lvl w:ilvl="0" w:tplc="5308DB64">
      <w:start w:val="4"/>
      <w:numFmt w:val="decimal"/>
      <w:lvlText w:val="%1."/>
      <w:lvlJc w:val="left"/>
      <w:pPr>
        <w:ind w:left="720" w:hanging="360"/>
      </w:pPr>
      <w:rPr>
        <w:rFonts w:hint="default"/>
      </w:rPr>
    </w:lvl>
    <w:lvl w:ilvl="1" w:tplc="1EB0A340">
      <w:start w:val="1"/>
      <w:numFmt w:val="lowerLetter"/>
      <w:lvlText w:val="%2."/>
      <w:lvlJc w:val="left"/>
      <w:pPr>
        <w:ind w:left="1440" w:hanging="360"/>
      </w:pPr>
    </w:lvl>
    <w:lvl w:ilvl="2" w:tplc="3FCE0B7E">
      <w:start w:val="1"/>
      <w:numFmt w:val="lowerRoman"/>
      <w:lvlText w:val="%3."/>
      <w:lvlJc w:val="right"/>
      <w:pPr>
        <w:ind w:left="2160" w:hanging="180"/>
      </w:pPr>
    </w:lvl>
    <w:lvl w:ilvl="3" w:tplc="4E62713C">
      <w:start w:val="1"/>
      <w:numFmt w:val="decimal"/>
      <w:lvlText w:val="%4."/>
      <w:lvlJc w:val="left"/>
      <w:pPr>
        <w:ind w:left="2880" w:hanging="360"/>
      </w:pPr>
    </w:lvl>
    <w:lvl w:ilvl="4" w:tplc="A77492B4">
      <w:start w:val="1"/>
      <w:numFmt w:val="lowerLetter"/>
      <w:lvlText w:val="%5."/>
      <w:lvlJc w:val="left"/>
      <w:pPr>
        <w:ind w:left="3600" w:hanging="360"/>
      </w:pPr>
    </w:lvl>
    <w:lvl w:ilvl="5" w:tplc="B1267406">
      <w:start w:val="1"/>
      <w:numFmt w:val="lowerRoman"/>
      <w:lvlText w:val="%6."/>
      <w:lvlJc w:val="right"/>
      <w:pPr>
        <w:ind w:left="4320" w:hanging="180"/>
      </w:pPr>
    </w:lvl>
    <w:lvl w:ilvl="6" w:tplc="649E95CC">
      <w:start w:val="1"/>
      <w:numFmt w:val="decimal"/>
      <w:lvlText w:val="%7."/>
      <w:lvlJc w:val="left"/>
      <w:pPr>
        <w:ind w:left="5040" w:hanging="360"/>
      </w:pPr>
    </w:lvl>
    <w:lvl w:ilvl="7" w:tplc="4A0C3E4A">
      <w:start w:val="1"/>
      <w:numFmt w:val="lowerLetter"/>
      <w:lvlText w:val="%8."/>
      <w:lvlJc w:val="left"/>
      <w:pPr>
        <w:ind w:left="5760" w:hanging="360"/>
      </w:pPr>
    </w:lvl>
    <w:lvl w:ilvl="8" w:tplc="20189F76">
      <w:start w:val="1"/>
      <w:numFmt w:val="lowerRoman"/>
      <w:lvlText w:val="%9."/>
      <w:lvlJc w:val="right"/>
      <w:pPr>
        <w:ind w:left="6480" w:hanging="180"/>
      </w:pPr>
    </w:lvl>
  </w:abstractNum>
  <w:abstractNum w:abstractNumId="14">
    <w:nsid w:val="7E3217C3"/>
    <w:multiLevelType w:val="hybridMultilevel"/>
    <w:tmpl w:val="826C0194"/>
    <w:lvl w:ilvl="0" w:tplc="0C6AA642">
      <w:start w:val="1"/>
      <w:numFmt w:val="decimal"/>
      <w:lvlText w:val="%1."/>
      <w:lvlJc w:val="left"/>
      <w:pPr>
        <w:tabs>
          <w:tab w:val="num" w:pos="720"/>
        </w:tabs>
        <w:ind w:left="720" w:hanging="360"/>
      </w:pPr>
    </w:lvl>
    <w:lvl w:ilvl="1" w:tplc="D144C448">
      <w:start w:val="1"/>
      <w:numFmt w:val="decimal"/>
      <w:lvlText w:val="%2."/>
      <w:lvlJc w:val="left"/>
      <w:pPr>
        <w:tabs>
          <w:tab w:val="num" w:pos="1440"/>
        </w:tabs>
        <w:ind w:left="1440" w:hanging="360"/>
      </w:pPr>
    </w:lvl>
    <w:lvl w:ilvl="2" w:tplc="A0C64678">
      <w:start w:val="1"/>
      <w:numFmt w:val="decimal"/>
      <w:lvlText w:val="%3."/>
      <w:lvlJc w:val="left"/>
      <w:pPr>
        <w:tabs>
          <w:tab w:val="num" w:pos="2160"/>
        </w:tabs>
        <w:ind w:left="2160" w:hanging="360"/>
      </w:pPr>
    </w:lvl>
    <w:lvl w:ilvl="3" w:tplc="EC46F952">
      <w:start w:val="1"/>
      <w:numFmt w:val="decimal"/>
      <w:lvlText w:val="%4."/>
      <w:lvlJc w:val="left"/>
      <w:pPr>
        <w:tabs>
          <w:tab w:val="num" w:pos="2880"/>
        </w:tabs>
        <w:ind w:left="2880" w:hanging="360"/>
      </w:pPr>
    </w:lvl>
    <w:lvl w:ilvl="4" w:tplc="45FC46CE">
      <w:start w:val="1"/>
      <w:numFmt w:val="decimal"/>
      <w:lvlText w:val="%5."/>
      <w:lvlJc w:val="left"/>
      <w:pPr>
        <w:tabs>
          <w:tab w:val="num" w:pos="3600"/>
        </w:tabs>
        <w:ind w:left="3600" w:hanging="360"/>
      </w:pPr>
    </w:lvl>
    <w:lvl w:ilvl="5" w:tplc="CA2A244E">
      <w:start w:val="1"/>
      <w:numFmt w:val="decimal"/>
      <w:lvlText w:val="%6."/>
      <w:lvlJc w:val="left"/>
      <w:pPr>
        <w:tabs>
          <w:tab w:val="num" w:pos="4320"/>
        </w:tabs>
        <w:ind w:left="4320" w:hanging="360"/>
      </w:pPr>
    </w:lvl>
    <w:lvl w:ilvl="6" w:tplc="3DC2A364">
      <w:start w:val="1"/>
      <w:numFmt w:val="decimal"/>
      <w:lvlText w:val="%7."/>
      <w:lvlJc w:val="left"/>
      <w:pPr>
        <w:tabs>
          <w:tab w:val="num" w:pos="5040"/>
        </w:tabs>
        <w:ind w:left="5040" w:hanging="360"/>
      </w:pPr>
    </w:lvl>
    <w:lvl w:ilvl="7" w:tplc="B380DEB4">
      <w:start w:val="1"/>
      <w:numFmt w:val="decimal"/>
      <w:lvlText w:val="%8."/>
      <w:lvlJc w:val="left"/>
      <w:pPr>
        <w:tabs>
          <w:tab w:val="num" w:pos="5760"/>
        </w:tabs>
        <w:ind w:left="5760" w:hanging="360"/>
      </w:pPr>
    </w:lvl>
    <w:lvl w:ilvl="8" w:tplc="21345020">
      <w:start w:val="1"/>
      <w:numFmt w:val="decimal"/>
      <w:lvlText w:val="%9."/>
      <w:lvlJc w:val="left"/>
      <w:pPr>
        <w:tabs>
          <w:tab w:val="num" w:pos="6480"/>
        </w:tabs>
        <w:ind w:left="6480" w:hanging="360"/>
      </w:pPr>
    </w:lvl>
  </w:abstractNum>
  <w:num w:numId="1">
    <w:abstractNumId w:val="12"/>
  </w:num>
  <w:num w:numId="2">
    <w:abstractNumId w:val="0"/>
  </w:num>
  <w:num w:numId="3">
    <w:abstractNumId w:val="6"/>
  </w:num>
  <w:num w:numId="4">
    <w:abstractNumId w:val="3"/>
  </w:num>
  <w:num w:numId="5">
    <w:abstractNumId w:val="1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0"/>
  </w:num>
  <w:num w:numId="10">
    <w:abstractNumId w:val="8"/>
  </w:num>
  <w:num w:numId="11">
    <w:abstractNumId w:val="13"/>
  </w:num>
  <w:num w:numId="12">
    <w:abstractNumId w:val="7"/>
  </w:num>
  <w:num w:numId="13">
    <w:abstractNumId w:val="4"/>
  </w:num>
  <w:num w:numId="14">
    <w:abstractNumId w:val="11"/>
  </w:num>
  <w:num w:numId="15">
    <w:abstractNumId w:val="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45B"/>
    <w:rsid w:val="00013F44"/>
    <w:rsid w:val="000E6A4D"/>
    <w:rsid w:val="00170455"/>
    <w:rsid w:val="0018444E"/>
    <w:rsid w:val="001A47AD"/>
    <w:rsid w:val="002006F4"/>
    <w:rsid w:val="0025345B"/>
    <w:rsid w:val="00262E6F"/>
    <w:rsid w:val="002F49B5"/>
    <w:rsid w:val="003735B3"/>
    <w:rsid w:val="00506416"/>
    <w:rsid w:val="005944A7"/>
    <w:rsid w:val="005D07F8"/>
    <w:rsid w:val="006902A3"/>
    <w:rsid w:val="008C7F3D"/>
    <w:rsid w:val="00A77A8A"/>
    <w:rsid w:val="00BF6487"/>
    <w:rsid w:val="00C113F9"/>
    <w:rsid w:val="00D240C0"/>
    <w:rsid w:val="00E3343F"/>
    <w:rsid w:val="00E46676"/>
    <w:rsid w:val="00F31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3D"/>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szCs w:val="22"/>
        <w:lang w:val="ru-RU" w:eastAsia="ru-RU"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7F3D"/>
    <w:pPr>
      <w:spacing w:after="200" w:line="276" w:lineRule="auto"/>
    </w:pPr>
    <w:rPr>
      <w:rFonts w:cs="Times New Roman"/>
      <w:sz w:val="22"/>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line="240" w:lineRule="auto"/>
      <w:outlineLvl w:val="6"/>
    </w:pPr>
    <w:rPr>
      <w:rFonts w:ascii="Arial" w:hAnsi="Arial" w:cs="Arial"/>
      <w:b/>
      <w:bCs/>
      <w:i/>
      <w:iCs/>
      <w:lang w:eastAsia="en-US"/>
    </w:rPr>
  </w:style>
  <w:style w:type="paragraph" w:styleId="8">
    <w:name w:val="heading 8"/>
    <w:basedOn w:val="a"/>
    <w:next w:val="a"/>
    <w:link w:val="80"/>
    <w:uiPriority w:val="9"/>
    <w:unhideWhenUsed/>
    <w:qFormat/>
    <w:pPr>
      <w:keepNext/>
      <w:keepLines/>
      <w:spacing w:before="320" w:line="240" w:lineRule="auto"/>
      <w:outlineLvl w:val="7"/>
    </w:pPr>
    <w:rPr>
      <w:rFonts w:ascii="Arial" w:eastAsia="Arial" w:hAnsi="Arial" w:cs="Arial"/>
      <w:i/>
      <w:iCs/>
      <w:lang w:eastAsia="en-U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21">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character" w:customStyle="1" w:styleId="EndnoteTextChar">
    <w:name w:val="Endnote Text Char"/>
    <w:uiPriority w:val="99"/>
    <w:rPr>
      <w:sz w:val="20"/>
    </w:rPr>
  </w:style>
  <w:style w:type="character" w:customStyle="1" w:styleId="70">
    <w:name w:val="Заголовок 7 Знак"/>
    <w:link w:val="7"/>
    <w:uiPriority w:val="9"/>
    <w:rPr>
      <w:rFonts w:ascii="Arial" w:hAnsi="Arial" w:cs="Arial"/>
      <w:b/>
      <w:bCs/>
      <w:i/>
      <w:iCs/>
      <w:lang w:eastAsia="en-US"/>
    </w:rPr>
  </w:style>
  <w:style w:type="character" w:customStyle="1" w:styleId="80">
    <w:name w:val="Заголовок 8 Знак"/>
    <w:link w:val="8"/>
    <w:uiPriority w:val="9"/>
    <w:rPr>
      <w:rFonts w:ascii="Arial" w:eastAsia="Arial" w:hAnsi="Arial" w:cs="Arial"/>
      <w:i/>
      <w:iCs/>
      <w:sz w:val="22"/>
      <w:szCs w:val="22"/>
      <w:lang w:eastAsia="en-US"/>
    </w:rPr>
  </w:style>
  <w:style w:type="paragraph" w:styleId="a3">
    <w:name w:val="header"/>
    <w:basedOn w:val="a"/>
    <w:link w:val="a4"/>
    <w:uiPriority w:val="99"/>
    <w:pPr>
      <w:tabs>
        <w:tab w:val="center" w:pos="4677"/>
        <w:tab w:val="right" w:pos="9355"/>
      </w:tabs>
      <w:spacing w:after="0" w:line="240" w:lineRule="auto"/>
    </w:pPr>
  </w:style>
  <w:style w:type="character" w:customStyle="1" w:styleId="a4">
    <w:name w:val="Верхний колонтитул Знак"/>
    <w:link w:val="a3"/>
    <w:uiPriority w:val="99"/>
    <w:rPr>
      <w:rFonts w:cs="Times New Roman"/>
    </w:rPr>
  </w:style>
  <w:style w:type="paragraph" w:styleId="a5">
    <w:name w:val="footer"/>
    <w:basedOn w:val="a"/>
    <w:link w:val="a6"/>
    <w:uiPriority w:val="99"/>
    <w:pPr>
      <w:tabs>
        <w:tab w:val="center" w:pos="4677"/>
        <w:tab w:val="right" w:pos="9355"/>
      </w:tabs>
      <w:spacing w:after="0" w:line="240" w:lineRule="auto"/>
    </w:pPr>
  </w:style>
  <w:style w:type="character" w:customStyle="1" w:styleId="a6">
    <w:name w:val="Нижний колонтитул Знак"/>
    <w:link w:val="a5"/>
    <w:uiPriority w:val="99"/>
    <w:rPr>
      <w:rFonts w:cs="Times New Roman"/>
    </w:rPr>
  </w:style>
  <w:style w:type="paragraph" w:styleId="a7">
    <w:name w:val="Balloon Text"/>
    <w:basedOn w:val="a"/>
    <w:link w:val="a8"/>
    <w:uiPriority w:val="99"/>
    <w:semiHidden/>
    <w:pPr>
      <w:spacing w:after="0" w:line="240" w:lineRule="auto"/>
    </w:pPr>
    <w:rPr>
      <w:rFonts w:ascii="Tahoma" w:hAnsi="Tahoma" w:cs="Tahoma"/>
      <w:sz w:val="16"/>
      <w:szCs w:val="16"/>
    </w:rPr>
  </w:style>
  <w:style w:type="character" w:customStyle="1" w:styleId="a8">
    <w:name w:val="Текст выноски Знак"/>
    <w:link w:val="a7"/>
    <w:uiPriority w:val="99"/>
    <w:semiHidden/>
    <w:rPr>
      <w:rFonts w:ascii="Tahoma" w:hAnsi="Tahoma" w:cs="Tahoma"/>
      <w:sz w:val="16"/>
      <w:szCs w:val="16"/>
    </w:rPr>
  </w:style>
  <w:style w:type="paragraph" w:styleId="a9">
    <w:name w:val="No Spacing"/>
    <w:uiPriority w:val="1"/>
    <w:qFormat/>
    <w:rPr>
      <w:rFonts w:cs="Times New Roman"/>
      <w:sz w:val="22"/>
    </w:rPr>
  </w:style>
  <w:style w:type="character" w:styleId="aa">
    <w:name w:val="Hyperlink"/>
    <w:uiPriority w:val="99"/>
    <w:unhideWhenUsed/>
    <w:rPr>
      <w:rFonts w:cs="Times New Roman"/>
      <w:color w:val="0000FF"/>
      <w:u w:val="single"/>
    </w:rPr>
  </w:style>
  <w:style w:type="paragraph" w:customStyle="1" w:styleId="ConsPlusNormal">
    <w:name w:val="ConsPlusNormal"/>
    <w:qFormat/>
    <w:pPr>
      <w:widowControl w:val="0"/>
    </w:pPr>
    <w:rPr>
      <w:sz w:val="22"/>
    </w:rPr>
  </w:style>
  <w:style w:type="paragraph" w:customStyle="1" w:styleId="ConsPlusTitle">
    <w:name w:val="ConsPlusTitle"/>
    <w:pPr>
      <w:widowControl w:val="0"/>
    </w:pPr>
    <w:rPr>
      <w:b/>
      <w:sz w:val="22"/>
    </w:rPr>
  </w:style>
  <w:style w:type="table" w:styleId="ab">
    <w:name w:val="Table Grid"/>
    <w:basedOn w:val="a1"/>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footnote text"/>
    <w:basedOn w:val="a"/>
    <w:link w:val="ad"/>
    <w:uiPriority w:val="99"/>
    <w:semiHidden/>
    <w:unhideWhenUsed/>
    <w:pPr>
      <w:spacing w:after="0" w:line="240" w:lineRule="auto"/>
    </w:pPr>
    <w:rPr>
      <w:rFonts w:ascii="Times New Roman" w:hAnsi="Times New Roman"/>
      <w:sz w:val="20"/>
      <w:szCs w:val="20"/>
      <w:lang w:eastAsia="en-US"/>
    </w:rPr>
  </w:style>
  <w:style w:type="character" w:customStyle="1" w:styleId="ad">
    <w:name w:val="Текст сноски Знак"/>
    <w:link w:val="ac"/>
    <w:uiPriority w:val="99"/>
    <w:semiHidden/>
    <w:rPr>
      <w:rFonts w:ascii="Times New Roman" w:hAnsi="Times New Roman" w:cs="Times New Roman"/>
      <w:sz w:val="20"/>
      <w:szCs w:val="20"/>
      <w:lang w:eastAsia="en-US"/>
    </w:rPr>
  </w:style>
  <w:style w:type="character" w:styleId="ae">
    <w:name w:val="footnote reference"/>
    <w:uiPriority w:val="99"/>
    <w:semiHidden/>
    <w:unhideWhenUsed/>
    <w:rPr>
      <w:rFonts w:cs="Times New Roman"/>
      <w:vertAlign w:val="superscript"/>
    </w:rPr>
  </w:style>
  <w:style w:type="paragraph" w:customStyle="1" w:styleId="12">
    <w:name w:val="Абзац списка1"/>
    <w:basedOn w:val="a"/>
    <w:next w:val="af"/>
    <w:uiPriority w:val="34"/>
    <w:qFormat/>
    <w:pPr>
      <w:ind w:left="720"/>
      <w:contextualSpacing/>
    </w:pPr>
    <w:rPr>
      <w:lang w:eastAsia="en-US"/>
    </w:rPr>
  </w:style>
  <w:style w:type="paragraph" w:styleId="af">
    <w:name w:val="List Paragraph"/>
    <w:basedOn w:val="a"/>
    <w:uiPriority w:val="34"/>
    <w:qFormat/>
    <w:pPr>
      <w:ind w:left="708"/>
    </w:pPr>
  </w:style>
  <w:style w:type="paragraph" w:customStyle="1" w:styleId="af0">
    <w:name w:val="_Текст"/>
    <w:basedOn w:val="a"/>
    <w:pPr>
      <w:spacing w:after="0" w:line="240" w:lineRule="auto"/>
      <w:ind w:right="454" w:firstLine="709"/>
      <w:jc w:val="both"/>
    </w:pPr>
    <w:rPr>
      <w:rFonts w:ascii="Times New Roman" w:hAnsi="Times New Roman"/>
      <w:sz w:val="28"/>
      <w:szCs w:val="28"/>
    </w:rPr>
  </w:style>
  <w:style w:type="paragraph" w:customStyle="1" w:styleId="Default">
    <w:name w:val="Default"/>
    <w:rPr>
      <w:rFonts w:ascii="Times New Roman" w:hAnsi="Times New Roman" w:cs="Times New Roman"/>
      <w:color w:val="000000"/>
      <w:sz w:val="24"/>
      <w:szCs w:val="24"/>
      <w:lang w:eastAsia="en-US"/>
    </w:rPr>
  </w:style>
  <w:style w:type="paragraph" w:styleId="af1">
    <w:name w:val="Document Map"/>
    <w:basedOn w:val="a"/>
    <w:link w:val="af2"/>
    <w:uiPriority w:val="99"/>
    <w:semiHidden/>
    <w:unhideWhenUsed/>
    <w:pPr>
      <w:spacing w:after="0" w:line="240" w:lineRule="auto"/>
    </w:pPr>
    <w:rPr>
      <w:rFonts w:ascii="Tahoma" w:hAnsi="Tahoma" w:cs="Tahoma"/>
      <w:sz w:val="16"/>
      <w:szCs w:val="16"/>
      <w:lang w:eastAsia="en-US"/>
    </w:rPr>
  </w:style>
  <w:style w:type="character" w:customStyle="1" w:styleId="af2">
    <w:name w:val="Схема документа Знак"/>
    <w:link w:val="af1"/>
    <w:uiPriority w:val="99"/>
    <w:semiHidden/>
    <w:rPr>
      <w:rFonts w:ascii="Tahoma" w:hAnsi="Tahoma" w:cs="Tahoma"/>
      <w:sz w:val="16"/>
      <w:szCs w:val="16"/>
      <w:lang w:eastAsia="en-US"/>
    </w:rPr>
  </w:style>
  <w:style w:type="paragraph" w:styleId="af3">
    <w:name w:val="Title"/>
    <w:basedOn w:val="a"/>
    <w:next w:val="a"/>
    <w:link w:val="af4"/>
    <w:uiPriority w:val="10"/>
    <w:qFormat/>
    <w:pPr>
      <w:spacing w:before="300" w:line="240" w:lineRule="auto"/>
      <w:contextualSpacing/>
    </w:pPr>
    <w:rPr>
      <w:rFonts w:ascii="Times New Roman" w:hAnsi="Times New Roman" w:cs="Calibri"/>
      <w:sz w:val="48"/>
      <w:szCs w:val="48"/>
      <w:lang w:eastAsia="en-US"/>
    </w:rPr>
  </w:style>
  <w:style w:type="character" w:customStyle="1" w:styleId="af4">
    <w:name w:val="Название Знак"/>
    <w:link w:val="af3"/>
    <w:uiPriority w:val="10"/>
    <w:rPr>
      <w:rFonts w:ascii="Times New Roman" w:hAnsi="Times New Roman" w:cs="Times New Roman"/>
      <w:sz w:val="48"/>
      <w:szCs w:val="48"/>
      <w:lang w:eastAsia="en-US"/>
    </w:rPr>
  </w:style>
  <w:style w:type="table" w:customStyle="1" w:styleId="110">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0">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paragraph" w:customStyle="1" w:styleId="af5">
    <w:name w:val="Нормальный (таблица)"/>
    <w:uiPriority w:val="99"/>
    <w:pPr>
      <w:widowControl w:val="0"/>
      <w:jc w:val="both"/>
    </w:pPr>
    <w:rPr>
      <w:rFonts w:ascii="Times New Roman CYR" w:hAnsi="Times New Roman CYR" w:cs="Times New Roman CYR"/>
      <w:sz w:val="24"/>
      <w:szCs w:val="24"/>
    </w:rPr>
  </w:style>
  <w:style w:type="paragraph" w:customStyle="1" w:styleId="ConsPlusNonformat">
    <w:name w:val="ConsPlusNonformat"/>
    <w:uiPriority w:val="99"/>
    <w:qFormat/>
    <w:pPr>
      <w:widowControl w:val="0"/>
    </w:pPr>
    <w:rPr>
      <w:rFonts w:ascii="Courier New" w:hAnsi="Courier New" w:cs="Courier New"/>
    </w:rPr>
  </w:style>
  <w:style w:type="table" w:customStyle="1" w:styleId="13">
    <w:name w:val="Сетка таблицы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
    <w:name w:val="Сетка таблицы2"/>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Таблица простая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
    <w:name w:val="Таблица простая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szCs w:val="22"/>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90">
    <w:name w:val="Заголовок 9 Знак"/>
    <w:link w:val="9"/>
    <w:uiPriority w:val="9"/>
    <w:rPr>
      <w:rFonts w:ascii="Arial" w:eastAsia="Arial" w:hAnsi="Arial" w:cs="Arial"/>
      <w:i/>
      <w:iCs/>
      <w:sz w:val="21"/>
      <w:szCs w:val="21"/>
    </w:rPr>
  </w:style>
  <w:style w:type="character" w:styleId="af6">
    <w:name w:val="FollowedHyperlink"/>
    <w:uiPriority w:val="99"/>
    <w:semiHidden/>
    <w:unhideWhenUsed/>
    <w:rPr>
      <w:color w:val="800080"/>
      <w:u w:val="single"/>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caption"/>
    <w:basedOn w:val="a"/>
    <w:next w:val="a"/>
    <w:uiPriority w:val="35"/>
    <w:semiHidden/>
    <w:unhideWhenUsed/>
    <w:qFormat/>
    <w:rPr>
      <w:b/>
      <w:bCs/>
      <w:color w:val="4F81BD"/>
      <w:sz w:val="18"/>
      <w:szCs w:val="18"/>
    </w:rPr>
  </w:style>
  <w:style w:type="paragraph" w:styleId="af8">
    <w:name w:val="endnote text"/>
    <w:basedOn w:val="a"/>
    <w:link w:val="af9"/>
    <w:uiPriority w:val="99"/>
    <w:semiHidden/>
    <w:unhideWhenUsed/>
    <w:pPr>
      <w:spacing w:after="0" w:line="240" w:lineRule="auto"/>
    </w:pPr>
    <w:rPr>
      <w:sz w:val="20"/>
    </w:rPr>
  </w:style>
  <w:style w:type="character" w:customStyle="1" w:styleId="af9">
    <w:name w:val="Текст концевой сноски Знак"/>
    <w:link w:val="af8"/>
    <w:uiPriority w:val="99"/>
    <w:rPr>
      <w:rFonts w:cs="Times New Roman"/>
      <w:sz w:val="22"/>
      <w:szCs w:val="22"/>
    </w:rPr>
  </w:style>
  <w:style w:type="paragraph" w:styleId="afa">
    <w:name w:val="Subtitle"/>
    <w:basedOn w:val="a"/>
    <w:next w:val="a"/>
    <w:link w:val="afb"/>
    <w:uiPriority w:val="11"/>
    <w:qFormat/>
    <w:pPr>
      <w:spacing w:before="200"/>
    </w:pPr>
    <w:rPr>
      <w:sz w:val="24"/>
      <w:szCs w:val="24"/>
    </w:rPr>
  </w:style>
  <w:style w:type="character" w:customStyle="1" w:styleId="afb">
    <w:name w:val="Подзаголовок Знак"/>
    <w:link w:val="afa"/>
    <w:uiPriority w:val="11"/>
    <w:rPr>
      <w:rFonts w:cs="Times New Roman"/>
      <w:sz w:val="24"/>
      <w:szCs w:val="24"/>
    </w:rPr>
  </w:style>
  <w:style w:type="paragraph" w:styleId="24">
    <w:name w:val="Quote"/>
    <w:basedOn w:val="a"/>
    <w:next w:val="a"/>
    <w:link w:val="25"/>
    <w:uiPriority w:val="29"/>
    <w:qFormat/>
    <w:pPr>
      <w:ind w:left="720" w:right="720"/>
    </w:pPr>
    <w:rPr>
      <w:i/>
    </w:rPr>
  </w:style>
  <w:style w:type="character" w:customStyle="1" w:styleId="25">
    <w:name w:val="Цитата 2 Знак"/>
    <w:link w:val="24"/>
    <w:uiPriority w:val="29"/>
    <w:rPr>
      <w:rFonts w:cs="Times New Roman"/>
      <w:i/>
      <w:sz w:val="22"/>
      <w:szCs w:val="22"/>
    </w:rPr>
  </w:style>
  <w:style w:type="paragraph" w:styleId="afc">
    <w:name w:val="Intense Quote"/>
    <w:basedOn w:val="a"/>
    <w:next w:val="a"/>
    <w:link w:val="af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fd">
    <w:name w:val="Выделенная цитата Знак"/>
    <w:link w:val="afc"/>
    <w:uiPriority w:val="30"/>
    <w:rPr>
      <w:rFonts w:cs="Times New Roman"/>
      <w:i/>
      <w:sz w:val="22"/>
      <w:szCs w:val="22"/>
      <w:shd w:val="clear" w:color="auto" w:fill="F2F2F2"/>
    </w:rPr>
  </w:style>
  <w:style w:type="paragraph" w:styleId="afe">
    <w:name w:val="TOC Heading"/>
    <w:uiPriority w:val="39"/>
    <w:unhideWhenUsed/>
    <w:qFormat/>
    <w:rPr>
      <w:sz w:val="22"/>
    </w:rPr>
  </w:style>
  <w:style w:type="character" w:styleId="aff">
    <w:name w:val="endnote reference"/>
    <w:uiPriority w:val="99"/>
    <w:semiHidden/>
    <w:unhideWhenUsed/>
    <w:rPr>
      <w:vertAlign w:val="superscript"/>
    </w:rPr>
  </w:style>
  <w:style w:type="character" w:customStyle="1" w:styleId="Heading7Char">
    <w:name w:val="Heading 7 Char"/>
    <w:uiPriority w:val="9"/>
    <w:rPr>
      <w:rFonts w:ascii="Arial" w:eastAsia="Arial" w:hAnsi="Arial" w:cs="Arial" w:hint="default"/>
      <w:b/>
      <w:bCs/>
      <w:i/>
      <w:iCs/>
      <w:sz w:val="22"/>
      <w:szCs w:val="22"/>
    </w:rPr>
  </w:style>
  <w:style w:type="character" w:customStyle="1" w:styleId="Heading8Char">
    <w:name w:val="Heading 8 Char"/>
    <w:uiPriority w:val="9"/>
    <w:rPr>
      <w:rFonts w:ascii="Arial" w:eastAsia="Arial" w:hAnsi="Arial" w:cs="Arial" w:hint="default"/>
      <w:i/>
      <w:iCs/>
      <w:sz w:val="22"/>
      <w:szCs w:val="22"/>
    </w:rPr>
  </w:style>
  <w:style w:type="character" w:customStyle="1" w:styleId="TitleChar">
    <w:name w:val="Title Char"/>
    <w:uiPriority w:val="10"/>
    <w:rPr>
      <w:sz w:val="48"/>
      <w:szCs w:val="48"/>
    </w:rPr>
  </w:style>
  <w:style w:type="character" w:customStyle="1" w:styleId="HeaderChar">
    <w:name w:val="Header Char"/>
    <w:uiPriority w:val="99"/>
  </w:style>
  <w:style w:type="character" w:customStyle="1" w:styleId="FooterChar">
    <w:name w:val="Footer Char"/>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table" w:customStyle="1" w:styleId="TableGridLight">
    <w:name w:val="Table Grid Light"/>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310">
    <w:name w:val="Таблица простая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410">
    <w:name w:val="Таблица простая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510">
    <w:name w:val="Таблица простая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111">
    <w:name w:val="Таблица-сетка 1 светлая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
    <w:name w:val="Таблица-сетка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
    <w:name w:val="Grid Table 2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
    <w:name w:val="Grid Table 2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
    <w:name w:val="Grid Table 2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
    <w:name w:val="Grid Table 2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
    <w:name w:val="Grid Table 2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
    <w:name w:val="Grid Table 2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311">
    <w:name w:val="Таблица-сетка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
    <w:name w:val="Grid Table 3 - Accent 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
    <w:name w:val="Grid Table 3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
    <w:name w:val="Grid Table 3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
    <w:name w:val="Grid Table 3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
    <w:name w:val="Grid Table 3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
    <w:name w:val="Grid Table 3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411">
    <w:name w:val="Таблица-сетка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
    <w:name w:val="Grid Table 4 - Accent 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
    <w:name w:val="Grid Table 4 - Accent 2"/>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
    <w:name w:val="Grid Table 4 - Accent 3"/>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
    <w:name w:val="Grid Table 4 - Accent 4"/>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
    <w:name w:val="Grid Table 4 - Accent 5"/>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
    <w:name w:val="Grid Table 4 - Accent 6"/>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511">
    <w:name w:val="Таблица-сетка 5 темная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
    <w:name w:val="Grid Table 5 Dark- Accent 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
    <w:name w:val="Grid Table 5 Dark - Accent 2"/>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
    <w:name w:val="Grid Table 5 Dark - Accent 3"/>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
    <w:name w:val="Grid Table 5 Dark- Accent 4"/>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
    <w:name w:val="Grid Table 5 Dark - Accent 5"/>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
    <w:name w:val="Grid Table 5 Dark - Accent 6"/>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611">
    <w:name w:val="Таблица-сетка 6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
    <w:name w:val="Grid Table 6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
    <w:name w:val="Grid Table 6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
    <w:name w:val="Grid Table 6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
    <w:name w:val="Grid Table 6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
    <w:name w:val="Grid Table 6 Colorful - Accent 5"/>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
    <w:name w:val="Grid Table 6 Colorful - Accent 6"/>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711">
    <w:name w:val="Таблица-сетка 7 цветная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
    <w:name w:val="Grid Table 7 Colorful - Accent 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
    <w:name w:val="Grid Table 7 Colorful - Accent 2"/>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
    <w:name w:val="Grid Table 7 Colorful - Accent 3"/>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
    <w:name w:val="Grid Table 7 Colorful - Accent 4"/>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
    <w:name w:val="Grid Table 7 Colorful - Accent 5"/>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
    <w:name w:val="Grid Table 7 Colorful - Accent 6"/>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112">
    <w:name w:val="Список-таблица 1 светлая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
    <w:name w:val="List Table 1 Light - Accent 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
    <w:name w:val="List Table 1 Light - Accent 2"/>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
    <w:name w:val="List Table 1 Light - Accent 3"/>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
    <w:name w:val="List Table 1 Light - Accent 4"/>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
    <w:name w:val="List Table 1 Light - Accent 5"/>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
    <w:name w:val="List Table 1 Light - Accent 6"/>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212">
    <w:name w:val="Список-таблица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
    <w:name w:val="List Table 2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
    <w:name w:val="List Table 2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
    <w:name w:val="List Table 2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
    <w:name w:val="List Table 2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
    <w:name w:val="List Table 2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
    <w:name w:val="List Table 2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312">
    <w:name w:val="Список-таблица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
    <w:name w:val="List Table 3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
    <w:name w:val="List Table 3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
    <w:name w:val="List Table 3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
    <w:name w:val="List Table 3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
    <w:name w:val="List Table 3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412">
    <w:name w:val="Список-таблица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
    <w:name w:val="List Table 4 - Accent 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
    <w:name w:val="List Table 4 - Accent 2"/>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
    <w:name w:val="List Table 4 - Accent 3"/>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
    <w:name w:val="List Table 4 - Accent 4"/>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
    <w:name w:val="List Table 4 - Accent 5"/>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
    <w:name w:val="List Table 4 - Accent 6"/>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512">
    <w:name w:val="Список-таблица 5 темная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
    <w:name w:val="List Table 5 Dark - Accent 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
    <w:name w:val="List Table 5 Dark - Accent 2"/>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
    <w:name w:val="List Table 5 Dark - Accent 3"/>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
    <w:name w:val="List Table 5 Dark - Accent 4"/>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
    <w:name w:val="List Table 5 Dark - Accent 5"/>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
    <w:name w:val="List Table 5 Dark - Accent 6"/>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612">
    <w:name w:val="Список-таблица 6 цветная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
    <w:name w:val="List Table 6 Colorful - Accent 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
    <w:name w:val="List Table 6 Colorful - Accent 2"/>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
    <w:name w:val="List Table 6 Colorful - Accent 3"/>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
    <w:name w:val="List Table 6 Colorful - Accent 4"/>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
    <w:name w:val="List Table 6 Colorful - Accent 5"/>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
    <w:name w:val="List Table 6 Colorful - Accent 6"/>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712">
    <w:name w:val="Список-таблица 7 цветная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
    <w:name w:val="List Table 7 Colorful - Accent 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
    <w:name w:val="List Table 7 Colorful - Accent 2"/>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
    <w:name w:val="List Table 7 Colorful - Accent 3"/>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
    <w:name w:val="List Table 7 Colorful - Accent 4"/>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
    <w:name w:val="List Table 7 Colorful - Accent 5"/>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
    <w:name w:val="List Table 7 Colorful - Accent 6"/>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
    <w:name w:val="Lined - Accent"/>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
    <w:name w:val="Lined - Accent 2"/>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
    <w:name w:val="Lined - Accent 3"/>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
    <w:name w:val="Lined - Accent 4"/>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
    <w:name w:val="Bordered &amp; Lined - Accent"/>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
    <w:name w:val="Bordered &amp; Lined - Accent 2"/>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
    <w:name w:val="Bordered &amp; Lined - Accent 3"/>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
    <w:name w:val="Bordered &amp; Lined - Accent 4"/>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
    <w:name w:val="Bordered"/>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numbering" w:customStyle="1" w:styleId="15">
    <w:name w:val="Нет списка1"/>
    <w:next w:val="a2"/>
    <w:uiPriority w:val="99"/>
    <w:semiHidden/>
    <w:unhideWhenUsed/>
  </w:style>
  <w:style w:type="table" w:customStyle="1" w:styleId="33">
    <w:name w:val="Сетка таблицы3"/>
    <w:basedOn w:val="a1"/>
    <w:next w:val="ab"/>
    <w:uiPriority w:val="39"/>
    <w:rPr>
      <w:rFonts w:cs="Times New Roman"/>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PlainTable11">
    <w:name w:val="Plain Table 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PlainTable21">
    <w:name w:val="Plain Table 2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112">
    <w:name w:val="Сетка таблицы1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
    <w:basedOn w:val="a1"/>
    <w:next w:val="ab"/>
    <w:uiPriority w:val="39"/>
    <w:rPr>
      <w:rFonts w:eastAsia="Calibri" w:cs="Times New Roman"/>
      <w:sz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Таблица простая 111"/>
    <w:basedOn w:val="a1"/>
    <w:uiPriority w:val="59"/>
    <w:rPr>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cs="Calibri"/>
        <w:b/>
        <w:color w:val="404040"/>
        <w:sz w:val="22"/>
      </w:r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shd w:val="clear" w:color="auto" w:fill="F2F2F2"/>
      </w:tcPr>
    </w:tblStylePr>
    <w:tblStylePr w:type="band1Horz">
      <w:rPr>
        <w:rFonts w:cs="Calibri"/>
      </w:rPr>
      <w:tblPr/>
      <w:tcPr>
        <w:shd w:val="clear" w:color="auto" w:fill="F2F2F2"/>
      </w:tcPr>
    </w:tblStylePr>
  </w:style>
  <w:style w:type="table" w:customStyle="1" w:styleId="2110">
    <w:name w:val="Таблица простая 211"/>
    <w:basedOn w:val="a1"/>
    <w:uiPriority w:val="59"/>
    <w:rPr>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cs="Calibri"/>
        <w:b/>
        <w:color w:val="404040"/>
        <w:sz w:val="22"/>
      </w:rPr>
      <w:tblPr/>
      <w:tcPr>
        <w:tcBorders>
          <w:top w:val="single" w:sz="4" w:space="0" w:color="000000"/>
          <w:bottom w:val="single" w:sz="4" w:space="0" w:color="000000"/>
        </w:tcBorders>
      </w:tcPr>
    </w:tblStylePr>
    <w:tblStylePr w:type="lastRow">
      <w:rPr>
        <w:rFonts w:ascii="Arial" w:hAnsi="Arial" w:cs="Calibri"/>
        <w:b/>
        <w:color w:val="404040"/>
        <w:sz w:val="22"/>
      </w:rPr>
    </w:tblStylePr>
    <w:tblStylePr w:type="firstCol">
      <w:rPr>
        <w:rFonts w:ascii="Arial" w:hAnsi="Arial" w:cs="Calibri"/>
        <w:b/>
        <w:color w:val="404040"/>
        <w:sz w:val="22"/>
      </w:rPr>
    </w:tblStylePr>
    <w:tblStylePr w:type="lastCol">
      <w:rPr>
        <w:rFonts w:ascii="Arial" w:hAnsi="Arial" w:cs="Calibri"/>
        <w:b/>
        <w:color w:val="404040"/>
        <w:sz w:val="22"/>
      </w:rPr>
    </w:tblStylePr>
    <w:tblStylePr w:type="band1Vert">
      <w:rPr>
        <w:rFonts w:cs="Calibri"/>
      </w:rPr>
      <w:tblPr/>
      <w:tcPr>
        <w:tcBorders>
          <w:left w:val="single" w:sz="4" w:space="0" w:color="000000"/>
          <w:right w:val="single" w:sz="4" w:space="0" w:color="000000"/>
        </w:tcBorders>
      </w:tcPr>
    </w:tblStylePr>
    <w:tblStylePr w:type="band2Vert">
      <w:rPr>
        <w:rFonts w:cs="Calibri"/>
      </w:rPr>
      <w:tblPr/>
      <w:tcPr>
        <w:tcBorders>
          <w:left w:val="single" w:sz="4" w:space="0" w:color="000000"/>
          <w:right w:val="single" w:sz="4" w:space="0" w:color="000000"/>
        </w:tcBorders>
      </w:tcPr>
    </w:tblStylePr>
    <w:tblStylePr w:type="band1Horz">
      <w:rPr>
        <w:rFonts w:cs="Calibri"/>
      </w:rPr>
      <w:tblPr/>
      <w:tcPr>
        <w:tcBorders>
          <w:top w:val="single" w:sz="4" w:space="0" w:color="000000"/>
          <w:bottom w:val="single" w:sz="4" w:space="0" w:color="000000"/>
        </w:tcBorders>
      </w:tcPr>
    </w:tblStylePr>
  </w:style>
  <w:style w:type="table" w:customStyle="1" w:styleId="TableGridLight1">
    <w:name w:val="Table Grid Light1"/>
    <w:basedOn w:val="a1"/>
    <w:uiPriority w:val="59"/>
    <w:rPr>
      <w:sz w:val="22"/>
    </w:rPr>
    <w:tblPr>
      <w:tblBorders>
        <w:insideH w:val="single" w:sz="4" w:space="0" w:color="AFAFAF"/>
        <w:insideV w:val="single" w:sz="4" w:space="0" w:color="AFAFAF"/>
      </w:tblBorders>
      <w:tblCellMar>
        <w:left w:w="0" w:type="dxa"/>
        <w:right w:w="0" w:type="dxa"/>
      </w:tblCellMar>
    </w:tblPr>
  </w:style>
  <w:style w:type="table" w:customStyle="1" w:styleId="PlainTable31">
    <w:name w:val="Plain Table 31"/>
    <w:basedOn w:val="a1"/>
    <w:uiPriority w:val="99"/>
    <w:rPr>
      <w:sz w:val="22"/>
    </w:rPr>
    <w:tblPr>
      <w:tblStyleRowBandSize w:val="1"/>
      <w:tblStyleColBandSize w:val="1"/>
      <w:tblCellMar>
        <w:left w:w="0" w:type="dxa"/>
        <w:right w:w="0" w:type="dxa"/>
      </w:tblCellMar>
    </w:tblPr>
    <w:tblStylePr w:type="firstRow">
      <w:rPr>
        <w:b/>
        <w:caps/>
        <w:color w:val="404040"/>
      </w:rPr>
      <w:tblPr/>
      <w:tcPr>
        <w:tcBorders>
          <w:top w:val="none" w:sz="0" w:space="0" w:color="auto"/>
          <w:left w:val="none" w:sz="0" w:space="0" w:color="auto"/>
          <w:bottom w:val="single" w:sz="4" w:space="0" w:color="404040"/>
          <w:right w:val="none" w:sz="0" w:space="0" w:color="auto"/>
        </w:tcBorders>
      </w:tcPr>
    </w:tblStylePr>
    <w:tblStylePr w:type="lastRow">
      <w:rPr>
        <w:b/>
        <w:caps/>
        <w:color w:val="404040"/>
      </w:rPr>
    </w:tblStylePr>
    <w:tblStylePr w:type="firstCol">
      <w:rPr>
        <w:b/>
        <w:caps/>
        <w:color w:val="404040"/>
      </w:rPr>
      <w:tblPr/>
      <w:tcPr>
        <w:tcBorders>
          <w:top w:val="none" w:sz="0" w:space="0" w:color="auto"/>
          <w:left w:val="none" w:sz="0" w:space="0" w:color="auto"/>
          <w:bottom w:val="none" w:sz="0" w:space="0" w:color="auto"/>
          <w:right w:val="single" w:sz="4" w:space="0" w:color="404040"/>
        </w:tcBorders>
      </w:tcPr>
    </w:tblStylePr>
    <w:tblStylePr w:type="lastCol">
      <w:rPr>
        <w:b/>
        <w:caps/>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41">
    <w:name w:val="Plain Table 41"/>
    <w:basedOn w:val="a1"/>
    <w:uiPriority w:val="99"/>
    <w:rPr>
      <w:sz w:val="22"/>
    </w:rPr>
    <w:tblPr>
      <w:tblStyleRowBandSize w:val="1"/>
      <w:tblStyleColBandSize w:val="1"/>
      <w:tblCellMar>
        <w:left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PlainTable51">
    <w:name w:val="Plain Table 51"/>
    <w:basedOn w:val="a1"/>
    <w:uiPriority w:val="99"/>
    <w:rPr>
      <w:sz w:val="22"/>
    </w:rPr>
    <w:tblPr>
      <w:tblStyleRowBandSize w:val="1"/>
      <w:tblStyleColBandSize w:val="1"/>
      <w:tblCellMar>
        <w:left w:w="0" w:type="dxa"/>
        <w:right w:w="0" w:type="dxa"/>
      </w:tblCellMar>
    </w:tblPr>
    <w:tblStylePr w:type="firstRow">
      <w:rPr>
        <w:i/>
        <w:color w:val="404040"/>
      </w:rPr>
      <w:tblPr/>
      <w:tcPr>
        <w:tcBorders>
          <w:left w:val="none" w:sz="0" w:space="0" w:color="auto"/>
          <w:bottom w:val="single" w:sz="4" w:space="0" w:color="404040"/>
          <w:right w:val="none" w:sz="0" w:space="0" w:color="auto"/>
        </w:tcBorders>
        <w:shd w:val="clear" w:color="auto" w:fill="FFFFFF"/>
      </w:tcPr>
    </w:tblStylePr>
    <w:tblStylePr w:type="lastRow">
      <w:rPr>
        <w:i/>
        <w:color w:val="404040"/>
      </w:rPr>
      <w:tblPr/>
      <w:tcPr>
        <w:tcBorders>
          <w:top w:val="single" w:sz="4" w:space="0" w:color="404040"/>
          <w:left w:val="none" w:sz="0" w:space="0" w:color="auto"/>
          <w:right w:val="none" w:sz="0" w:space="0" w:color="auto"/>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Pr/>
      <w:tcPr>
        <w:shd w:val="clear" w:color="auto" w:fill="F2F2F2"/>
      </w:tcPr>
    </w:tblStylePr>
  </w:style>
  <w:style w:type="table" w:customStyle="1" w:styleId="GridTable1Light1">
    <w:name w:val="Grid Table 1 Light1"/>
    <w:basedOn w:val="a1"/>
    <w:uiPriority w:val="99"/>
    <w:rPr>
      <w:sz w:val="22"/>
    </w:rPr>
    <w:tblPr>
      <w:tblStyleRowBandSize w:val="1"/>
      <w:tblStyleColBandSize w:val="1"/>
      <w:tblBorders>
        <w:insideH w:val="single" w:sz="4" w:space="0" w:color="989898"/>
        <w:insideV w:val="single" w:sz="4" w:space="0" w:color="989898"/>
      </w:tblBorders>
      <w:tblCellMar>
        <w:left w:w="0" w:type="dxa"/>
        <w:right w:w="0"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6A6A6A"/>
          <w:right w:val="none" w:sz="0" w:space="0" w:color="auto"/>
        </w:tcBorders>
        <w:shd w:val="clear" w:color="auto" w:fill="FFFFFF"/>
      </w:tcPr>
    </w:tblStylePr>
    <w:tblStylePr w:type="lastRow">
      <w:rPr>
        <w:b/>
        <w:color w:val="404040"/>
      </w:rPr>
      <w:tblPr/>
      <w:tcPr>
        <w:tcBorders>
          <w:top w:val="single" w:sz="4" w:space="0" w:color="6A6A6A"/>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2-Accent11">
    <w:name w:val="Grid Table 2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5D8AC2"/>
          <w:right w:val="none" w:sz="0" w:space="0" w:color="auto"/>
        </w:tcBorders>
        <w:shd w:val="clear" w:color="auto" w:fill="FFFFFF"/>
      </w:tcPr>
    </w:tblStylePr>
    <w:tblStylePr w:type="lastRow">
      <w:rPr>
        <w:b/>
        <w:color w:val="404040"/>
      </w:rPr>
      <w:tblPr/>
      <w:tcPr>
        <w:tcBorders>
          <w:top w:val="single" w:sz="4" w:space="0" w:color="5D8AC2"/>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2-Accent21">
    <w:name w:val="Grid Table 2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D99695"/>
          <w:right w:val="none" w:sz="0" w:space="0" w:color="auto"/>
        </w:tcBorders>
        <w:shd w:val="clear" w:color="auto" w:fill="FFFFFF"/>
      </w:tcPr>
    </w:tblStylePr>
    <w:tblStylePr w:type="lastRow">
      <w:rPr>
        <w:b/>
        <w:color w:val="404040"/>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2-Accent31">
    <w:name w:val="Grid Table 2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9ABB59"/>
          <w:right w:val="none" w:sz="0" w:space="0" w:color="auto"/>
        </w:tcBorders>
        <w:shd w:val="clear" w:color="auto" w:fill="FFFFFF"/>
      </w:tcPr>
    </w:tblStylePr>
    <w:tblStylePr w:type="lastRow">
      <w:rPr>
        <w:b/>
        <w:color w:val="404040"/>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2-Accent41">
    <w:name w:val="Grid Table 2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B2A1C6"/>
          <w:right w:val="none" w:sz="0" w:space="0" w:color="auto"/>
        </w:tcBorders>
        <w:shd w:val="clear" w:color="auto" w:fill="FFFFFF"/>
      </w:tcPr>
    </w:tblStylePr>
    <w:tblStylePr w:type="lastRow">
      <w:rPr>
        <w:b/>
        <w:color w:val="404040"/>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2-Accent51">
    <w:name w:val="Grid Table 2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4BACC6"/>
          <w:right w:val="none" w:sz="0" w:space="0" w:color="auto"/>
        </w:tcBorders>
        <w:shd w:val="clear" w:color="auto" w:fill="FFFFFF"/>
      </w:tcPr>
    </w:tblStylePr>
    <w:tblStylePr w:type="lastRow">
      <w:rPr>
        <w:b/>
        <w:color w:val="404040"/>
      </w:rPr>
      <w:tblPr/>
      <w:tcPr>
        <w:tcBorders>
          <w:top w:val="single" w:sz="4" w:space="0" w:color="4BACC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2-Accent61">
    <w:name w:val="Grid Table 2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single" w:sz="12" w:space="0" w:color="F79646"/>
          <w:right w:val="none" w:sz="0" w:space="0" w:color="auto"/>
        </w:tcBorders>
        <w:shd w:val="clear" w:color="auto" w:fill="FFFFFF"/>
      </w:tcPr>
    </w:tblStylePr>
    <w:tblStylePr w:type="lastRow">
      <w:rPr>
        <w:b/>
        <w:color w:val="404040"/>
      </w:rPr>
      <w:tblPr/>
      <w:tcPr>
        <w:tcBorders>
          <w:top w:val="single" w:sz="4" w:space="0" w:color="F79646"/>
          <w:left w:val="none" w:sz="0" w:space="0" w:color="auto"/>
          <w:bottom w:val="none" w:sz="0" w:space="0" w:color="auto"/>
          <w:right w:val="none" w:sz="0" w:space="0" w:color="auto"/>
        </w:tcBorders>
        <w:shd w:val="clear" w:color="auto" w:fill="FFFFFF"/>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31">
    <w:name w:val="Grid Table 31"/>
    <w:basedOn w:val="a1"/>
    <w:uiPriority w:val="99"/>
    <w:rPr>
      <w:sz w:val="22"/>
    </w:rPr>
    <w:tblPr>
      <w:tblStyleRowBandSize w:val="1"/>
      <w:tblStyleColBandSize w:val="1"/>
      <w:tblBorders>
        <w:insideH w:val="single" w:sz="4" w:space="0" w:color="6A6A6A"/>
        <w:insideV w:val="single" w:sz="4" w:space="0" w:color="6A6A6A"/>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3-Accent11">
    <w:name w:val="Grid Table 3 - Accent 11"/>
    <w:basedOn w:val="a1"/>
    <w:uiPriority w:val="99"/>
    <w:rPr>
      <w:sz w:val="22"/>
    </w:rPr>
    <w:tblPr>
      <w:tblStyleRowBandSize w:val="1"/>
      <w:tblStyleColBandSize w:val="1"/>
      <w:tblBorders>
        <w:insideH w:val="single" w:sz="4" w:space="0" w:color="5D8AC2"/>
        <w:insideV w:val="single" w:sz="4" w:space="0" w:color="5D8AC2"/>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5F1"/>
      </w:tcPr>
    </w:tblStylePr>
    <w:tblStylePr w:type="band1Horz">
      <w:rPr>
        <w:rFonts w:ascii="Arial" w:hAnsi="Arial" w:cs="Arial" w:hint="default"/>
        <w:color w:val="404040"/>
        <w:sz w:val="22"/>
        <w:szCs w:val="22"/>
      </w:rPr>
      <w:tblPr/>
      <w:tcPr>
        <w:shd w:val="clear" w:color="auto" w:fill="DAE5F1"/>
      </w:tcPr>
    </w:tblStylePr>
  </w:style>
  <w:style w:type="table" w:customStyle="1" w:styleId="GridTable3-Accent21">
    <w:name w:val="Grid Table 3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3-Accent31">
    <w:name w:val="Grid Table 3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3-Accent41">
    <w:name w:val="Grid Table 3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3-Accent51">
    <w:name w:val="Grid Table 3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3-Accent61">
    <w:name w:val="Grid Table 3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Row">
      <w:rPr>
        <w:b/>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firstCol">
      <w:pPr>
        <w:jc w:val="right"/>
      </w:pPr>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lastCol">
      <w:rPr>
        <w:i/>
        <w:color w:val="404040"/>
      </w:rPr>
      <w:tblPr/>
      <w:tcPr>
        <w:tcBorders>
          <w:top w:val="none" w:sz="0" w:space="0" w:color="auto"/>
          <w:left w:val="none" w:sz="0" w:space="0" w:color="auto"/>
          <w:bottom w:val="none" w:sz="0" w:space="0" w:color="auto"/>
          <w:right w:val="none" w:sz="0" w:space="0" w:color="auto"/>
        </w:tcBorders>
        <w:shd w:val="clear" w:color="auto" w:fill="FFFFFF"/>
      </w:tc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41">
    <w:name w:val="Grid Table 41"/>
    <w:basedOn w:val="a1"/>
    <w:uiPriority w:val="59"/>
    <w:rPr>
      <w:sz w:val="22"/>
    </w:rPr>
    <w:tblPr>
      <w:tblStyleRowBandSize w:val="1"/>
      <w:tblStyleColBandSize w:val="1"/>
      <w:tblBorders>
        <w:insideH w:val="single" w:sz="4" w:space="0" w:color="6F6F6F"/>
        <w:insideV w:val="single" w:sz="4" w:space="0" w:color="6F6F6F"/>
      </w:tblBorders>
      <w:tblCellMar>
        <w:left w:w="0" w:type="dxa"/>
        <w:right w:w="0" w:type="dxa"/>
      </w:tblCellMar>
    </w:tblPr>
    <w:tblStylePr w:type="firstRow">
      <w:rPr>
        <w:rFonts w:ascii="Arial" w:hAnsi="Arial" w:cs="Arial" w:hint="default"/>
        <w:b/>
        <w:color w:val="FFFFFF"/>
        <w:sz w:val="22"/>
        <w:szCs w:val="22"/>
      </w:rPr>
      <w:tblPr/>
      <w:tcPr>
        <w:tcBorders>
          <w:top w:val="single" w:sz="4" w:space="0" w:color="000000"/>
          <w:left w:val="single" w:sz="4" w:space="0" w:color="000000"/>
          <w:bottom w:val="single" w:sz="4" w:space="0" w:color="000000"/>
          <w:right w:val="single" w:sz="4" w:space="0" w:color="000000"/>
        </w:tcBorders>
        <w:shd w:val="clear" w:color="auto"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CBCBCB"/>
      </w:tcPr>
    </w:tblStylePr>
    <w:tblStylePr w:type="band1Horz">
      <w:rPr>
        <w:rFonts w:ascii="Arial" w:hAnsi="Arial" w:cs="Arial" w:hint="default"/>
        <w:color w:val="404040"/>
        <w:sz w:val="22"/>
        <w:szCs w:val="22"/>
      </w:rPr>
      <w:tblPr/>
      <w:tcPr>
        <w:shd w:val="clear" w:color="auto" w:fill="CBCBCB"/>
      </w:tcPr>
    </w:tblStylePr>
  </w:style>
  <w:style w:type="table" w:customStyle="1" w:styleId="GridTable4-Accent11">
    <w:name w:val="Grid Table 4 - Accent 11"/>
    <w:basedOn w:val="a1"/>
    <w:uiPriority w:val="59"/>
    <w:rPr>
      <w:sz w:val="22"/>
    </w:rPr>
    <w:tblPr>
      <w:tblStyleRowBandSize w:val="1"/>
      <w:tblStyleColBandSize w:val="1"/>
      <w:tblBorders>
        <w:insideH w:val="single" w:sz="4" w:space="0" w:color="9BB7D9"/>
        <w:insideV w:val="single" w:sz="4" w:space="0" w:color="9BB7D9"/>
      </w:tblBorders>
      <w:tblCellMar>
        <w:left w:w="0" w:type="dxa"/>
        <w:right w:w="0" w:type="dxa"/>
      </w:tblCellMar>
    </w:tblPr>
    <w:tblStylePr w:type="firstRow">
      <w:rPr>
        <w:rFonts w:ascii="Arial" w:hAnsi="Arial" w:cs="Arial" w:hint="default"/>
        <w:b/>
        <w:color w:val="FFFFFF"/>
        <w:sz w:val="22"/>
        <w:szCs w:val="22"/>
      </w:rPr>
      <w:tblPr/>
      <w:tcPr>
        <w:tcBorders>
          <w:top w:val="single" w:sz="4" w:space="0" w:color="5D8AC2"/>
          <w:left w:val="single" w:sz="4" w:space="0" w:color="5D8AC2"/>
          <w:bottom w:val="single" w:sz="4" w:space="0" w:color="5D8AC2"/>
          <w:right w:val="single" w:sz="4" w:space="0" w:color="5D8AC2"/>
        </w:tcBorders>
        <w:shd w:val="clear" w:color="auto"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CE6F2"/>
      </w:tcPr>
    </w:tblStylePr>
    <w:tblStylePr w:type="band1Horz">
      <w:rPr>
        <w:rFonts w:ascii="Arial" w:hAnsi="Arial" w:cs="Arial" w:hint="default"/>
        <w:color w:val="404040"/>
        <w:sz w:val="22"/>
        <w:szCs w:val="22"/>
      </w:rPr>
      <w:tblPr/>
      <w:tcPr>
        <w:shd w:val="clear" w:color="auto" w:fill="DCE6F2"/>
      </w:tcPr>
    </w:tblStylePr>
  </w:style>
  <w:style w:type="table" w:customStyle="1" w:styleId="GridTable4-Accent21">
    <w:name w:val="Grid Table 4 - Accent 21"/>
    <w:basedOn w:val="a1"/>
    <w:uiPriority w:val="59"/>
    <w:rPr>
      <w:sz w:val="22"/>
    </w:rPr>
    <w:tblPr>
      <w:tblStyleRowBandSize w:val="1"/>
      <w:tblStyleColBandSize w:val="1"/>
      <w:tblBorders>
        <w:insideH w:val="single" w:sz="4" w:space="0" w:color="DB9B9A"/>
        <w:insideV w:val="single" w:sz="4" w:space="0" w:color="DB9B9A"/>
      </w:tblBorders>
      <w:tblCellMar>
        <w:left w:w="0" w:type="dxa"/>
        <w:right w:w="0" w:type="dxa"/>
      </w:tblCellMar>
    </w:tblPr>
    <w:tblStylePr w:type="firstRow">
      <w:rPr>
        <w:rFonts w:ascii="Arial" w:hAnsi="Arial" w:cs="Arial" w:hint="default"/>
        <w:b/>
        <w:color w:val="FFFFFF"/>
        <w:sz w:val="22"/>
        <w:szCs w:val="22"/>
      </w:rPr>
      <w:tblPr/>
      <w:tcPr>
        <w:tcBorders>
          <w:top w:val="single" w:sz="4" w:space="0" w:color="D99695"/>
          <w:left w:val="single" w:sz="4" w:space="0" w:color="D99695"/>
          <w:bottom w:val="single" w:sz="4" w:space="0" w:color="D99695"/>
          <w:right w:val="single" w:sz="4" w:space="0" w:color="D99695"/>
        </w:tcBorders>
        <w:shd w:val="clear" w:color="auto"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Pr/>
      <w:tcPr>
        <w:shd w:val="clear" w:color="auto" w:fill="F2DCDC"/>
      </w:tcPr>
    </w:tblStylePr>
  </w:style>
  <w:style w:type="table" w:customStyle="1" w:styleId="GridTable4-Accent31">
    <w:name w:val="Grid Table 4 - Accent 31"/>
    <w:basedOn w:val="a1"/>
    <w:uiPriority w:val="59"/>
    <w:rPr>
      <w:sz w:val="22"/>
    </w:rPr>
    <w:tblPr>
      <w:tblStyleRowBandSize w:val="1"/>
      <w:tblStyleColBandSize w:val="1"/>
      <w:tblBorders>
        <w:insideH w:val="single" w:sz="4" w:space="0" w:color="C6D8A1"/>
        <w:insideV w:val="single" w:sz="4" w:space="0" w:color="C6D8A1"/>
      </w:tblBorders>
      <w:tblCellMar>
        <w:left w:w="0" w:type="dxa"/>
        <w:right w:w="0" w:type="dxa"/>
      </w:tblCellMar>
    </w:tblPr>
    <w:tblStylePr w:type="firstRow">
      <w:rPr>
        <w:rFonts w:ascii="Arial" w:hAnsi="Arial" w:cs="Arial" w:hint="default"/>
        <w:b/>
        <w:color w:val="FFFFFF"/>
        <w:sz w:val="22"/>
        <w:szCs w:val="22"/>
      </w:rPr>
      <w:tblPr/>
      <w:tcPr>
        <w:tcBorders>
          <w:top w:val="single" w:sz="4" w:space="0" w:color="9ABB59"/>
          <w:left w:val="single" w:sz="4" w:space="0" w:color="9ABB59"/>
          <w:bottom w:val="single" w:sz="4" w:space="0" w:color="9ABB59"/>
          <w:right w:val="single" w:sz="4" w:space="0" w:color="9ABB59"/>
        </w:tcBorders>
        <w:shd w:val="clear" w:color="auto"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Pr/>
      <w:tcPr>
        <w:shd w:val="clear" w:color="auto" w:fill="EAF1DC"/>
      </w:tcPr>
    </w:tblStylePr>
  </w:style>
  <w:style w:type="table" w:customStyle="1" w:styleId="GridTable4-Accent41">
    <w:name w:val="Grid Table 4 - Accent 41"/>
    <w:basedOn w:val="a1"/>
    <w:uiPriority w:val="59"/>
    <w:rPr>
      <w:sz w:val="22"/>
    </w:rPr>
    <w:tblPr>
      <w:tblStyleRowBandSize w:val="1"/>
      <w:tblStyleColBandSize w:val="1"/>
      <w:tblBorders>
        <w:insideH w:val="single" w:sz="4" w:space="0" w:color="B7A7CA"/>
        <w:insideV w:val="single" w:sz="4" w:space="0" w:color="B7A7CA"/>
      </w:tblBorders>
      <w:tblCellMar>
        <w:left w:w="0" w:type="dxa"/>
        <w:right w:w="0" w:type="dxa"/>
      </w:tblCellMar>
    </w:tblPr>
    <w:tblStylePr w:type="firstRow">
      <w:rPr>
        <w:rFonts w:ascii="Arial" w:hAnsi="Arial" w:cs="Arial" w:hint="default"/>
        <w:b/>
        <w:color w:val="FFFFFF"/>
        <w:sz w:val="22"/>
        <w:szCs w:val="22"/>
      </w:rPr>
      <w:tblPr/>
      <w:tcPr>
        <w:tcBorders>
          <w:top w:val="single" w:sz="4" w:space="0" w:color="B2A1C6"/>
          <w:left w:val="single" w:sz="4" w:space="0" w:color="B2A1C6"/>
          <w:bottom w:val="single" w:sz="4" w:space="0" w:color="B2A1C6"/>
          <w:right w:val="single" w:sz="4" w:space="0" w:color="B2A1C6"/>
        </w:tcBorders>
        <w:shd w:val="clear" w:color="auto"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Pr/>
      <w:tcPr>
        <w:shd w:val="clear" w:color="auto" w:fill="E5DFEC"/>
      </w:tcPr>
    </w:tblStylePr>
  </w:style>
  <w:style w:type="table" w:customStyle="1" w:styleId="GridTable4-Accent51">
    <w:name w:val="Grid Table 4 - Accent 51"/>
    <w:basedOn w:val="a1"/>
    <w:uiPriority w:val="5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FFFFFF"/>
        <w:sz w:val="22"/>
        <w:szCs w:val="22"/>
      </w:rPr>
      <w:tblPr/>
      <w:tcPr>
        <w:tcBorders>
          <w:top w:val="single" w:sz="4" w:space="0" w:color="4BACC6"/>
          <w:left w:val="single" w:sz="4" w:space="0" w:color="4BACC6"/>
          <w:bottom w:val="single" w:sz="4" w:space="0" w:color="4BACC6"/>
          <w:right w:val="single" w:sz="4" w:space="0" w:color="4BACC6"/>
        </w:tcBorders>
        <w:shd w:val="clear" w:color="auto"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Pr/>
      <w:tcPr>
        <w:shd w:val="clear" w:color="auto" w:fill="DAEEF3"/>
      </w:tcPr>
    </w:tblStylePr>
  </w:style>
  <w:style w:type="table" w:customStyle="1" w:styleId="GridTable4-Accent61">
    <w:name w:val="Grid Table 4 - Accent 61"/>
    <w:basedOn w:val="a1"/>
    <w:uiPriority w:val="5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FFFFFF"/>
        <w:sz w:val="22"/>
        <w:szCs w:val="22"/>
      </w:rPr>
      <w:tblPr/>
      <w:tcPr>
        <w:tcBorders>
          <w:top w:val="single" w:sz="4" w:space="0" w:color="F79646"/>
          <w:left w:val="single" w:sz="4" w:space="0" w:color="F79646"/>
          <w:bottom w:val="single" w:sz="4" w:space="0" w:color="F79646"/>
          <w:right w:val="single" w:sz="4" w:space="0" w:color="F79646"/>
        </w:tcBorders>
        <w:shd w:val="clear" w:color="auto"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Pr/>
      <w:tcPr>
        <w:shd w:val="clear" w:color="auto" w:fill="FDE9D8"/>
      </w:tcPr>
    </w:tblStylePr>
  </w:style>
  <w:style w:type="table" w:customStyle="1" w:styleId="GridTable5Dark1">
    <w:name w:val="Grid Table 5 Dark1"/>
    <w:basedOn w:val="a1"/>
    <w:uiPriority w:val="99"/>
    <w:rPr>
      <w:sz w:val="22"/>
    </w:rPr>
    <w:tblPr>
      <w:tblStyleRowBandSize w:val="1"/>
      <w:tblStyleColBandSize w:val="1"/>
      <w:tblBorders>
        <w:insideH w:val="single" w:sz="4" w:space="0" w:color="FFFFFF"/>
        <w:insideV w:val="single" w:sz="4" w:space="0" w:color="FFFFFF"/>
      </w:tblBorders>
      <w:shd w:val="clear" w:color="auto" w:fill="BFBFBF"/>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rFonts w:ascii="Arial" w:hAnsi="Arial" w:cs="Arial" w:hint="default"/>
        <w:b/>
        <w:color w:val="FFFFFF"/>
        <w:sz w:val="22"/>
        <w:szCs w:val="22"/>
      </w:rPr>
      <w:tblPr/>
      <w:tcPr>
        <w:tcBorders>
          <w:top w:val="single" w:sz="4" w:space="0" w:color="FFFFFF"/>
        </w:tcBorders>
        <w:shd w:val="clear" w:color="auto" w:fill="000000"/>
      </w:tcPr>
    </w:tblStylePr>
    <w:tblStylePr w:type="firstCol">
      <w:rPr>
        <w:rFonts w:ascii="Arial" w:hAnsi="Arial" w:cs="Arial" w:hint="default"/>
        <w:b/>
        <w:color w:val="FFFFFF"/>
        <w:sz w:val="22"/>
        <w:szCs w:val="22"/>
      </w:rPr>
      <w:tblPr/>
      <w:tcPr>
        <w:shd w:val="clear" w:color="auto" w:fill="000000"/>
      </w:tcPr>
    </w:tblStylePr>
    <w:tblStylePr w:type="lastCol">
      <w:rPr>
        <w:rFonts w:ascii="Arial" w:hAnsi="Arial" w:cs="Arial" w:hint="default"/>
        <w:b/>
        <w:color w:val="FFFFFF"/>
        <w:sz w:val="22"/>
        <w:szCs w:val="22"/>
      </w:rPr>
      <w:tblPr/>
      <w:tcPr>
        <w:shd w:val="clear" w:color="auto" w:fill="000000"/>
      </w:tcPr>
    </w:tblStylePr>
    <w:tblStylePr w:type="band1Vert">
      <w:tblPr/>
      <w:tcPr>
        <w:shd w:val="clear" w:color="auto" w:fill="8A8A8A"/>
      </w:tcPr>
    </w:tblStylePr>
    <w:tblStylePr w:type="band1Horz">
      <w:tblPr/>
      <w:tcPr>
        <w:shd w:val="clear" w:color="auto" w:fill="8A8A8A"/>
      </w:tcPr>
    </w:tblStylePr>
  </w:style>
  <w:style w:type="table" w:customStyle="1" w:styleId="GridTable5Dark-Accent11">
    <w:name w:val="Grid Table 5 Dark- Accent 11"/>
    <w:basedOn w:val="a1"/>
    <w:uiPriority w:val="99"/>
    <w:rPr>
      <w:sz w:val="22"/>
    </w:rPr>
    <w:tblPr>
      <w:tblStyleRowBandSize w:val="1"/>
      <w:tblStyleColBandSize w:val="1"/>
      <w:tblBorders>
        <w:insideH w:val="single" w:sz="4" w:space="0" w:color="FFFFFF"/>
        <w:insideV w:val="single" w:sz="4" w:space="0" w:color="FFFFFF"/>
      </w:tblBorders>
      <w:shd w:val="clear" w:color="auto" w:fill="DAE5F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rFonts w:ascii="Arial" w:hAnsi="Arial" w:cs="Arial" w:hint="default"/>
        <w:b/>
        <w:color w:val="FFFFFF"/>
        <w:sz w:val="22"/>
        <w:szCs w:val="22"/>
      </w:rPr>
      <w:tblPr/>
      <w:tcPr>
        <w:tcBorders>
          <w:top w:val="single" w:sz="4" w:space="0" w:color="FFFFFF"/>
        </w:tcBorders>
        <w:shd w:val="clear" w:color="auto" w:fill="4F81BD"/>
      </w:tcPr>
    </w:tblStylePr>
    <w:tblStylePr w:type="firstCol">
      <w:rPr>
        <w:rFonts w:ascii="Arial" w:hAnsi="Arial" w:cs="Arial" w:hint="default"/>
        <w:b/>
        <w:color w:val="FFFFFF"/>
        <w:sz w:val="22"/>
        <w:szCs w:val="22"/>
      </w:rPr>
      <w:tblPr/>
      <w:tcPr>
        <w:shd w:val="clear" w:color="auto" w:fill="4F81BD"/>
      </w:tcPr>
    </w:tblStylePr>
    <w:tblStylePr w:type="lastCol">
      <w:rPr>
        <w:rFonts w:ascii="Arial" w:hAnsi="Arial" w:cs="Arial" w:hint="default"/>
        <w:b/>
        <w:color w:val="FFFFFF"/>
        <w:sz w:val="22"/>
        <w:szCs w:val="22"/>
      </w:rPr>
      <w:tblPr/>
      <w:tcPr>
        <w:shd w:val="clear" w:color="auto" w:fill="4F81BD"/>
      </w:tcPr>
    </w:tblStylePr>
    <w:tblStylePr w:type="band1Vert">
      <w:tblPr/>
      <w:tcPr>
        <w:shd w:val="clear" w:color="auto" w:fill="AEC4E0"/>
      </w:tcPr>
    </w:tblStylePr>
    <w:tblStylePr w:type="band1Horz">
      <w:tblPr/>
      <w:tcPr>
        <w:shd w:val="clear" w:color="auto" w:fill="AEC4E0"/>
      </w:tcPr>
    </w:tblStylePr>
  </w:style>
  <w:style w:type="table" w:customStyle="1" w:styleId="GridTable5Dark-Accent21">
    <w:name w:val="Grid Table 5 Dark - Accent 21"/>
    <w:basedOn w:val="a1"/>
    <w:uiPriority w:val="99"/>
    <w:rPr>
      <w:sz w:val="22"/>
    </w:rPr>
    <w:tblPr>
      <w:tblStyleRowBandSize w:val="1"/>
      <w:tblStyleColBandSize w:val="1"/>
      <w:tblBorders>
        <w:insideH w:val="single" w:sz="4" w:space="0" w:color="FFFFFF"/>
        <w:insideV w:val="single" w:sz="4" w:space="0" w:color="FFFFFF"/>
      </w:tblBorders>
      <w:shd w:val="clear" w:color="auto" w:fill="F2DCDC"/>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rFonts w:ascii="Arial" w:hAnsi="Arial" w:cs="Arial" w:hint="default"/>
        <w:b/>
        <w:color w:val="FFFFFF"/>
        <w:sz w:val="22"/>
        <w:szCs w:val="22"/>
      </w:rPr>
      <w:tblPr/>
      <w:tcPr>
        <w:tcBorders>
          <w:top w:val="single" w:sz="4" w:space="0" w:color="FFFFFF"/>
        </w:tcBorders>
        <w:shd w:val="clear" w:color="auto" w:fill="C0504D"/>
      </w:tcPr>
    </w:tblStylePr>
    <w:tblStylePr w:type="firstCol">
      <w:rPr>
        <w:rFonts w:ascii="Arial" w:hAnsi="Arial" w:cs="Arial" w:hint="default"/>
        <w:b/>
        <w:color w:val="FFFFFF"/>
        <w:sz w:val="22"/>
        <w:szCs w:val="22"/>
      </w:rPr>
      <w:tblPr/>
      <w:tcPr>
        <w:shd w:val="clear" w:color="auto" w:fill="C0504D"/>
      </w:tcPr>
    </w:tblStylePr>
    <w:tblStylePr w:type="lastCol">
      <w:rPr>
        <w:rFonts w:ascii="Arial" w:hAnsi="Arial" w:cs="Arial" w:hint="default"/>
        <w:b/>
        <w:color w:val="FFFFFF"/>
        <w:sz w:val="22"/>
        <w:szCs w:val="22"/>
      </w:rPr>
      <w:tblPr/>
      <w:tcPr>
        <w:shd w:val="clear" w:color="auto" w:fill="C0504D"/>
      </w:tcPr>
    </w:tblStylePr>
    <w:tblStylePr w:type="band1Vert">
      <w:tblPr/>
      <w:tcPr>
        <w:shd w:val="clear" w:color="auto" w:fill="E2AEAD"/>
      </w:tcPr>
    </w:tblStylePr>
    <w:tblStylePr w:type="band1Horz">
      <w:tblPr/>
      <w:tcPr>
        <w:shd w:val="clear" w:color="auto" w:fill="E2AEAD"/>
      </w:tcPr>
    </w:tblStylePr>
  </w:style>
  <w:style w:type="table" w:customStyle="1" w:styleId="GridTable5Dark-Accent31">
    <w:name w:val="Grid Table 5 Dark - Accent 31"/>
    <w:basedOn w:val="a1"/>
    <w:uiPriority w:val="99"/>
    <w:rPr>
      <w:sz w:val="22"/>
    </w:rPr>
    <w:tblPr>
      <w:tblStyleRowBandSize w:val="1"/>
      <w:tblStyleColBandSize w:val="1"/>
      <w:tblBorders>
        <w:insideH w:val="single" w:sz="4" w:space="0" w:color="FFFFFF"/>
        <w:insideV w:val="single" w:sz="4" w:space="0" w:color="FFFFFF"/>
      </w:tblBorders>
      <w:shd w:val="clear" w:color="auto" w:fill="EAF1DC"/>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rFonts w:ascii="Arial" w:hAnsi="Arial" w:cs="Arial" w:hint="default"/>
        <w:b/>
        <w:color w:val="FFFFFF"/>
        <w:sz w:val="22"/>
        <w:szCs w:val="22"/>
      </w:rPr>
      <w:tblPr/>
      <w:tcPr>
        <w:tcBorders>
          <w:top w:val="single" w:sz="4" w:space="0" w:color="FFFFFF"/>
        </w:tcBorders>
        <w:shd w:val="clear" w:color="auto" w:fill="9BBB59"/>
      </w:tcPr>
    </w:tblStylePr>
    <w:tblStylePr w:type="firstCol">
      <w:rPr>
        <w:rFonts w:ascii="Arial" w:hAnsi="Arial" w:cs="Arial" w:hint="default"/>
        <w:b/>
        <w:color w:val="FFFFFF"/>
        <w:sz w:val="22"/>
        <w:szCs w:val="22"/>
      </w:rPr>
      <w:tblPr/>
      <w:tcPr>
        <w:shd w:val="clear" w:color="auto" w:fill="9BBB59"/>
      </w:tcPr>
    </w:tblStylePr>
    <w:tblStylePr w:type="lastCol">
      <w:rPr>
        <w:rFonts w:ascii="Arial" w:hAnsi="Arial" w:cs="Arial" w:hint="default"/>
        <w:b/>
        <w:color w:val="FFFFFF"/>
        <w:sz w:val="22"/>
        <w:szCs w:val="22"/>
      </w:rPr>
      <w:tblPr/>
      <w:tcPr>
        <w:shd w:val="clear" w:color="auto" w:fill="9BBB59"/>
      </w:tcPr>
    </w:tblStylePr>
    <w:tblStylePr w:type="band1Vert">
      <w:tblPr/>
      <w:tcPr>
        <w:shd w:val="clear" w:color="auto" w:fill="D0DFB2"/>
      </w:tcPr>
    </w:tblStylePr>
    <w:tblStylePr w:type="band1Horz">
      <w:tblPr/>
      <w:tcPr>
        <w:shd w:val="clear" w:color="auto" w:fill="D0DFB2"/>
      </w:tcPr>
    </w:tblStylePr>
  </w:style>
  <w:style w:type="table" w:customStyle="1" w:styleId="GridTable5Dark-Accent41">
    <w:name w:val="Grid Table 5 Dark- Accent 41"/>
    <w:basedOn w:val="a1"/>
    <w:uiPriority w:val="99"/>
    <w:rPr>
      <w:sz w:val="22"/>
    </w:rPr>
    <w:tblPr>
      <w:tblStyleRowBandSize w:val="1"/>
      <w:tblStyleColBandSize w:val="1"/>
      <w:tblBorders>
        <w:insideH w:val="single" w:sz="4" w:space="0" w:color="FFFFFF"/>
        <w:insideV w:val="single" w:sz="4" w:space="0" w:color="FFFFFF"/>
      </w:tblBorders>
      <w:shd w:val="clear" w:color="auto" w:fill="E5DFEC"/>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rFonts w:ascii="Arial" w:hAnsi="Arial" w:cs="Arial" w:hint="default"/>
        <w:b/>
        <w:color w:val="FFFFFF"/>
        <w:sz w:val="22"/>
        <w:szCs w:val="22"/>
      </w:rPr>
      <w:tblPr/>
      <w:tcPr>
        <w:tcBorders>
          <w:top w:val="single" w:sz="4" w:space="0" w:color="FFFFFF"/>
        </w:tcBorders>
        <w:shd w:val="clear" w:color="auto" w:fill="8064A2"/>
      </w:tcPr>
    </w:tblStylePr>
    <w:tblStylePr w:type="firstCol">
      <w:rPr>
        <w:rFonts w:ascii="Arial" w:hAnsi="Arial" w:cs="Arial" w:hint="default"/>
        <w:b/>
        <w:color w:val="FFFFFF"/>
        <w:sz w:val="22"/>
        <w:szCs w:val="22"/>
      </w:rPr>
      <w:tblPr/>
      <w:tcPr>
        <w:shd w:val="clear" w:color="auto" w:fill="8064A2"/>
      </w:tcPr>
    </w:tblStylePr>
    <w:tblStylePr w:type="lastCol">
      <w:rPr>
        <w:rFonts w:ascii="Arial" w:hAnsi="Arial" w:cs="Arial" w:hint="default"/>
        <w:b/>
        <w:color w:val="FFFFFF"/>
        <w:sz w:val="22"/>
        <w:szCs w:val="22"/>
      </w:rPr>
      <w:tblPr/>
      <w:tcPr>
        <w:shd w:val="clear" w:color="auto" w:fill="8064A2"/>
      </w:tcPr>
    </w:tblStylePr>
    <w:tblStylePr w:type="band1Vert">
      <w:tblPr/>
      <w:tcPr>
        <w:shd w:val="clear" w:color="auto" w:fill="C4B7D4"/>
      </w:tcPr>
    </w:tblStylePr>
    <w:tblStylePr w:type="band1Horz">
      <w:tblPr/>
      <w:tcPr>
        <w:shd w:val="clear" w:color="auto" w:fill="C4B7D4"/>
      </w:tcPr>
    </w:tblStylePr>
  </w:style>
  <w:style w:type="table" w:customStyle="1" w:styleId="GridTable5Dark-Accent51">
    <w:name w:val="Grid Table 5 Dark - Accent 51"/>
    <w:basedOn w:val="a1"/>
    <w:uiPriority w:val="99"/>
    <w:rPr>
      <w:sz w:val="22"/>
    </w:rPr>
    <w:tblPr>
      <w:tblStyleRowBandSize w:val="1"/>
      <w:tblStyleColBandSize w:val="1"/>
      <w:tblBorders>
        <w:insideH w:val="single" w:sz="4" w:space="0" w:color="FFFFFF"/>
        <w:insideV w:val="single" w:sz="4" w:space="0" w:color="FFFFFF"/>
      </w:tblBorders>
      <w:shd w:val="clear" w:color="auto" w:fill="DAEEF3"/>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rFonts w:ascii="Arial" w:hAnsi="Arial" w:cs="Arial" w:hint="default"/>
        <w:b/>
        <w:color w:val="FFFFFF"/>
        <w:sz w:val="22"/>
        <w:szCs w:val="22"/>
      </w:rPr>
      <w:tblPr/>
      <w:tcPr>
        <w:tcBorders>
          <w:top w:val="single" w:sz="4" w:space="0" w:color="FFFFFF"/>
        </w:tcBorders>
        <w:shd w:val="clear" w:color="auto" w:fill="4BACC6"/>
      </w:tcPr>
    </w:tblStylePr>
    <w:tblStylePr w:type="firstCol">
      <w:rPr>
        <w:rFonts w:ascii="Arial" w:hAnsi="Arial" w:cs="Arial" w:hint="default"/>
        <w:b/>
        <w:color w:val="FFFFFF"/>
        <w:sz w:val="22"/>
        <w:szCs w:val="22"/>
      </w:rPr>
      <w:tblPr/>
      <w:tcPr>
        <w:shd w:val="clear" w:color="auto" w:fill="4BACC6"/>
      </w:tcPr>
    </w:tblStylePr>
    <w:tblStylePr w:type="lastCol">
      <w:rPr>
        <w:rFonts w:ascii="Arial" w:hAnsi="Arial" w:cs="Arial" w:hint="default"/>
        <w:b/>
        <w:color w:val="FFFFFF"/>
        <w:sz w:val="22"/>
        <w:szCs w:val="22"/>
      </w:rPr>
      <w:tblPr/>
      <w:tcPr>
        <w:shd w:val="clear" w:color="auto" w:fill="4BACC6"/>
      </w:tcPr>
    </w:tblStylePr>
    <w:tblStylePr w:type="band1Vert">
      <w:tblPr/>
      <w:tcPr>
        <w:shd w:val="clear" w:color="auto" w:fill="ACD8E4"/>
      </w:tcPr>
    </w:tblStylePr>
    <w:tblStylePr w:type="band1Horz">
      <w:tblPr/>
      <w:tcPr>
        <w:shd w:val="clear" w:color="auto" w:fill="ACD8E4"/>
      </w:tcPr>
    </w:tblStylePr>
  </w:style>
  <w:style w:type="table" w:customStyle="1" w:styleId="GridTable5Dark-Accent61">
    <w:name w:val="Grid Table 5 Dark - Accent 61"/>
    <w:basedOn w:val="a1"/>
    <w:uiPriority w:val="99"/>
    <w:rPr>
      <w:sz w:val="22"/>
    </w:rPr>
    <w:tblPr>
      <w:tblStyleRowBandSize w:val="1"/>
      <w:tblStyleColBandSize w:val="1"/>
      <w:tblBorders>
        <w:insideH w:val="single" w:sz="4" w:space="0" w:color="FFFFFF"/>
        <w:insideV w:val="single" w:sz="4" w:space="0" w:color="FFFFFF"/>
      </w:tblBorders>
      <w:shd w:val="clear" w:color="auto" w:fill="FDE9D8"/>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rFonts w:ascii="Arial" w:hAnsi="Arial" w:cs="Arial" w:hint="default"/>
        <w:b/>
        <w:color w:val="FFFFFF"/>
        <w:sz w:val="22"/>
        <w:szCs w:val="22"/>
      </w:rPr>
      <w:tblPr/>
      <w:tcPr>
        <w:tcBorders>
          <w:top w:val="single" w:sz="4" w:space="0" w:color="FFFFFF"/>
        </w:tcBorders>
        <w:shd w:val="clear" w:color="auto" w:fill="F79646"/>
      </w:tcPr>
    </w:tblStylePr>
    <w:tblStylePr w:type="firstCol">
      <w:rPr>
        <w:rFonts w:ascii="Arial" w:hAnsi="Arial" w:cs="Arial" w:hint="default"/>
        <w:b/>
        <w:color w:val="FFFFFF"/>
        <w:sz w:val="22"/>
        <w:szCs w:val="22"/>
      </w:rPr>
      <w:tblPr/>
      <w:tcPr>
        <w:shd w:val="clear" w:color="auto" w:fill="F79646"/>
      </w:tcPr>
    </w:tblStylePr>
    <w:tblStylePr w:type="lastCol">
      <w:rPr>
        <w:rFonts w:ascii="Arial" w:hAnsi="Arial" w:cs="Arial" w:hint="default"/>
        <w:b/>
        <w:color w:val="FFFFFF"/>
        <w:sz w:val="22"/>
        <w:szCs w:val="22"/>
      </w:rPr>
      <w:tblPr/>
      <w:tcPr>
        <w:shd w:val="clear" w:color="auto" w:fill="F79646"/>
      </w:tcPr>
    </w:tblStylePr>
    <w:tblStylePr w:type="band1Vert">
      <w:tblPr/>
      <w:tcPr>
        <w:shd w:val="clear" w:color="auto" w:fill="FBCEAA"/>
      </w:tcPr>
    </w:tblStylePr>
    <w:tblStylePr w:type="band1Horz">
      <w:tblPr/>
      <w:tcPr>
        <w:shd w:val="clear" w:color="auto" w:fill="FBCEAA"/>
      </w:tcPr>
    </w:tblStylePr>
  </w:style>
  <w:style w:type="table" w:customStyle="1" w:styleId="GridTable6Colorful1">
    <w:name w:val="Grid Table 6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auto" w:fill="CBCBCB"/>
      </w:tcPr>
    </w:tblStylePr>
    <w:tblStylePr w:type="band1Horz">
      <w:rPr>
        <w:rFonts w:ascii="Arial" w:hAnsi="Arial" w:cs="Arial" w:hint="default"/>
        <w:color w:val="7F7F7F"/>
        <w:sz w:val="22"/>
        <w:szCs w:val="22"/>
      </w:rPr>
      <w:tblPr/>
      <w:tcPr>
        <w:shd w:val="clear" w:color="auto" w:fill="CBCBCB"/>
      </w:tcPr>
    </w:tblStylePr>
    <w:tblStylePr w:type="band2Horz">
      <w:rPr>
        <w:rFonts w:ascii="Arial" w:hAnsi="Arial" w:cs="Arial" w:hint="default"/>
        <w:color w:val="7F7F7F"/>
        <w:sz w:val="22"/>
        <w:szCs w:val="22"/>
      </w:rPr>
    </w:tblStylePr>
  </w:style>
  <w:style w:type="table" w:customStyle="1" w:styleId="GridTable6Colorful-Accent11">
    <w:name w:val="Grid Table 6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6Colorful-Accent21">
    <w:name w:val="Grid Table 6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6Colorful-Accent31">
    <w:name w:val="Grid Table 6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6Colorful-Accent41">
    <w:name w:val="Grid Table 6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6Colorful-Accent51">
    <w:name w:val="Grid Table 6 Colorful - Accent 51"/>
    <w:basedOn w:val="a1"/>
    <w:uiPriority w:val="99"/>
    <w:rPr>
      <w:sz w:val="22"/>
    </w:rPr>
    <w:tblPr>
      <w:tblStyleRowBandSize w:val="1"/>
      <w:tblStyleColBandSize w:val="1"/>
      <w:tblBorders>
        <w:insideH w:val="single" w:sz="4" w:space="0" w:color="4BACC6"/>
        <w:insideV w:val="single" w:sz="4" w:space="0" w:color="4BACC6"/>
      </w:tblBorders>
      <w:tblCellMar>
        <w:left w:w="0" w:type="dxa"/>
        <w:right w:w="0" w:type="dxa"/>
      </w:tblCellMar>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6Colorful-Accent61">
    <w:name w:val="Grid Table 6 Colorful - Accent 61"/>
    <w:basedOn w:val="a1"/>
    <w:uiPriority w:val="99"/>
    <w:rPr>
      <w:sz w:val="22"/>
    </w:rPr>
    <w:tblPr>
      <w:tblStyleRowBandSize w:val="1"/>
      <w:tblStyleColBandSize w:val="1"/>
      <w:tblBorders>
        <w:insideH w:val="single" w:sz="4" w:space="0" w:color="F79646"/>
        <w:insideV w:val="single" w:sz="4" w:space="0" w:color="F79646"/>
      </w:tblBorders>
      <w:tblCellMar>
        <w:left w:w="0" w:type="dxa"/>
        <w:right w:w="0" w:type="dxa"/>
      </w:tblCellMar>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auto" w:fill="FDE9D8"/>
      </w:tcPr>
    </w:tblStylePr>
    <w:tblStylePr w:type="band1Horz">
      <w:rPr>
        <w:rFonts w:ascii="Arial" w:hAnsi="Arial" w:cs="Arial" w:hint="default"/>
        <w:color w:val="266779"/>
        <w:sz w:val="22"/>
        <w:szCs w:val="22"/>
      </w:rPr>
      <w:tblPr/>
      <w:tcPr>
        <w:shd w:val="clear" w:color="auto" w:fill="FDE9D8"/>
      </w:tcPr>
    </w:tblStylePr>
    <w:tblStylePr w:type="band2Horz">
      <w:rPr>
        <w:rFonts w:ascii="Arial" w:hAnsi="Arial" w:cs="Arial" w:hint="default"/>
        <w:color w:val="266779"/>
        <w:sz w:val="22"/>
        <w:szCs w:val="22"/>
      </w:rPr>
    </w:tblStylePr>
  </w:style>
  <w:style w:type="table" w:customStyle="1" w:styleId="GridTable7Colorful1">
    <w:name w:val="Grid Table 7 Colorful1"/>
    <w:basedOn w:val="a1"/>
    <w:uiPriority w:val="99"/>
    <w:rPr>
      <w:sz w:val="22"/>
    </w:rPr>
    <w:tblPr>
      <w:tblStyleRowBandSize w:val="1"/>
      <w:tblStyleColBandSize w:val="1"/>
      <w:tblBorders>
        <w:insideH w:val="single" w:sz="4" w:space="0" w:color="7F7F7F"/>
        <w:insideV w:val="single" w:sz="4" w:space="0" w:color="7F7F7F"/>
      </w:tblBorders>
      <w:tblCellMar>
        <w:left w:w="0" w:type="dxa"/>
        <w:right w:w="0" w:type="dxa"/>
      </w:tblCellMar>
    </w:tblPr>
    <w:tblStylePr w:type="firstRow">
      <w:rPr>
        <w:rFonts w:ascii="Arial" w:hAnsi="Arial" w:cs="Arial" w:hint="default"/>
        <w:b/>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b/>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F2F2F2"/>
      </w:tcPr>
    </w:tblStylePr>
    <w:tblStylePr w:type="band1Horz">
      <w:rPr>
        <w:rFonts w:ascii="Arial" w:hAnsi="Arial" w:cs="Arial" w:hint="default"/>
        <w:color w:val="7F7F7F"/>
        <w:sz w:val="22"/>
        <w:szCs w:val="22"/>
      </w:rPr>
      <w:tblPr/>
      <w:tcPr>
        <w:shd w:val="clear" w:color="auto" w:fill="F2F2F2"/>
      </w:tcPr>
    </w:tblStylePr>
    <w:tblStylePr w:type="band2Horz">
      <w:rPr>
        <w:rFonts w:ascii="Arial" w:hAnsi="Arial" w:cs="Arial" w:hint="default"/>
        <w:color w:val="7F7F7F"/>
        <w:sz w:val="22"/>
        <w:szCs w:val="22"/>
      </w:rPr>
    </w:tblStylePr>
  </w:style>
  <w:style w:type="table" w:customStyle="1" w:styleId="GridTable7Colorful-Accent11">
    <w:name w:val="Grid Table 7 Colorful - Accent 11"/>
    <w:basedOn w:val="a1"/>
    <w:uiPriority w:val="99"/>
    <w:rPr>
      <w:sz w:val="22"/>
    </w:rPr>
    <w:tblPr>
      <w:tblStyleRowBandSize w:val="1"/>
      <w:tblStyleColBandSize w:val="1"/>
      <w:tblBorders>
        <w:insideH w:val="single" w:sz="4" w:space="0" w:color="A6BFDD"/>
        <w:insideV w:val="single" w:sz="4" w:space="0" w:color="A6BFDD"/>
      </w:tblBorders>
      <w:tblCellMar>
        <w:left w:w="0" w:type="dxa"/>
        <w:right w:w="0" w:type="dxa"/>
      </w:tblCellMar>
    </w:tblPr>
    <w:tblStylePr w:type="firstRow">
      <w:rPr>
        <w:rFonts w:ascii="Arial" w:hAnsi="Arial" w:cs="Arial" w:hint="default"/>
        <w:b/>
        <w:color w:val="A6BFDD"/>
        <w:sz w:val="22"/>
        <w:szCs w:val="22"/>
      </w:rPr>
      <w:tblPr/>
      <w:tcPr>
        <w:tcBorders>
          <w:top w:val="none" w:sz="0" w:space="0" w:color="auto"/>
          <w:left w:val="none" w:sz="0" w:space="0" w:color="auto"/>
          <w:bottom w:val="single" w:sz="4" w:space="0" w:color="A6BFDD"/>
          <w:right w:val="none" w:sz="0" w:space="0" w:color="auto"/>
        </w:tcBorders>
        <w:shd w:val="clear" w:color="auto" w:fill="FFFFFF"/>
      </w:tcPr>
    </w:tblStylePr>
    <w:tblStylePr w:type="lastRow">
      <w:rPr>
        <w:rFonts w:ascii="Arial" w:hAnsi="Arial" w:cs="Arial" w:hint="default"/>
        <w:b/>
        <w:color w:val="A6BFDD"/>
        <w:sz w:val="22"/>
        <w:szCs w:val="22"/>
      </w:rPr>
      <w:tblPr/>
      <w:tcPr>
        <w:tcBorders>
          <w:top w:val="single" w:sz="4" w:space="0" w:color="A6BFD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A6BFDD"/>
        <w:sz w:val="22"/>
        <w:szCs w:val="22"/>
      </w:rPr>
      <w:tblPr/>
      <w:tcPr>
        <w:tcBorders>
          <w:top w:val="none" w:sz="0" w:space="0" w:color="auto"/>
          <w:left w:val="none" w:sz="0" w:space="0" w:color="auto"/>
          <w:bottom w:val="none" w:sz="0" w:space="0" w:color="auto"/>
          <w:right w:val="single" w:sz="4" w:space="0" w:color="A6BFDD"/>
        </w:tcBorders>
        <w:shd w:val="clear" w:color="auto" w:fill="FFFFFF"/>
      </w:tcPr>
    </w:tblStylePr>
    <w:tblStylePr w:type="lastCol">
      <w:rPr>
        <w:rFonts w:ascii="Arial" w:hAnsi="Arial" w:cs="Arial" w:hint="default"/>
        <w:i/>
        <w:color w:val="A6BFDD"/>
        <w:sz w:val="22"/>
        <w:szCs w:val="22"/>
      </w:rPr>
      <w:tblPr/>
      <w:tcPr>
        <w:tcBorders>
          <w:top w:val="none" w:sz="0" w:space="0" w:color="auto"/>
          <w:left w:val="single" w:sz="4" w:space="0" w:color="A6BFDD"/>
          <w:bottom w:val="none" w:sz="0" w:space="0" w:color="auto"/>
          <w:right w:val="none" w:sz="0" w:space="0" w:color="auto"/>
        </w:tcBorders>
        <w:shd w:val="clear" w:color="auto" w:fill="FFFFFF"/>
      </w:tcPr>
    </w:tblStylePr>
    <w:tblStylePr w:type="band1Vert">
      <w:tblPr/>
      <w:tcPr>
        <w:shd w:val="clear" w:color="auto" w:fill="DAE5F1"/>
      </w:tcPr>
    </w:tblStylePr>
    <w:tblStylePr w:type="band1Horz">
      <w:rPr>
        <w:rFonts w:ascii="Arial" w:hAnsi="Arial" w:cs="Arial" w:hint="default"/>
        <w:color w:val="A6BFDD"/>
        <w:sz w:val="22"/>
        <w:szCs w:val="22"/>
      </w:rPr>
      <w:tblPr/>
      <w:tcPr>
        <w:shd w:val="clear" w:color="auto" w:fill="DAE5F1"/>
      </w:tcPr>
    </w:tblStylePr>
    <w:tblStylePr w:type="band2Horz">
      <w:rPr>
        <w:rFonts w:ascii="Arial" w:hAnsi="Arial" w:cs="Arial" w:hint="default"/>
        <w:color w:val="A6BFDD"/>
        <w:sz w:val="22"/>
        <w:szCs w:val="22"/>
      </w:rPr>
    </w:tblStylePr>
  </w:style>
  <w:style w:type="table" w:customStyle="1" w:styleId="GridTable7Colorful-Accent21">
    <w:name w:val="Grid Table 7 Colorful - Accent 21"/>
    <w:basedOn w:val="a1"/>
    <w:uiPriority w:val="99"/>
    <w:rPr>
      <w:sz w:val="22"/>
    </w:rPr>
    <w:tblPr>
      <w:tblStyleRowBandSize w:val="1"/>
      <w:tblStyleColBandSize w:val="1"/>
      <w:tblBorders>
        <w:insideH w:val="single" w:sz="4" w:space="0" w:color="D99695"/>
        <w:insideV w:val="single" w:sz="4" w:space="0" w:color="D99695"/>
      </w:tblBorders>
      <w:tblCellMar>
        <w:left w:w="0" w:type="dxa"/>
        <w:right w:w="0" w:type="dxa"/>
      </w:tblCellMar>
    </w:tblPr>
    <w:tblStylePr w:type="firstRow">
      <w:rPr>
        <w:rFonts w:ascii="Arial" w:hAnsi="Arial" w:cs="Arial" w:hint="default"/>
        <w:b/>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b/>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F2DCDC"/>
      </w:tcPr>
    </w:tblStylePr>
    <w:tblStylePr w:type="band1Horz">
      <w:rPr>
        <w:rFonts w:ascii="Arial" w:hAnsi="Arial" w:cs="Arial" w:hint="default"/>
        <w:color w:val="D99695"/>
        <w:sz w:val="22"/>
        <w:szCs w:val="22"/>
      </w:rPr>
      <w:tblPr/>
      <w:tcPr>
        <w:shd w:val="clear" w:color="auto" w:fill="F2DCDC"/>
      </w:tcPr>
    </w:tblStylePr>
    <w:tblStylePr w:type="band2Horz">
      <w:rPr>
        <w:rFonts w:ascii="Arial" w:hAnsi="Arial" w:cs="Arial" w:hint="default"/>
        <w:color w:val="D99695"/>
        <w:sz w:val="22"/>
        <w:szCs w:val="22"/>
      </w:rPr>
    </w:tblStylePr>
  </w:style>
  <w:style w:type="table" w:customStyle="1" w:styleId="GridTable7Colorful-Accent31">
    <w:name w:val="Grid Table 7 Colorful - Accent 31"/>
    <w:basedOn w:val="a1"/>
    <w:uiPriority w:val="99"/>
    <w:rPr>
      <w:sz w:val="22"/>
    </w:rPr>
    <w:tblPr>
      <w:tblStyleRowBandSize w:val="1"/>
      <w:tblStyleColBandSize w:val="1"/>
      <w:tblBorders>
        <w:insideH w:val="single" w:sz="4" w:space="0" w:color="9ABB59"/>
        <w:insideV w:val="single" w:sz="4" w:space="0" w:color="9ABB59"/>
      </w:tblBorders>
      <w:tblCellMar>
        <w:left w:w="0" w:type="dxa"/>
        <w:right w:w="0" w:type="dxa"/>
      </w:tblCellMar>
    </w:tblPr>
    <w:tblStylePr w:type="firstRow">
      <w:rPr>
        <w:rFonts w:ascii="Arial" w:hAnsi="Arial" w:cs="Arial" w:hint="default"/>
        <w:b/>
        <w:color w:val="9ABB59"/>
        <w:sz w:val="22"/>
        <w:szCs w:val="22"/>
      </w:rPr>
      <w:tblPr/>
      <w:tcPr>
        <w:tcBorders>
          <w:top w:val="none" w:sz="0" w:space="0" w:color="auto"/>
          <w:left w:val="none" w:sz="0" w:space="0" w:color="auto"/>
          <w:bottom w:val="single" w:sz="4" w:space="0" w:color="9ABB59"/>
          <w:right w:val="none" w:sz="0" w:space="0" w:color="auto"/>
        </w:tcBorders>
        <w:shd w:val="clear" w:color="auto" w:fill="FFFFFF"/>
      </w:tcPr>
    </w:tblStylePr>
    <w:tblStylePr w:type="lastRow">
      <w:rPr>
        <w:rFonts w:ascii="Arial" w:hAnsi="Arial" w:cs="Arial" w:hint="default"/>
        <w:b/>
        <w:color w:val="9ABB59"/>
        <w:sz w:val="22"/>
        <w:szCs w:val="22"/>
      </w:rPr>
      <w:tblPr/>
      <w:tcPr>
        <w:tcBorders>
          <w:top w:val="single" w:sz="4" w:space="0" w:color="9ABB59"/>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ABB59"/>
        <w:sz w:val="22"/>
        <w:szCs w:val="22"/>
      </w:rPr>
      <w:tblPr/>
      <w:tcPr>
        <w:tcBorders>
          <w:top w:val="none" w:sz="0" w:space="0" w:color="auto"/>
          <w:left w:val="none" w:sz="0" w:space="0" w:color="auto"/>
          <w:bottom w:val="none" w:sz="0" w:space="0" w:color="auto"/>
          <w:right w:val="single" w:sz="4" w:space="0" w:color="9ABB59"/>
        </w:tcBorders>
        <w:shd w:val="clear" w:color="auto" w:fill="FFFFFF"/>
      </w:tcPr>
    </w:tblStylePr>
    <w:tblStylePr w:type="lastCol">
      <w:rPr>
        <w:rFonts w:ascii="Arial" w:hAnsi="Arial" w:cs="Arial" w:hint="default"/>
        <w:i/>
        <w:color w:val="9ABB59"/>
        <w:sz w:val="22"/>
        <w:szCs w:val="22"/>
      </w:rPr>
      <w:tblPr/>
      <w:tcPr>
        <w:tcBorders>
          <w:top w:val="none" w:sz="0" w:space="0" w:color="auto"/>
          <w:left w:val="single" w:sz="4" w:space="0" w:color="9ABB59"/>
          <w:bottom w:val="none" w:sz="0" w:space="0" w:color="auto"/>
          <w:right w:val="none" w:sz="0" w:space="0" w:color="auto"/>
        </w:tcBorders>
        <w:shd w:val="clear" w:color="auto" w:fill="FFFFFF"/>
      </w:tcPr>
    </w:tblStylePr>
    <w:tblStylePr w:type="band1Vert">
      <w:tblPr/>
      <w:tcPr>
        <w:shd w:val="clear" w:color="auto" w:fill="EAF1DC"/>
      </w:tcPr>
    </w:tblStylePr>
    <w:tblStylePr w:type="band1Horz">
      <w:rPr>
        <w:rFonts w:ascii="Arial" w:hAnsi="Arial" w:cs="Arial" w:hint="default"/>
        <w:color w:val="9ABB59"/>
        <w:sz w:val="22"/>
        <w:szCs w:val="22"/>
      </w:rPr>
      <w:tblPr/>
      <w:tcPr>
        <w:shd w:val="clear" w:color="auto" w:fill="EAF1DC"/>
      </w:tcPr>
    </w:tblStylePr>
    <w:tblStylePr w:type="band2Horz">
      <w:rPr>
        <w:rFonts w:ascii="Arial" w:hAnsi="Arial" w:cs="Arial" w:hint="default"/>
        <w:color w:val="9ABB59"/>
        <w:sz w:val="22"/>
        <w:szCs w:val="22"/>
      </w:rPr>
    </w:tblStylePr>
  </w:style>
  <w:style w:type="table" w:customStyle="1" w:styleId="GridTable7Colorful-Accent41">
    <w:name w:val="Grid Table 7 Colorful - Accent 41"/>
    <w:basedOn w:val="a1"/>
    <w:uiPriority w:val="99"/>
    <w:rPr>
      <w:sz w:val="22"/>
    </w:rPr>
    <w:tblPr>
      <w:tblStyleRowBandSize w:val="1"/>
      <w:tblStyleColBandSize w:val="1"/>
      <w:tblBorders>
        <w:insideH w:val="single" w:sz="4" w:space="0" w:color="B2A1C6"/>
        <w:insideV w:val="single" w:sz="4" w:space="0" w:color="B2A1C6"/>
      </w:tblBorders>
      <w:tblCellMar>
        <w:left w:w="0" w:type="dxa"/>
        <w:right w:w="0" w:type="dxa"/>
      </w:tblCellMar>
    </w:tblPr>
    <w:tblStylePr w:type="firstRow">
      <w:rPr>
        <w:rFonts w:ascii="Arial" w:hAnsi="Arial" w:cs="Arial" w:hint="default"/>
        <w:b/>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b/>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E5DFEC"/>
      </w:tcPr>
    </w:tblStylePr>
    <w:tblStylePr w:type="band1Horz">
      <w:rPr>
        <w:rFonts w:ascii="Arial" w:hAnsi="Arial" w:cs="Arial" w:hint="default"/>
        <w:color w:val="B2A1C6"/>
        <w:sz w:val="22"/>
        <w:szCs w:val="22"/>
      </w:rPr>
      <w:tblPr/>
      <w:tcPr>
        <w:shd w:val="clear" w:color="auto" w:fill="E5DFEC"/>
      </w:tcPr>
    </w:tblStylePr>
    <w:tblStylePr w:type="band2Horz">
      <w:rPr>
        <w:rFonts w:ascii="Arial" w:hAnsi="Arial" w:cs="Arial" w:hint="default"/>
        <w:color w:val="B2A1C6"/>
        <w:sz w:val="22"/>
        <w:szCs w:val="22"/>
      </w:rPr>
    </w:tblStylePr>
  </w:style>
  <w:style w:type="table" w:customStyle="1" w:styleId="GridTable7Colorful-Accent51">
    <w:name w:val="Grid Table 7 Colorful - Accent 51"/>
    <w:basedOn w:val="a1"/>
    <w:uiPriority w:val="99"/>
    <w:rPr>
      <w:sz w:val="22"/>
    </w:rPr>
    <w:tblPr>
      <w:tblStyleRowBandSize w:val="1"/>
      <w:tblStyleColBandSize w:val="1"/>
      <w:tblBorders>
        <w:insideH w:val="single" w:sz="4" w:space="0" w:color="99D0DE"/>
        <w:insideV w:val="single" w:sz="4" w:space="0" w:color="99D0DE"/>
      </w:tblBorders>
      <w:tblCellMar>
        <w:left w:w="0" w:type="dxa"/>
        <w:right w:w="0" w:type="dxa"/>
      </w:tblCellMar>
    </w:tblPr>
    <w:tblStylePr w:type="firstRow">
      <w:rPr>
        <w:rFonts w:ascii="Arial" w:hAnsi="Arial" w:cs="Arial" w:hint="default"/>
        <w:b/>
        <w:color w:val="266779"/>
        <w:sz w:val="22"/>
        <w:szCs w:val="22"/>
      </w:rPr>
      <w:tblPr/>
      <w:tcPr>
        <w:tcBorders>
          <w:top w:val="none" w:sz="0" w:space="0" w:color="auto"/>
          <w:left w:val="none" w:sz="0" w:space="0" w:color="auto"/>
          <w:bottom w:val="single" w:sz="4" w:space="0" w:color="99D0DE"/>
          <w:right w:val="none" w:sz="0" w:space="0" w:color="auto"/>
        </w:tcBorders>
        <w:shd w:val="clear" w:color="auto" w:fill="FFFFFF"/>
      </w:tcPr>
    </w:tblStylePr>
    <w:tblStylePr w:type="lastRow">
      <w:rPr>
        <w:rFonts w:ascii="Arial" w:hAnsi="Arial" w:cs="Arial" w:hint="default"/>
        <w:b/>
        <w:color w:val="266779"/>
        <w:sz w:val="22"/>
        <w:szCs w:val="22"/>
      </w:rPr>
      <w:tblPr/>
      <w:tcPr>
        <w:tcBorders>
          <w:top w:val="single" w:sz="4" w:space="0" w:color="99D0DE"/>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66779"/>
        <w:sz w:val="22"/>
        <w:szCs w:val="22"/>
      </w:rPr>
      <w:tblPr/>
      <w:tcPr>
        <w:tcBorders>
          <w:top w:val="none" w:sz="0" w:space="0" w:color="auto"/>
          <w:left w:val="none" w:sz="0" w:space="0" w:color="auto"/>
          <w:bottom w:val="none" w:sz="0" w:space="0" w:color="auto"/>
          <w:right w:val="single" w:sz="4" w:space="0" w:color="99D0DE"/>
        </w:tcBorders>
        <w:shd w:val="clear" w:color="auto" w:fill="FFFFFF"/>
      </w:tcPr>
    </w:tblStylePr>
    <w:tblStylePr w:type="lastCol">
      <w:rPr>
        <w:rFonts w:ascii="Arial" w:hAnsi="Arial" w:cs="Arial" w:hint="default"/>
        <w:i/>
        <w:color w:val="266779"/>
        <w:sz w:val="22"/>
        <w:szCs w:val="22"/>
      </w:rPr>
      <w:tblPr/>
      <w:tcPr>
        <w:tcBorders>
          <w:top w:val="none" w:sz="0" w:space="0" w:color="auto"/>
          <w:left w:val="single" w:sz="4" w:space="0" w:color="99D0DE"/>
          <w:bottom w:val="none" w:sz="0" w:space="0" w:color="auto"/>
          <w:right w:val="none" w:sz="0" w:space="0" w:color="auto"/>
        </w:tcBorders>
        <w:shd w:val="clear" w:color="auto" w:fill="FFFFFF"/>
      </w:tcPr>
    </w:tblStylePr>
    <w:tblStylePr w:type="band1Vert">
      <w:tblPr/>
      <w:tcPr>
        <w:shd w:val="clear" w:color="auto" w:fill="DAEEF3"/>
      </w:tcPr>
    </w:tblStylePr>
    <w:tblStylePr w:type="band1Horz">
      <w:rPr>
        <w:rFonts w:ascii="Arial" w:hAnsi="Arial" w:cs="Arial" w:hint="default"/>
        <w:color w:val="266779"/>
        <w:sz w:val="22"/>
        <w:szCs w:val="22"/>
      </w:rPr>
      <w:tblPr/>
      <w:tcPr>
        <w:shd w:val="clear" w:color="auto" w:fill="DAEEF3"/>
      </w:tcPr>
    </w:tblStylePr>
    <w:tblStylePr w:type="band2Horz">
      <w:rPr>
        <w:rFonts w:ascii="Arial" w:hAnsi="Arial" w:cs="Arial" w:hint="default"/>
        <w:color w:val="266779"/>
        <w:sz w:val="22"/>
        <w:szCs w:val="22"/>
      </w:rPr>
    </w:tblStylePr>
  </w:style>
  <w:style w:type="table" w:customStyle="1" w:styleId="GridTable7Colorful-Accent61">
    <w:name w:val="Grid Table 7 Colorful - Accent 61"/>
    <w:basedOn w:val="a1"/>
    <w:uiPriority w:val="99"/>
    <w:rPr>
      <w:sz w:val="22"/>
    </w:rPr>
    <w:tblPr>
      <w:tblStyleRowBandSize w:val="1"/>
      <w:tblStyleColBandSize w:val="1"/>
      <w:tblBorders>
        <w:insideH w:val="single" w:sz="4" w:space="0" w:color="FAC396"/>
        <w:insideV w:val="single" w:sz="4" w:space="0" w:color="FAC396"/>
      </w:tblBorders>
      <w:tblCellMar>
        <w:left w:w="0" w:type="dxa"/>
        <w:right w:w="0" w:type="dxa"/>
      </w:tblCellMar>
    </w:tblPr>
    <w:tblStylePr w:type="firstRow">
      <w:rPr>
        <w:rFonts w:ascii="Arial" w:hAnsi="Arial" w:cs="Arial" w:hint="default"/>
        <w:b/>
        <w:color w:val="B15407"/>
        <w:sz w:val="22"/>
        <w:szCs w:val="22"/>
      </w:rPr>
      <w:tblPr/>
      <w:tcPr>
        <w:tcBorders>
          <w:top w:val="none" w:sz="0" w:space="0" w:color="auto"/>
          <w:left w:val="none" w:sz="0" w:space="0" w:color="auto"/>
          <w:bottom w:val="single" w:sz="4" w:space="0" w:color="FAC396"/>
          <w:right w:val="none" w:sz="0" w:space="0" w:color="auto"/>
        </w:tcBorders>
        <w:shd w:val="clear" w:color="auto" w:fill="FFFFFF"/>
      </w:tcPr>
    </w:tblStylePr>
    <w:tblStylePr w:type="lastRow">
      <w:rPr>
        <w:rFonts w:ascii="Arial" w:hAnsi="Arial" w:cs="Arial" w:hint="default"/>
        <w:b/>
        <w:color w:val="B15407"/>
        <w:sz w:val="22"/>
        <w:szCs w:val="22"/>
      </w:rPr>
      <w:tblPr/>
      <w:tcPr>
        <w:tcBorders>
          <w:top w:val="single" w:sz="4" w:space="0" w:color="FAC39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15407"/>
        <w:sz w:val="22"/>
        <w:szCs w:val="22"/>
      </w:rPr>
      <w:tblPr/>
      <w:tcPr>
        <w:tcBorders>
          <w:top w:val="none" w:sz="0" w:space="0" w:color="auto"/>
          <w:left w:val="none" w:sz="0" w:space="0" w:color="auto"/>
          <w:bottom w:val="none" w:sz="0" w:space="0" w:color="auto"/>
          <w:right w:val="single" w:sz="4" w:space="0" w:color="FAC396"/>
        </w:tcBorders>
        <w:shd w:val="clear" w:color="auto" w:fill="FFFFFF"/>
      </w:tcPr>
    </w:tblStylePr>
    <w:tblStylePr w:type="lastCol">
      <w:rPr>
        <w:rFonts w:ascii="Arial" w:hAnsi="Arial" w:cs="Arial" w:hint="default"/>
        <w:i/>
        <w:color w:val="B15407"/>
        <w:sz w:val="22"/>
        <w:szCs w:val="22"/>
      </w:rPr>
      <w:tblPr/>
      <w:tcPr>
        <w:tcBorders>
          <w:top w:val="none" w:sz="0" w:space="0" w:color="auto"/>
          <w:left w:val="single" w:sz="4" w:space="0" w:color="FAC396"/>
          <w:bottom w:val="none" w:sz="0" w:space="0" w:color="auto"/>
          <w:right w:val="none" w:sz="0" w:space="0" w:color="auto"/>
        </w:tcBorders>
        <w:shd w:val="clear" w:color="auto" w:fill="FFFFFF"/>
      </w:tcPr>
    </w:tblStylePr>
    <w:tblStylePr w:type="band1Vert">
      <w:tblPr/>
      <w:tcPr>
        <w:shd w:val="clear" w:color="auto" w:fill="FDE9D8"/>
      </w:tcPr>
    </w:tblStylePr>
    <w:tblStylePr w:type="band1Horz">
      <w:rPr>
        <w:rFonts w:ascii="Arial" w:hAnsi="Arial" w:cs="Arial" w:hint="default"/>
        <w:color w:val="B15407"/>
        <w:sz w:val="22"/>
        <w:szCs w:val="22"/>
      </w:rPr>
      <w:tblPr/>
      <w:tcPr>
        <w:shd w:val="clear" w:color="auto" w:fill="FDE9D8"/>
      </w:tcPr>
    </w:tblStylePr>
    <w:tblStylePr w:type="band2Horz">
      <w:rPr>
        <w:rFonts w:ascii="Arial" w:hAnsi="Arial" w:cs="Arial" w:hint="default"/>
        <w:color w:val="B15407"/>
        <w:sz w:val="22"/>
        <w:szCs w:val="22"/>
      </w:rPr>
    </w:tblStylePr>
  </w:style>
  <w:style w:type="table" w:customStyle="1" w:styleId="ListTable1Light1">
    <w:name w:val="List Table 1 Light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000000"/>
          <w:right w:val="none" w:sz="0" w:space="0" w:color="auto"/>
        </w:tcBorders>
      </w:tcPr>
    </w:tblStylePr>
    <w:tblStylePr w:type="lastRow">
      <w:rPr>
        <w:b/>
        <w:color w:val="404040"/>
      </w:rPr>
      <w:tblPr/>
      <w:tcPr>
        <w:tcBorders>
          <w:top w:val="single" w:sz="4" w:space="0" w:color="000000"/>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BFBFBF"/>
      </w:tcPr>
    </w:tblStylePr>
    <w:tblStylePr w:type="band1Horz">
      <w:tblPr/>
      <w:tcPr>
        <w:shd w:val="clear" w:color="auto" w:fill="BFBFBF"/>
      </w:tcPr>
    </w:tblStylePr>
  </w:style>
  <w:style w:type="table" w:customStyle="1" w:styleId="ListTable1Light-Accent11">
    <w:name w:val="List Table 1 Light - Accent 1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F81BD"/>
          <w:right w:val="none" w:sz="0" w:space="0" w:color="auto"/>
        </w:tcBorders>
      </w:tcPr>
    </w:tblStylePr>
    <w:tblStylePr w:type="lastRow">
      <w:rPr>
        <w:b/>
        <w:color w:val="404040"/>
      </w:rPr>
      <w:tblPr/>
      <w:tcPr>
        <w:tcBorders>
          <w:top w:val="single" w:sz="4" w:space="0" w:color="4F81B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2DFEE"/>
      </w:tcPr>
    </w:tblStylePr>
    <w:tblStylePr w:type="band1Horz">
      <w:tblPr/>
      <w:tcPr>
        <w:shd w:val="clear" w:color="auto" w:fill="D2DFEE"/>
      </w:tcPr>
    </w:tblStylePr>
  </w:style>
  <w:style w:type="table" w:customStyle="1" w:styleId="ListTable1Light-Accent21">
    <w:name w:val="List Table 1 Light - Accent 2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C0504D"/>
          <w:right w:val="none" w:sz="0" w:space="0" w:color="auto"/>
        </w:tcBorders>
      </w:tcPr>
    </w:tblStylePr>
    <w:tblStylePr w:type="lastRow">
      <w:rPr>
        <w:b/>
        <w:color w:val="404040"/>
      </w:rPr>
      <w:tblPr/>
      <w:tcPr>
        <w:tcBorders>
          <w:top w:val="single" w:sz="4" w:space="0" w:color="C0504D"/>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FD2D2"/>
      </w:tcPr>
    </w:tblStylePr>
    <w:tblStylePr w:type="band1Horz">
      <w:tblPr/>
      <w:tcPr>
        <w:shd w:val="clear" w:color="auto" w:fill="EFD2D2"/>
      </w:tcPr>
    </w:tblStylePr>
  </w:style>
  <w:style w:type="table" w:customStyle="1" w:styleId="ListTable1Light-Accent31">
    <w:name w:val="List Table 1 Light - Accent 3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9BBB59"/>
          <w:right w:val="none" w:sz="0" w:space="0" w:color="auto"/>
        </w:tcBorders>
      </w:tcPr>
    </w:tblStylePr>
    <w:tblStylePr w:type="lastRow">
      <w:rPr>
        <w:b/>
        <w:color w:val="404040"/>
      </w:rPr>
      <w:tblPr/>
      <w:tcPr>
        <w:tcBorders>
          <w:top w:val="single" w:sz="4" w:space="0" w:color="9BBB59"/>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E5EED5"/>
      </w:tcPr>
    </w:tblStylePr>
    <w:tblStylePr w:type="band1Horz">
      <w:tblPr/>
      <w:tcPr>
        <w:shd w:val="clear" w:color="auto" w:fill="E5EED5"/>
      </w:tcPr>
    </w:tblStylePr>
  </w:style>
  <w:style w:type="table" w:customStyle="1" w:styleId="ListTable1Light-Accent41">
    <w:name w:val="List Table 1 Light - Accent 4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8064A2"/>
          <w:right w:val="none" w:sz="0" w:space="0" w:color="auto"/>
        </w:tcBorders>
      </w:tcPr>
    </w:tblStylePr>
    <w:tblStylePr w:type="lastRow">
      <w:rPr>
        <w:b/>
        <w:color w:val="404040"/>
      </w:rPr>
      <w:tblPr/>
      <w:tcPr>
        <w:tcBorders>
          <w:top w:val="single" w:sz="4" w:space="0" w:color="8064A2"/>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FD8E7"/>
      </w:tcPr>
    </w:tblStylePr>
    <w:tblStylePr w:type="band1Horz">
      <w:tblPr/>
      <w:tcPr>
        <w:shd w:val="clear" w:color="auto" w:fill="DFD8E7"/>
      </w:tcPr>
    </w:tblStylePr>
  </w:style>
  <w:style w:type="table" w:customStyle="1" w:styleId="ListTable1Light-Accent51">
    <w:name w:val="List Table 1 Light - Accent 5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4BACC6"/>
          <w:right w:val="none" w:sz="0" w:space="0" w:color="auto"/>
        </w:tcBorders>
      </w:tcPr>
    </w:tblStylePr>
    <w:tblStylePr w:type="lastRow">
      <w:rPr>
        <w:b/>
        <w:color w:val="404040"/>
      </w:rPr>
      <w:tblPr/>
      <w:tcPr>
        <w:tcBorders>
          <w:top w:val="single" w:sz="4" w:space="0" w:color="4BACC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D1EAF0"/>
      </w:tcPr>
    </w:tblStylePr>
    <w:tblStylePr w:type="band1Horz">
      <w:tblPr/>
      <w:tcPr>
        <w:shd w:val="clear" w:color="auto" w:fill="D1EAF0"/>
      </w:tcPr>
    </w:tblStylePr>
  </w:style>
  <w:style w:type="table" w:customStyle="1" w:styleId="ListTable1Light-Accent61">
    <w:name w:val="List Table 1 Light - Accent 61"/>
    <w:basedOn w:val="a1"/>
    <w:uiPriority w:val="99"/>
    <w:rPr>
      <w:sz w:val="22"/>
    </w:rPr>
    <w:tblPr>
      <w:tblStyleRowBandSize w:val="1"/>
      <w:tblStyleColBandSize w:val="1"/>
      <w:tblCellMar>
        <w:left w:w="0" w:type="dxa"/>
        <w:right w:w="0" w:type="dxa"/>
      </w:tblCellMar>
    </w:tblPr>
    <w:tblStylePr w:type="firstRow">
      <w:rPr>
        <w:b/>
        <w:color w:val="404040"/>
      </w:rPr>
      <w:tblPr/>
      <w:tcPr>
        <w:tcBorders>
          <w:top w:val="none" w:sz="0" w:space="0" w:color="auto"/>
          <w:left w:val="none" w:sz="0" w:space="0" w:color="auto"/>
          <w:bottom w:val="single" w:sz="4" w:space="0" w:color="F79646"/>
          <w:right w:val="none" w:sz="0" w:space="0" w:color="auto"/>
        </w:tcBorders>
      </w:tcPr>
    </w:tblStylePr>
    <w:tblStylePr w:type="lastRow">
      <w:rPr>
        <w:b/>
        <w:color w:val="404040"/>
      </w:rPr>
      <w:tblPr/>
      <w:tcPr>
        <w:tcBorders>
          <w:top w:val="single" w:sz="4" w:space="0" w:color="F79646"/>
          <w:left w:val="none" w:sz="0" w:space="0" w:color="auto"/>
          <w:bottom w:val="none" w:sz="0" w:space="0" w:color="auto"/>
          <w:right w:val="none" w:sz="0" w:space="0" w:color="auto"/>
        </w:tcBorders>
      </w:tcPr>
    </w:tblStylePr>
    <w:tblStylePr w:type="firstCol">
      <w:rPr>
        <w:b/>
        <w:color w:val="404040"/>
      </w:rPr>
    </w:tblStylePr>
    <w:tblStylePr w:type="lastCol">
      <w:rPr>
        <w:b/>
        <w:color w:val="404040"/>
      </w:rPr>
    </w:tblStylePr>
    <w:tblStylePr w:type="band1Vert">
      <w:tblPr/>
      <w:tcPr>
        <w:shd w:val="clear" w:color="auto" w:fill="FDE4D0"/>
      </w:tcPr>
    </w:tblStylePr>
    <w:tblStylePr w:type="band1Horz">
      <w:tblPr/>
      <w:tcPr>
        <w:shd w:val="clear" w:color="auto" w:fill="FDE4D0"/>
      </w:tcPr>
    </w:tblStylePr>
  </w:style>
  <w:style w:type="table" w:customStyle="1" w:styleId="ListTable21">
    <w:name w:val="List Table 21"/>
    <w:basedOn w:val="a1"/>
    <w:uiPriority w:val="99"/>
    <w:rPr>
      <w:sz w:val="22"/>
    </w:rPr>
    <w:tblPr>
      <w:tblStyleRowBandSize w:val="1"/>
      <w:tblStyleColBandSize w:val="1"/>
      <w:tblBorders>
        <w:insideH w:val="single" w:sz="4" w:space="0" w:color="6F6F6F"/>
      </w:tblBorders>
      <w:tblCellMar>
        <w:left w:w="0" w:type="dxa"/>
        <w:right w:w="0" w:type="dxa"/>
      </w:tblCellMar>
    </w:tblPr>
    <w:tblStylePr w:type="fir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lastRow">
      <w:rPr>
        <w:rFonts w:ascii="Arial" w:hAnsi="Arial" w:cs="Arial" w:hint="default"/>
        <w:b/>
        <w:color w:val="404040"/>
        <w:sz w:val="22"/>
        <w:szCs w:val="22"/>
      </w:rPr>
      <w:tblPr/>
      <w:tcPr>
        <w:tcBorders>
          <w:top w:val="single" w:sz="4" w:space="0" w:color="6F6F6F"/>
          <w:left w:val="none" w:sz="0" w:space="0" w:color="auto"/>
          <w:bottom w:val="single" w:sz="4" w:space="0" w:color="6F6F6F"/>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2-Accent11">
    <w:name w:val="List Table 2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lastRow">
      <w:rPr>
        <w:rFonts w:ascii="Arial" w:hAnsi="Arial" w:cs="Arial" w:hint="default"/>
        <w:b/>
        <w:color w:val="404040"/>
        <w:sz w:val="22"/>
        <w:szCs w:val="22"/>
      </w:rPr>
      <w:tblPr/>
      <w:tcPr>
        <w:tcBorders>
          <w:top w:val="single" w:sz="4" w:space="0" w:color="9BB7D9"/>
          <w:left w:val="none" w:sz="0" w:space="0" w:color="auto"/>
          <w:bottom w:val="single" w:sz="4" w:space="0" w:color="9BB7D9"/>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2-Accent21">
    <w:name w:val="List Table 2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lastRow">
      <w:rPr>
        <w:rFonts w:ascii="Arial" w:hAnsi="Arial" w:cs="Arial" w:hint="default"/>
        <w:b/>
        <w:color w:val="404040"/>
        <w:sz w:val="22"/>
        <w:szCs w:val="22"/>
      </w:rPr>
      <w:tblPr/>
      <w:tcPr>
        <w:tcBorders>
          <w:top w:val="single" w:sz="4" w:space="0" w:color="DB9B9A"/>
          <w:left w:val="none" w:sz="0" w:space="0" w:color="auto"/>
          <w:bottom w:val="single" w:sz="4" w:space="0" w:color="DB9B9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2-Accent31">
    <w:name w:val="List Table 2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lastRow">
      <w:rPr>
        <w:rFonts w:ascii="Arial" w:hAnsi="Arial" w:cs="Arial" w:hint="default"/>
        <w:b/>
        <w:color w:val="404040"/>
        <w:sz w:val="22"/>
        <w:szCs w:val="22"/>
      </w:rPr>
      <w:tblPr/>
      <w:tcPr>
        <w:tcBorders>
          <w:top w:val="single" w:sz="4" w:space="0" w:color="C6D8A1"/>
          <w:left w:val="none" w:sz="0" w:space="0" w:color="auto"/>
          <w:bottom w:val="single" w:sz="4" w:space="0" w:color="C6D8A1"/>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2-Accent41">
    <w:name w:val="List Table 2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lastRow">
      <w:rPr>
        <w:rFonts w:ascii="Arial" w:hAnsi="Arial" w:cs="Arial" w:hint="default"/>
        <w:b/>
        <w:color w:val="404040"/>
        <w:sz w:val="22"/>
        <w:szCs w:val="22"/>
      </w:rPr>
      <w:tblPr/>
      <w:tcPr>
        <w:tcBorders>
          <w:top w:val="single" w:sz="4" w:space="0" w:color="B7A7CA"/>
          <w:left w:val="none" w:sz="0" w:space="0" w:color="auto"/>
          <w:bottom w:val="single" w:sz="4" w:space="0" w:color="B7A7CA"/>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2-Accent51">
    <w:name w:val="List Table 2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lastRow">
      <w:rPr>
        <w:rFonts w:ascii="Arial" w:hAnsi="Arial" w:cs="Arial" w:hint="default"/>
        <w:b/>
        <w:color w:val="404040"/>
        <w:sz w:val="22"/>
        <w:szCs w:val="22"/>
      </w:rPr>
      <w:tblPr/>
      <w:tcPr>
        <w:tcBorders>
          <w:top w:val="single" w:sz="4" w:space="0" w:color="99D0DE"/>
          <w:left w:val="none" w:sz="0" w:space="0" w:color="auto"/>
          <w:bottom w:val="single" w:sz="4" w:space="0" w:color="99D0DE"/>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2-Accent61">
    <w:name w:val="List Table 2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lastRow">
      <w:rPr>
        <w:rFonts w:ascii="Arial" w:hAnsi="Arial" w:cs="Arial" w:hint="default"/>
        <w:b/>
        <w:color w:val="404040"/>
        <w:sz w:val="22"/>
        <w:szCs w:val="22"/>
      </w:rPr>
      <w:tblPr/>
      <w:tcPr>
        <w:tcBorders>
          <w:top w:val="single" w:sz="4" w:space="0" w:color="FAC396"/>
          <w:left w:val="none" w:sz="0" w:space="0" w:color="auto"/>
          <w:bottom w:val="single" w:sz="4" w:space="0" w:color="FAC396"/>
          <w:right w:val="none" w:sz="0" w:space="0" w:color="auto"/>
        </w:tcBorders>
      </w:tcPr>
    </w:tblStylePr>
    <w:tblStylePr w:type="firstCol">
      <w:rPr>
        <w:rFonts w:ascii="Arial" w:hAnsi="Arial" w:cs="Arial" w:hint="default"/>
        <w:b/>
        <w:color w:val="404040"/>
        <w:sz w:val="22"/>
        <w:szCs w:val="22"/>
      </w:rPr>
    </w:tblStylePr>
    <w:tblStylePr w:type="lastCol">
      <w:rPr>
        <w:rFonts w:ascii="Arial" w:hAnsi="Arial" w:cs="Arial" w:hint="default"/>
        <w:b/>
        <w:color w:val="404040"/>
        <w:sz w:val="22"/>
        <w:szCs w:val="22"/>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31">
    <w:name w:val="List Table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000000"/>
          <w:right w:val="single" w:sz="4" w:space="0" w:color="000000"/>
        </w:tcBorders>
      </w:tcPr>
    </w:tblStylePr>
    <w:tblStylePr w:type="band1Horz">
      <w:rPr>
        <w:rFonts w:ascii="Arial" w:hAnsi="Arial" w:cs="Arial" w:hint="default"/>
        <w:color w:val="404040"/>
        <w:sz w:val="22"/>
        <w:szCs w:val="22"/>
      </w:rPr>
      <w:tblPr/>
      <w:tcPr>
        <w:tcBorders>
          <w:top w:val="single" w:sz="4" w:space="0" w:color="000000"/>
          <w:bottom w:val="single" w:sz="4" w:space="0" w:color="000000"/>
        </w:tcBorders>
      </w:tcPr>
    </w:tblStylePr>
  </w:style>
  <w:style w:type="table" w:customStyle="1" w:styleId="ListTable3-Accent11">
    <w:name w:val="List Table 3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4F81BD"/>
          <w:right w:val="single" w:sz="4" w:space="0" w:color="4F81BD"/>
        </w:tcBorders>
      </w:tcPr>
    </w:tblStylePr>
    <w:tblStylePr w:type="band1Horz">
      <w:rPr>
        <w:rFonts w:ascii="Arial" w:hAnsi="Arial" w:cs="Arial" w:hint="default"/>
        <w:color w:val="404040"/>
        <w:sz w:val="22"/>
        <w:szCs w:val="22"/>
      </w:rPr>
      <w:tblPr/>
      <w:tcPr>
        <w:tcBorders>
          <w:top w:val="single" w:sz="4" w:space="0" w:color="4F81BD"/>
          <w:bottom w:val="single" w:sz="4" w:space="0" w:color="4F81BD"/>
        </w:tcBorders>
      </w:tcPr>
    </w:tblStylePr>
  </w:style>
  <w:style w:type="table" w:customStyle="1" w:styleId="ListTable3-Accent21">
    <w:name w:val="List Table 3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D99695"/>
          <w:right w:val="single" w:sz="4" w:space="0" w:color="D99695"/>
        </w:tcBorders>
      </w:tcPr>
    </w:tblStylePr>
    <w:tblStylePr w:type="band1Horz">
      <w:rPr>
        <w:rFonts w:ascii="Arial" w:hAnsi="Arial" w:cs="Arial" w:hint="default"/>
        <w:color w:val="404040"/>
        <w:sz w:val="22"/>
        <w:szCs w:val="22"/>
      </w:rPr>
      <w:tblPr/>
      <w:tcPr>
        <w:tcBorders>
          <w:top w:val="single" w:sz="4" w:space="0" w:color="D99695"/>
          <w:bottom w:val="single" w:sz="4" w:space="0" w:color="D99695"/>
        </w:tcBorders>
      </w:tcPr>
    </w:tblStylePr>
  </w:style>
  <w:style w:type="table" w:customStyle="1" w:styleId="ListTable3-Accent31">
    <w:name w:val="List Table 3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C3D69B"/>
          <w:right w:val="single" w:sz="4" w:space="0" w:color="C3D69B"/>
        </w:tcBorders>
      </w:tcPr>
    </w:tblStylePr>
    <w:tblStylePr w:type="band1Horz">
      <w:rPr>
        <w:rFonts w:ascii="Arial" w:hAnsi="Arial" w:cs="Arial" w:hint="default"/>
        <w:color w:val="404040"/>
        <w:sz w:val="22"/>
        <w:szCs w:val="22"/>
      </w:rPr>
      <w:tblPr/>
      <w:tcPr>
        <w:tcBorders>
          <w:top w:val="single" w:sz="4" w:space="0" w:color="C3D69B"/>
          <w:bottom w:val="single" w:sz="4" w:space="0" w:color="C3D69B"/>
        </w:tcBorders>
      </w:tcPr>
    </w:tblStylePr>
  </w:style>
  <w:style w:type="table" w:customStyle="1" w:styleId="ListTable3-Accent41">
    <w:name w:val="List Table 3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B2A1C6"/>
          <w:right w:val="single" w:sz="4" w:space="0" w:color="B2A1C6"/>
        </w:tcBorders>
      </w:tcPr>
    </w:tblStylePr>
    <w:tblStylePr w:type="band1Horz">
      <w:rPr>
        <w:rFonts w:ascii="Arial" w:hAnsi="Arial" w:cs="Arial" w:hint="default"/>
        <w:color w:val="404040"/>
        <w:sz w:val="22"/>
        <w:szCs w:val="22"/>
      </w:rPr>
      <w:tblPr/>
      <w:tcPr>
        <w:tcBorders>
          <w:top w:val="single" w:sz="4" w:space="0" w:color="B2A1C6"/>
          <w:bottom w:val="single" w:sz="4" w:space="0" w:color="B2A1C6"/>
        </w:tcBorders>
      </w:tcPr>
    </w:tblStylePr>
  </w:style>
  <w:style w:type="table" w:customStyle="1" w:styleId="ListTable3-Accent51">
    <w:name w:val="List Table 3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92CCDC"/>
          <w:right w:val="single" w:sz="4" w:space="0" w:color="92CCDC"/>
        </w:tcBorders>
      </w:tcPr>
    </w:tblStylePr>
    <w:tblStylePr w:type="band1Horz">
      <w:rPr>
        <w:rFonts w:ascii="Arial" w:hAnsi="Arial" w:cs="Arial" w:hint="default"/>
        <w:color w:val="404040"/>
        <w:sz w:val="22"/>
        <w:szCs w:val="22"/>
      </w:rPr>
      <w:tblPr/>
      <w:tcPr>
        <w:tcBorders>
          <w:top w:val="single" w:sz="4" w:space="0" w:color="92CCDC"/>
          <w:bottom w:val="single" w:sz="4" w:space="0" w:color="92CCDC"/>
        </w:tcBorders>
      </w:tcPr>
    </w:tblStylePr>
  </w:style>
  <w:style w:type="table" w:customStyle="1" w:styleId="ListTable3-Accent61">
    <w:name w:val="List Table 3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b/>
        <w:color w:val="FFFFFF"/>
        <w:sz w:val="22"/>
        <w:szCs w:val="22"/>
      </w:rPr>
      <w:tblPr/>
      <w:tcPr>
        <w:shd w:val="clear" w:color="auto"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tcBorders>
          <w:left w:val="single" w:sz="4" w:space="0" w:color="FAC090"/>
          <w:right w:val="single" w:sz="4" w:space="0" w:color="FAC090"/>
        </w:tcBorders>
      </w:tcPr>
    </w:tblStylePr>
    <w:tblStylePr w:type="band1Horz">
      <w:rPr>
        <w:rFonts w:ascii="Arial" w:hAnsi="Arial" w:cs="Arial" w:hint="default"/>
        <w:color w:val="404040"/>
        <w:sz w:val="22"/>
        <w:szCs w:val="22"/>
      </w:rPr>
      <w:tblPr/>
      <w:tcPr>
        <w:tcBorders>
          <w:top w:val="single" w:sz="4" w:space="0" w:color="FAC090"/>
          <w:bottom w:val="single" w:sz="4" w:space="0" w:color="FAC090"/>
        </w:tcBorders>
      </w:tcPr>
    </w:tblStylePr>
  </w:style>
  <w:style w:type="table" w:customStyle="1" w:styleId="ListTable41">
    <w:name w:val="List Table 41"/>
    <w:basedOn w:val="a1"/>
    <w:uiPriority w:val="99"/>
    <w:rPr>
      <w:sz w:val="22"/>
    </w:rPr>
    <w:tblPr>
      <w:tblStyleRowBandSize w:val="1"/>
      <w:tblStyleColBandSize w:val="1"/>
      <w:tblBorders>
        <w:insideH w:val="single" w:sz="4" w:space="0" w:color="000000"/>
      </w:tblBorders>
      <w:tblCellMar>
        <w:left w:w="0" w:type="dxa"/>
        <w:right w:w="0" w:type="dxa"/>
      </w:tblCellMar>
    </w:tblPr>
    <w:tblStylePr w:type="firstRow">
      <w:rPr>
        <w:rFonts w:ascii="Arial" w:hAnsi="Arial" w:cs="Arial" w:hint="default"/>
        <w:b/>
        <w:color w:val="FFFFFF"/>
        <w:sz w:val="22"/>
        <w:szCs w:val="22"/>
      </w:rPr>
      <w:tblPr/>
      <w:tcPr>
        <w:shd w:val="clear" w:color="auto"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BFBFBF"/>
      </w:tcPr>
    </w:tblStylePr>
    <w:tblStylePr w:type="band1Horz">
      <w:rPr>
        <w:rFonts w:ascii="Arial" w:hAnsi="Arial" w:cs="Arial" w:hint="default"/>
        <w:color w:val="404040"/>
        <w:sz w:val="22"/>
        <w:szCs w:val="22"/>
      </w:rPr>
      <w:tblPr/>
      <w:tcPr>
        <w:shd w:val="clear" w:color="auto" w:fill="BFBFBF"/>
      </w:tcPr>
    </w:tblStylePr>
  </w:style>
  <w:style w:type="table" w:customStyle="1" w:styleId="ListTable4-Accent11">
    <w:name w:val="List Table 4 - Accent 11"/>
    <w:basedOn w:val="a1"/>
    <w:uiPriority w:val="99"/>
    <w:rPr>
      <w:sz w:val="22"/>
    </w:rPr>
    <w:tblPr>
      <w:tblStyleRowBandSize w:val="1"/>
      <w:tblStyleColBandSize w:val="1"/>
      <w:tblBorders>
        <w:insideH w:val="single" w:sz="4" w:space="0" w:color="9BB7D9"/>
      </w:tblBorders>
      <w:tblCellMar>
        <w:left w:w="0" w:type="dxa"/>
        <w:right w:w="0" w:type="dxa"/>
      </w:tblCellMar>
    </w:tblPr>
    <w:tblStylePr w:type="firstRow">
      <w:rPr>
        <w:rFonts w:ascii="Arial" w:hAnsi="Arial" w:cs="Arial" w:hint="default"/>
        <w:b/>
        <w:color w:val="FFFFFF"/>
        <w:sz w:val="22"/>
        <w:szCs w:val="22"/>
      </w:rPr>
      <w:tblPr/>
      <w:tcPr>
        <w:shd w:val="clear" w:color="auto"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2DFEE"/>
      </w:tcPr>
    </w:tblStylePr>
    <w:tblStylePr w:type="band1Horz">
      <w:rPr>
        <w:rFonts w:ascii="Arial" w:hAnsi="Arial" w:cs="Arial" w:hint="default"/>
        <w:color w:val="404040"/>
        <w:sz w:val="22"/>
        <w:szCs w:val="22"/>
      </w:rPr>
      <w:tblPr/>
      <w:tcPr>
        <w:shd w:val="clear" w:color="auto" w:fill="D2DFEE"/>
      </w:tcPr>
    </w:tblStylePr>
  </w:style>
  <w:style w:type="table" w:customStyle="1" w:styleId="ListTable4-Accent21">
    <w:name w:val="List Table 4 - Accent 21"/>
    <w:basedOn w:val="a1"/>
    <w:uiPriority w:val="99"/>
    <w:rPr>
      <w:sz w:val="22"/>
    </w:rPr>
    <w:tblPr>
      <w:tblStyleRowBandSize w:val="1"/>
      <w:tblStyleColBandSize w:val="1"/>
      <w:tblBorders>
        <w:insideH w:val="single" w:sz="4" w:space="0" w:color="DB9B9A"/>
      </w:tblBorders>
      <w:tblCellMar>
        <w:left w:w="0" w:type="dxa"/>
        <w:right w:w="0" w:type="dxa"/>
      </w:tblCellMar>
    </w:tblPr>
    <w:tblStylePr w:type="firstRow">
      <w:rPr>
        <w:rFonts w:ascii="Arial" w:hAnsi="Arial" w:cs="Arial" w:hint="default"/>
        <w:b/>
        <w:color w:val="FFFFFF"/>
        <w:sz w:val="22"/>
        <w:szCs w:val="22"/>
      </w:rPr>
      <w:tblPr/>
      <w:tcPr>
        <w:shd w:val="clear" w:color="auto"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FD2D2"/>
      </w:tcPr>
    </w:tblStylePr>
    <w:tblStylePr w:type="band1Horz">
      <w:rPr>
        <w:rFonts w:ascii="Arial" w:hAnsi="Arial" w:cs="Arial" w:hint="default"/>
        <w:color w:val="404040"/>
        <w:sz w:val="22"/>
        <w:szCs w:val="22"/>
      </w:rPr>
      <w:tblPr/>
      <w:tcPr>
        <w:shd w:val="clear" w:color="auto" w:fill="EFD2D2"/>
      </w:tcPr>
    </w:tblStylePr>
  </w:style>
  <w:style w:type="table" w:customStyle="1" w:styleId="ListTable4-Accent31">
    <w:name w:val="List Table 4 - Accent 31"/>
    <w:basedOn w:val="a1"/>
    <w:uiPriority w:val="99"/>
    <w:rPr>
      <w:sz w:val="22"/>
    </w:rPr>
    <w:tblPr>
      <w:tblStyleRowBandSize w:val="1"/>
      <w:tblStyleColBandSize w:val="1"/>
      <w:tblBorders>
        <w:insideH w:val="single" w:sz="4" w:space="0" w:color="C6D8A1"/>
      </w:tblBorders>
      <w:tblCellMar>
        <w:left w:w="0" w:type="dxa"/>
        <w:right w:w="0" w:type="dxa"/>
      </w:tblCellMar>
    </w:tblPr>
    <w:tblStylePr w:type="firstRow">
      <w:rPr>
        <w:rFonts w:ascii="Arial" w:hAnsi="Arial" w:cs="Arial" w:hint="default"/>
        <w:b/>
        <w:color w:val="FFFFFF"/>
        <w:sz w:val="22"/>
        <w:szCs w:val="22"/>
      </w:rPr>
      <w:tblPr/>
      <w:tcPr>
        <w:shd w:val="clear" w:color="auto"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E5EED5"/>
      </w:tcPr>
    </w:tblStylePr>
    <w:tblStylePr w:type="band1Horz">
      <w:rPr>
        <w:rFonts w:ascii="Arial" w:hAnsi="Arial" w:cs="Arial" w:hint="default"/>
        <w:color w:val="404040"/>
        <w:sz w:val="22"/>
        <w:szCs w:val="22"/>
      </w:rPr>
      <w:tblPr/>
      <w:tcPr>
        <w:shd w:val="clear" w:color="auto" w:fill="E5EED5"/>
      </w:tcPr>
    </w:tblStylePr>
  </w:style>
  <w:style w:type="table" w:customStyle="1" w:styleId="ListTable4-Accent41">
    <w:name w:val="List Table 4 - Accent 41"/>
    <w:basedOn w:val="a1"/>
    <w:uiPriority w:val="99"/>
    <w:rPr>
      <w:sz w:val="22"/>
    </w:rPr>
    <w:tblPr>
      <w:tblStyleRowBandSize w:val="1"/>
      <w:tblStyleColBandSize w:val="1"/>
      <w:tblBorders>
        <w:insideH w:val="single" w:sz="4" w:space="0" w:color="B7A7CA"/>
      </w:tblBorders>
      <w:tblCellMar>
        <w:left w:w="0" w:type="dxa"/>
        <w:right w:w="0" w:type="dxa"/>
      </w:tblCellMar>
    </w:tblPr>
    <w:tblStylePr w:type="firstRow">
      <w:rPr>
        <w:rFonts w:ascii="Arial" w:hAnsi="Arial" w:cs="Arial" w:hint="default"/>
        <w:b/>
        <w:color w:val="FFFFFF"/>
        <w:sz w:val="22"/>
        <w:szCs w:val="22"/>
      </w:rPr>
      <w:tblPr/>
      <w:tcPr>
        <w:shd w:val="clear" w:color="auto"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FD8E7"/>
      </w:tcPr>
    </w:tblStylePr>
    <w:tblStylePr w:type="band1Horz">
      <w:rPr>
        <w:rFonts w:ascii="Arial" w:hAnsi="Arial" w:cs="Arial" w:hint="default"/>
        <w:color w:val="404040"/>
        <w:sz w:val="22"/>
        <w:szCs w:val="22"/>
      </w:rPr>
      <w:tblPr/>
      <w:tcPr>
        <w:shd w:val="clear" w:color="auto" w:fill="DFD8E7"/>
      </w:tcPr>
    </w:tblStylePr>
  </w:style>
  <w:style w:type="table" w:customStyle="1" w:styleId="ListTable4-Accent51">
    <w:name w:val="List Table 4 - Accent 51"/>
    <w:basedOn w:val="a1"/>
    <w:uiPriority w:val="99"/>
    <w:rPr>
      <w:sz w:val="22"/>
    </w:rPr>
    <w:tblPr>
      <w:tblStyleRowBandSize w:val="1"/>
      <w:tblStyleColBandSize w:val="1"/>
      <w:tblBorders>
        <w:insideH w:val="single" w:sz="4" w:space="0" w:color="99D0DE"/>
      </w:tblBorders>
      <w:tblCellMar>
        <w:left w:w="0" w:type="dxa"/>
        <w:right w:w="0" w:type="dxa"/>
      </w:tblCellMar>
    </w:tblPr>
    <w:tblStylePr w:type="firstRow">
      <w:rPr>
        <w:rFonts w:ascii="Arial" w:hAnsi="Arial" w:cs="Arial" w:hint="default"/>
        <w:b/>
        <w:color w:val="FFFFFF"/>
        <w:sz w:val="22"/>
        <w:szCs w:val="22"/>
      </w:rPr>
      <w:tblPr/>
      <w:tcPr>
        <w:shd w:val="clear" w:color="auto"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D1EAF0"/>
      </w:tcPr>
    </w:tblStylePr>
    <w:tblStylePr w:type="band1Horz">
      <w:rPr>
        <w:rFonts w:ascii="Arial" w:hAnsi="Arial" w:cs="Arial" w:hint="default"/>
        <w:color w:val="404040"/>
        <w:sz w:val="22"/>
        <w:szCs w:val="22"/>
      </w:rPr>
      <w:tblPr/>
      <w:tcPr>
        <w:shd w:val="clear" w:color="auto" w:fill="D1EAF0"/>
      </w:tcPr>
    </w:tblStylePr>
  </w:style>
  <w:style w:type="table" w:customStyle="1" w:styleId="ListTable4-Accent61">
    <w:name w:val="List Table 4 - Accent 61"/>
    <w:basedOn w:val="a1"/>
    <w:uiPriority w:val="99"/>
    <w:rPr>
      <w:sz w:val="22"/>
    </w:rPr>
    <w:tblPr>
      <w:tblStyleRowBandSize w:val="1"/>
      <w:tblStyleColBandSize w:val="1"/>
      <w:tblBorders>
        <w:insideH w:val="single" w:sz="4" w:space="0" w:color="FAC396"/>
      </w:tblBorders>
      <w:tblCellMar>
        <w:left w:w="0" w:type="dxa"/>
        <w:right w:w="0" w:type="dxa"/>
      </w:tblCellMar>
    </w:tblPr>
    <w:tblStylePr w:type="firstRow">
      <w:rPr>
        <w:rFonts w:ascii="Arial" w:hAnsi="Arial" w:cs="Arial" w:hint="default"/>
        <w:b/>
        <w:color w:val="FFFFFF"/>
        <w:sz w:val="22"/>
        <w:szCs w:val="22"/>
      </w:rPr>
      <w:tblPr/>
      <w:tcPr>
        <w:shd w:val="clear" w:color="auto"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s="Arial" w:hint="default"/>
        <w:color w:val="404040"/>
        <w:sz w:val="22"/>
        <w:szCs w:val="22"/>
      </w:rPr>
      <w:tblPr/>
      <w:tcPr>
        <w:shd w:val="clear" w:color="auto" w:fill="FDE4D0"/>
      </w:tcPr>
    </w:tblStylePr>
    <w:tblStylePr w:type="band1Horz">
      <w:rPr>
        <w:rFonts w:ascii="Arial" w:hAnsi="Arial" w:cs="Arial" w:hint="default"/>
        <w:color w:val="404040"/>
        <w:sz w:val="22"/>
        <w:szCs w:val="22"/>
      </w:rPr>
      <w:tblPr/>
      <w:tcPr>
        <w:shd w:val="clear" w:color="auto" w:fill="FDE4D0"/>
      </w:tcPr>
    </w:tblStylePr>
  </w:style>
  <w:style w:type="table" w:customStyle="1" w:styleId="ListTable5Dark1">
    <w:name w:val="List Table 5 Dark1"/>
    <w:basedOn w:val="a1"/>
    <w:uiPriority w:val="99"/>
    <w:rPr>
      <w:sz w:val="22"/>
    </w:rPr>
    <w:tblPr>
      <w:tblStyleRowBandSize w:val="1"/>
      <w:tblStyleColBandSize w:val="1"/>
      <w:shd w:val="clear" w:color="auto" w:fill="7F7F7F"/>
      <w:tblCellMar>
        <w:left w:w="0" w:type="dxa"/>
        <w:right w:w="0" w:type="dxa"/>
      </w:tblCellMar>
    </w:tblPr>
    <w:tblStylePr w:type="firstRow">
      <w:rPr>
        <w:rFonts w:ascii="Arial" w:hAnsi="Arial" w:cs="Arial" w:hint="default"/>
        <w:b/>
        <w:color w:val="FFFFFF"/>
        <w:sz w:val="22"/>
        <w:szCs w:val="22"/>
      </w:rPr>
      <w:tblPr/>
      <w:tcPr>
        <w:tcBorders>
          <w:top w:val="single" w:sz="36" w:space="0" w:color="7F7F7F"/>
          <w:bottom w:val="single" w:sz="12" w:space="0" w:color="FFFFFF"/>
        </w:tcBorders>
        <w:shd w:val="clear" w:color="auto" w:fill="7F7F7F"/>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7F7F7F"/>
          <w:right w:val="single" w:sz="4" w:space="0" w:color="FFFFFF"/>
        </w:tcBorders>
      </w:tcPr>
    </w:tblStylePr>
    <w:tblStylePr w:type="lastCol">
      <w:tblPr/>
      <w:tcPr>
        <w:tcBorders>
          <w:left w:val="single" w:sz="4" w:space="0" w:color="FFFFFF"/>
          <w:right w:val="single" w:sz="36" w:space="0" w:color="7F7F7F"/>
        </w:tcBorders>
      </w:tcPr>
    </w:tblStylePr>
    <w:tblStylePr w:type="band1Vert">
      <w:tblPr/>
      <w:tcPr>
        <w:tcBorders>
          <w:left w:val="single" w:sz="4" w:space="0" w:color="FFFFFF"/>
          <w:right w:val="single" w:sz="4" w:space="0" w:color="FFFFFF"/>
        </w:tcBorders>
        <w:shd w:val="clear" w:color="auto"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7F7F7F"/>
      </w:tcPr>
    </w:tblStylePr>
    <w:tblStylePr w:type="band2Horz">
      <w:tblPr/>
      <w:tcPr>
        <w:tcBorders>
          <w:top w:val="single" w:sz="4" w:space="0" w:color="FFFFFF"/>
          <w:bottom w:val="single" w:sz="4" w:space="0" w:color="FFFFFF"/>
        </w:tcBorders>
        <w:shd w:val="clear" w:color="auto" w:fill="7F7F7F"/>
      </w:tcPr>
    </w:tblStylePr>
  </w:style>
  <w:style w:type="table" w:customStyle="1" w:styleId="ListTable5Dark-Accent11">
    <w:name w:val="List Table 5 Dark - Accent 11"/>
    <w:basedOn w:val="a1"/>
    <w:uiPriority w:val="99"/>
    <w:rPr>
      <w:sz w:val="22"/>
    </w:rPr>
    <w:tblPr>
      <w:tblStyleRowBandSize w:val="1"/>
      <w:tblStyleColBandSize w:val="1"/>
      <w:shd w:val="clear" w:color="auto" w:fill="4F81BD"/>
      <w:tblCellMar>
        <w:left w:w="0" w:type="dxa"/>
        <w:right w:w="0" w:type="dxa"/>
      </w:tblCellMar>
    </w:tblPr>
    <w:tblStylePr w:type="firstRow">
      <w:rPr>
        <w:rFonts w:ascii="Arial" w:hAnsi="Arial" w:cs="Arial" w:hint="default"/>
        <w:b/>
        <w:color w:val="FFFFFF"/>
        <w:sz w:val="22"/>
        <w:szCs w:val="22"/>
      </w:rPr>
      <w:tblPr/>
      <w:tcPr>
        <w:tcBorders>
          <w:top w:val="single" w:sz="36" w:space="0" w:color="4F81BD"/>
          <w:bottom w:val="single" w:sz="12" w:space="0" w:color="FFFFFF"/>
        </w:tcBorders>
        <w:shd w:val="clear" w:color="auto" w:fill="4F81BD"/>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4F81BD"/>
          <w:right w:val="single" w:sz="4" w:space="0" w:color="FFFFFF"/>
        </w:tcBorders>
      </w:tcPr>
    </w:tblStylePr>
    <w:tblStylePr w:type="lastCol">
      <w:tblPr/>
      <w:tcPr>
        <w:tcBorders>
          <w:left w:val="single" w:sz="4" w:space="0" w:color="FFFFFF"/>
          <w:right w:val="single" w:sz="36" w:space="0" w:color="4F81BD"/>
        </w:tcBorders>
      </w:tcPr>
    </w:tblStylePr>
    <w:tblStylePr w:type="band1Vert">
      <w:tblPr/>
      <w:tcPr>
        <w:tcBorders>
          <w:left w:val="single" w:sz="4" w:space="0" w:color="FFFFFF"/>
          <w:right w:val="single" w:sz="4" w:space="0" w:color="FFFFFF"/>
        </w:tcBorders>
        <w:shd w:val="clear" w:color="auto"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4F81BD"/>
      </w:tcPr>
    </w:tblStylePr>
    <w:tblStylePr w:type="band2Horz">
      <w:tblPr/>
      <w:tcPr>
        <w:tcBorders>
          <w:top w:val="single" w:sz="4" w:space="0" w:color="FFFFFF"/>
          <w:bottom w:val="single" w:sz="4" w:space="0" w:color="FFFFFF"/>
        </w:tcBorders>
        <w:shd w:val="clear" w:color="auto" w:fill="4F81BD"/>
      </w:tcPr>
    </w:tblStylePr>
  </w:style>
  <w:style w:type="table" w:customStyle="1" w:styleId="ListTable5Dark-Accent21">
    <w:name w:val="List Table 5 Dark - Accent 21"/>
    <w:basedOn w:val="a1"/>
    <w:uiPriority w:val="99"/>
    <w:rPr>
      <w:sz w:val="22"/>
    </w:rPr>
    <w:tblPr>
      <w:tblStyleRowBandSize w:val="1"/>
      <w:tblStyleColBandSize w:val="1"/>
      <w:shd w:val="clear" w:color="auto" w:fill="D99695"/>
      <w:tblCellMar>
        <w:left w:w="0" w:type="dxa"/>
        <w:right w:w="0" w:type="dxa"/>
      </w:tblCellMar>
    </w:tblPr>
    <w:tblStylePr w:type="firstRow">
      <w:rPr>
        <w:rFonts w:ascii="Arial" w:hAnsi="Arial" w:cs="Arial" w:hint="default"/>
        <w:b/>
        <w:color w:val="FFFFFF"/>
        <w:sz w:val="22"/>
        <w:szCs w:val="22"/>
      </w:rPr>
      <w:tblPr/>
      <w:tcPr>
        <w:tcBorders>
          <w:top w:val="single" w:sz="36" w:space="0" w:color="D99695"/>
          <w:bottom w:val="single" w:sz="12" w:space="0" w:color="FFFFFF"/>
        </w:tcBorders>
        <w:shd w:val="clear" w:color="auto" w:fill="D99695"/>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D99695"/>
          <w:right w:val="single" w:sz="4" w:space="0" w:color="FFFFFF"/>
        </w:tcBorders>
      </w:tcPr>
    </w:tblStylePr>
    <w:tblStylePr w:type="lastCol">
      <w:tblPr/>
      <w:tcPr>
        <w:tcBorders>
          <w:left w:val="single" w:sz="4" w:space="0" w:color="FFFFFF"/>
          <w:right w:val="single" w:sz="36" w:space="0" w:color="D99695"/>
        </w:tcBorders>
      </w:tcPr>
    </w:tblStylePr>
    <w:tblStylePr w:type="band1Vert">
      <w:tblPr/>
      <w:tcPr>
        <w:tcBorders>
          <w:left w:val="single" w:sz="4" w:space="0" w:color="FFFFFF"/>
          <w:right w:val="single" w:sz="4" w:space="0" w:color="FFFFFF"/>
        </w:tcBorders>
        <w:shd w:val="clear" w:color="auto"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D99695"/>
      </w:tcPr>
    </w:tblStylePr>
    <w:tblStylePr w:type="band2Horz">
      <w:tblPr/>
      <w:tcPr>
        <w:tcBorders>
          <w:top w:val="single" w:sz="4" w:space="0" w:color="FFFFFF"/>
          <w:bottom w:val="single" w:sz="4" w:space="0" w:color="FFFFFF"/>
        </w:tcBorders>
        <w:shd w:val="clear" w:color="auto" w:fill="D99695"/>
      </w:tcPr>
    </w:tblStylePr>
  </w:style>
  <w:style w:type="table" w:customStyle="1" w:styleId="ListTable5Dark-Accent31">
    <w:name w:val="List Table 5 Dark - Accent 31"/>
    <w:basedOn w:val="a1"/>
    <w:uiPriority w:val="99"/>
    <w:rPr>
      <w:sz w:val="22"/>
    </w:rPr>
    <w:tblPr>
      <w:tblStyleRowBandSize w:val="1"/>
      <w:tblStyleColBandSize w:val="1"/>
      <w:shd w:val="clear" w:color="auto" w:fill="C3D69B"/>
      <w:tblCellMar>
        <w:left w:w="0" w:type="dxa"/>
        <w:right w:w="0" w:type="dxa"/>
      </w:tblCellMar>
    </w:tblPr>
    <w:tblStylePr w:type="firstRow">
      <w:rPr>
        <w:rFonts w:ascii="Arial" w:hAnsi="Arial" w:cs="Arial" w:hint="default"/>
        <w:b/>
        <w:color w:val="FFFFFF"/>
        <w:sz w:val="22"/>
        <w:szCs w:val="22"/>
      </w:rPr>
      <w:tblPr/>
      <w:tcPr>
        <w:tcBorders>
          <w:top w:val="single" w:sz="36" w:space="0" w:color="C3D69B"/>
          <w:bottom w:val="single" w:sz="12" w:space="0" w:color="FFFFFF"/>
        </w:tcBorders>
        <w:shd w:val="clear" w:color="auto" w:fill="C3D69B"/>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C3D69B"/>
          <w:right w:val="single" w:sz="4" w:space="0" w:color="FFFFFF"/>
        </w:tcBorders>
      </w:tcPr>
    </w:tblStylePr>
    <w:tblStylePr w:type="lastCol">
      <w:tblPr/>
      <w:tcPr>
        <w:tcBorders>
          <w:left w:val="single" w:sz="4" w:space="0" w:color="FFFFFF"/>
          <w:right w:val="single" w:sz="36" w:space="0" w:color="C3D69B"/>
        </w:tcBorders>
      </w:tcPr>
    </w:tblStylePr>
    <w:tblStylePr w:type="band1Vert">
      <w:tblPr/>
      <w:tcPr>
        <w:tcBorders>
          <w:left w:val="single" w:sz="4" w:space="0" w:color="FFFFFF"/>
          <w:right w:val="single" w:sz="4" w:space="0" w:color="FFFFFF"/>
        </w:tcBorders>
        <w:shd w:val="clear" w:color="auto"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C3D69B"/>
      </w:tcPr>
    </w:tblStylePr>
    <w:tblStylePr w:type="band2Horz">
      <w:tblPr/>
      <w:tcPr>
        <w:tcBorders>
          <w:top w:val="single" w:sz="4" w:space="0" w:color="FFFFFF"/>
          <w:bottom w:val="single" w:sz="4" w:space="0" w:color="FFFFFF"/>
        </w:tcBorders>
        <w:shd w:val="clear" w:color="auto" w:fill="C3D69B"/>
      </w:tcPr>
    </w:tblStylePr>
  </w:style>
  <w:style w:type="table" w:customStyle="1" w:styleId="ListTable5Dark-Accent41">
    <w:name w:val="List Table 5 Dark - Accent 41"/>
    <w:basedOn w:val="a1"/>
    <w:uiPriority w:val="99"/>
    <w:rPr>
      <w:sz w:val="22"/>
    </w:rPr>
    <w:tblPr>
      <w:tblStyleRowBandSize w:val="1"/>
      <w:tblStyleColBandSize w:val="1"/>
      <w:shd w:val="clear" w:color="auto" w:fill="B2A1C6"/>
      <w:tblCellMar>
        <w:left w:w="0" w:type="dxa"/>
        <w:right w:w="0" w:type="dxa"/>
      </w:tblCellMar>
    </w:tblPr>
    <w:tblStylePr w:type="firstRow">
      <w:rPr>
        <w:rFonts w:ascii="Arial" w:hAnsi="Arial" w:cs="Arial" w:hint="default"/>
        <w:b/>
        <w:color w:val="FFFFFF"/>
        <w:sz w:val="22"/>
        <w:szCs w:val="22"/>
      </w:rPr>
      <w:tblPr/>
      <w:tcPr>
        <w:tcBorders>
          <w:top w:val="single" w:sz="36" w:space="0" w:color="B2A1C6"/>
          <w:bottom w:val="single" w:sz="12" w:space="0" w:color="FFFFFF"/>
        </w:tcBorders>
        <w:shd w:val="clear" w:color="auto" w:fill="B2A1C6"/>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B2A1C6"/>
          <w:right w:val="single" w:sz="4" w:space="0" w:color="FFFFFF"/>
        </w:tcBorders>
      </w:tcPr>
    </w:tblStylePr>
    <w:tblStylePr w:type="lastCol">
      <w:tblPr/>
      <w:tcPr>
        <w:tcBorders>
          <w:left w:val="single" w:sz="4" w:space="0" w:color="FFFFFF"/>
          <w:right w:val="single" w:sz="36" w:space="0" w:color="B2A1C6"/>
        </w:tcBorders>
      </w:tcPr>
    </w:tblStylePr>
    <w:tblStylePr w:type="band1Vert">
      <w:tblPr/>
      <w:tcPr>
        <w:tcBorders>
          <w:left w:val="single" w:sz="4" w:space="0" w:color="FFFFFF"/>
          <w:right w:val="single" w:sz="4" w:space="0" w:color="FFFFFF"/>
        </w:tcBorders>
        <w:shd w:val="clear" w:color="auto"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B2A1C6"/>
      </w:tcPr>
    </w:tblStylePr>
    <w:tblStylePr w:type="band2Horz">
      <w:tblPr/>
      <w:tcPr>
        <w:tcBorders>
          <w:top w:val="single" w:sz="4" w:space="0" w:color="FFFFFF"/>
          <w:bottom w:val="single" w:sz="4" w:space="0" w:color="FFFFFF"/>
        </w:tcBorders>
        <w:shd w:val="clear" w:color="auto" w:fill="B2A1C6"/>
      </w:tcPr>
    </w:tblStylePr>
  </w:style>
  <w:style w:type="table" w:customStyle="1" w:styleId="ListTable5Dark-Accent51">
    <w:name w:val="List Table 5 Dark - Accent 51"/>
    <w:basedOn w:val="a1"/>
    <w:uiPriority w:val="99"/>
    <w:rPr>
      <w:sz w:val="22"/>
    </w:rPr>
    <w:tblPr>
      <w:tblStyleRowBandSize w:val="1"/>
      <w:tblStyleColBandSize w:val="1"/>
      <w:shd w:val="clear" w:color="auto" w:fill="92CCDC"/>
      <w:tblCellMar>
        <w:left w:w="0" w:type="dxa"/>
        <w:right w:w="0" w:type="dxa"/>
      </w:tblCellMar>
    </w:tblPr>
    <w:tblStylePr w:type="firstRow">
      <w:rPr>
        <w:rFonts w:ascii="Arial" w:hAnsi="Arial" w:cs="Arial" w:hint="default"/>
        <w:b/>
        <w:color w:val="FFFFFF"/>
        <w:sz w:val="22"/>
        <w:szCs w:val="22"/>
      </w:rPr>
      <w:tblPr/>
      <w:tcPr>
        <w:tcBorders>
          <w:top w:val="single" w:sz="36" w:space="0" w:color="92CCDC"/>
          <w:bottom w:val="single" w:sz="12" w:space="0" w:color="FFFFFF"/>
        </w:tcBorders>
        <w:shd w:val="clear" w:color="auto" w:fill="92CCDC"/>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92CCDC"/>
          <w:right w:val="single" w:sz="4" w:space="0" w:color="FFFFFF"/>
        </w:tcBorders>
      </w:tcPr>
    </w:tblStylePr>
    <w:tblStylePr w:type="lastCol">
      <w:tblPr/>
      <w:tcPr>
        <w:tcBorders>
          <w:left w:val="single" w:sz="4" w:space="0" w:color="FFFFFF"/>
          <w:right w:val="single" w:sz="36" w:space="0" w:color="92CCDC"/>
        </w:tcBorders>
      </w:tcPr>
    </w:tblStylePr>
    <w:tblStylePr w:type="band1Vert">
      <w:tblPr/>
      <w:tcPr>
        <w:tcBorders>
          <w:left w:val="single" w:sz="4" w:space="0" w:color="FFFFFF"/>
          <w:right w:val="single" w:sz="4" w:space="0" w:color="FFFFFF"/>
        </w:tcBorders>
        <w:shd w:val="clear" w:color="auto"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92CCDC"/>
      </w:tcPr>
    </w:tblStylePr>
    <w:tblStylePr w:type="band2Horz">
      <w:tblPr/>
      <w:tcPr>
        <w:tcBorders>
          <w:top w:val="single" w:sz="4" w:space="0" w:color="FFFFFF"/>
          <w:bottom w:val="single" w:sz="4" w:space="0" w:color="FFFFFF"/>
        </w:tcBorders>
        <w:shd w:val="clear" w:color="auto" w:fill="92CCDC"/>
      </w:tcPr>
    </w:tblStylePr>
  </w:style>
  <w:style w:type="table" w:customStyle="1" w:styleId="ListTable5Dark-Accent61">
    <w:name w:val="List Table 5 Dark - Accent 61"/>
    <w:basedOn w:val="a1"/>
    <w:uiPriority w:val="99"/>
    <w:rPr>
      <w:sz w:val="22"/>
    </w:rPr>
    <w:tblPr>
      <w:tblStyleRowBandSize w:val="1"/>
      <w:tblStyleColBandSize w:val="1"/>
      <w:shd w:val="clear" w:color="auto" w:fill="FAC090"/>
      <w:tblCellMar>
        <w:left w:w="0" w:type="dxa"/>
        <w:right w:w="0" w:type="dxa"/>
      </w:tblCellMar>
    </w:tblPr>
    <w:tblStylePr w:type="firstRow">
      <w:rPr>
        <w:rFonts w:ascii="Arial" w:hAnsi="Arial" w:cs="Arial" w:hint="default"/>
        <w:b/>
        <w:color w:val="FFFFFF"/>
        <w:sz w:val="22"/>
        <w:szCs w:val="22"/>
      </w:rPr>
      <w:tblPr/>
      <w:tcPr>
        <w:tcBorders>
          <w:top w:val="single" w:sz="36" w:space="0" w:color="FAC090"/>
          <w:bottom w:val="single" w:sz="12" w:space="0" w:color="FFFFFF"/>
        </w:tcBorders>
        <w:shd w:val="clear" w:color="auto" w:fill="FAC090"/>
      </w:tcPr>
    </w:tblStylePr>
    <w:tblStylePr w:type="lastRow">
      <w:rPr>
        <w:rFonts w:ascii="Arial" w:hAnsi="Arial" w:cs="Arial" w:hint="default"/>
        <w:b/>
        <w:color w:val="FFFFFF"/>
        <w:sz w:val="22"/>
        <w:szCs w:val="22"/>
      </w:rPr>
    </w:tblStylePr>
    <w:tblStylePr w:type="firstCol">
      <w:rPr>
        <w:rFonts w:ascii="Arial" w:hAnsi="Arial" w:cs="Arial" w:hint="default"/>
        <w:b/>
        <w:color w:val="FFFFFF"/>
        <w:sz w:val="22"/>
        <w:szCs w:val="22"/>
      </w:rPr>
      <w:tblPr/>
      <w:tcPr>
        <w:tcBorders>
          <w:left w:val="single" w:sz="36" w:space="0" w:color="FAC090"/>
          <w:right w:val="single" w:sz="4" w:space="0" w:color="FFFFFF"/>
        </w:tcBorders>
      </w:tcPr>
    </w:tblStylePr>
    <w:tblStylePr w:type="lastCol">
      <w:tblPr/>
      <w:tcPr>
        <w:tcBorders>
          <w:left w:val="single" w:sz="4" w:space="0" w:color="FFFFFF"/>
          <w:right w:val="single" w:sz="36" w:space="0" w:color="FAC090"/>
        </w:tcBorders>
      </w:tcPr>
    </w:tblStylePr>
    <w:tblStylePr w:type="band1Vert">
      <w:tblPr/>
      <w:tcPr>
        <w:tcBorders>
          <w:left w:val="single" w:sz="4" w:space="0" w:color="FFFFFF"/>
          <w:right w:val="single" w:sz="4" w:space="0" w:color="FFFFFF"/>
        </w:tcBorders>
        <w:shd w:val="clear" w:color="auto"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uto" w:fill="FAC090"/>
      </w:tcPr>
    </w:tblStylePr>
    <w:tblStylePr w:type="band2Horz">
      <w:tblPr/>
      <w:tcPr>
        <w:tcBorders>
          <w:top w:val="single" w:sz="4" w:space="0" w:color="FFFFFF"/>
          <w:bottom w:val="single" w:sz="4" w:space="0" w:color="FFFFFF"/>
        </w:tcBorders>
        <w:shd w:val="clear" w:color="auto" w:fill="FAC090"/>
      </w:tcPr>
    </w:tblStylePr>
  </w:style>
  <w:style w:type="table" w:customStyle="1" w:styleId="ListTable6Colorful1">
    <w:name w:val="List Table 6 Colorful1"/>
    <w:basedOn w:val="a1"/>
    <w:uiPriority w:val="99"/>
    <w:rPr>
      <w:sz w:val="22"/>
    </w:rPr>
    <w:tblPr>
      <w:tblStyleRowBandSize w:val="1"/>
      <w:tblStyleColBandSize w:val="1"/>
      <w:tblCellMar>
        <w:left w:w="0" w:type="dxa"/>
        <w:right w:w="0"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auto" w:fill="BFBFBF"/>
      </w:tcPr>
    </w:tblStylePr>
    <w:tblStylePr w:type="band1Horz">
      <w:rPr>
        <w:rFonts w:ascii="Arial" w:hAnsi="Arial" w:cs="Arial" w:hint="default"/>
        <w:color w:val="000000"/>
        <w:sz w:val="22"/>
        <w:szCs w:val="22"/>
      </w:rPr>
      <w:tblPr/>
      <w:tcPr>
        <w:shd w:val="clear" w:color="auto" w:fill="BFBFBF"/>
      </w:tcPr>
    </w:tblStylePr>
    <w:tblStylePr w:type="band2Horz">
      <w:rPr>
        <w:rFonts w:ascii="Arial" w:hAnsi="Arial" w:cs="Arial" w:hint="default"/>
        <w:color w:val="000000"/>
        <w:sz w:val="22"/>
        <w:szCs w:val="22"/>
      </w:rPr>
    </w:tblStylePr>
  </w:style>
  <w:style w:type="table" w:customStyle="1" w:styleId="ListTable6Colorful-Accent11">
    <w:name w:val="List Table 6 Colorful - Accent 11"/>
    <w:basedOn w:val="a1"/>
    <w:uiPriority w:val="99"/>
    <w:rPr>
      <w:sz w:val="22"/>
    </w:rPr>
    <w:tblPr>
      <w:tblStyleRowBandSize w:val="1"/>
      <w:tblStyleColBandSize w:val="1"/>
      <w:tblCellMar>
        <w:left w:w="0" w:type="dxa"/>
        <w:right w:w="0" w:type="dxa"/>
      </w:tblCellMar>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6Colorful-Accent21">
    <w:name w:val="List Table 6 Colorful - Accent 21"/>
    <w:basedOn w:val="a1"/>
    <w:uiPriority w:val="99"/>
    <w:rPr>
      <w:sz w:val="22"/>
    </w:rPr>
    <w:tblPr>
      <w:tblStyleRowBandSize w:val="1"/>
      <w:tblStyleColBandSize w:val="1"/>
      <w:tblCellMar>
        <w:left w:w="0" w:type="dxa"/>
        <w:right w:w="0" w:type="dxa"/>
      </w:tblCellMar>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6Colorful-Accent31">
    <w:name w:val="List Table 6 Colorful - Accent 31"/>
    <w:basedOn w:val="a1"/>
    <w:uiPriority w:val="99"/>
    <w:rPr>
      <w:sz w:val="22"/>
    </w:rPr>
    <w:tblPr>
      <w:tblStyleRowBandSize w:val="1"/>
      <w:tblStyleColBandSize w:val="1"/>
      <w:tblCellMar>
        <w:left w:w="0" w:type="dxa"/>
        <w:right w:w="0" w:type="dxa"/>
      </w:tblCellMar>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6Colorful-Accent41">
    <w:name w:val="List Table 6 Colorful - Accent 41"/>
    <w:basedOn w:val="a1"/>
    <w:uiPriority w:val="99"/>
    <w:rPr>
      <w:sz w:val="22"/>
    </w:rPr>
    <w:tblPr>
      <w:tblStyleRowBandSize w:val="1"/>
      <w:tblStyleColBandSize w:val="1"/>
      <w:tblCellMar>
        <w:left w:w="0" w:type="dxa"/>
        <w:right w:w="0" w:type="dxa"/>
      </w:tblCellMar>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6Colorful-Accent51">
    <w:name w:val="List Table 6 Colorful - Accent 51"/>
    <w:basedOn w:val="a1"/>
    <w:uiPriority w:val="99"/>
    <w:rPr>
      <w:sz w:val="22"/>
    </w:rPr>
    <w:tblPr>
      <w:tblStyleRowBandSize w:val="1"/>
      <w:tblStyleColBandSize w:val="1"/>
      <w:tblCellMar>
        <w:left w:w="0" w:type="dxa"/>
        <w:right w:w="0" w:type="dxa"/>
      </w:tblCellMar>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6Colorful-Accent61">
    <w:name w:val="List Table 6 Colorful - Accent 61"/>
    <w:basedOn w:val="a1"/>
    <w:uiPriority w:val="99"/>
    <w:rPr>
      <w:sz w:val="22"/>
    </w:rPr>
    <w:tblPr>
      <w:tblStyleRowBandSize w:val="1"/>
      <w:tblStyleColBandSize w:val="1"/>
      <w:tblCellMar>
        <w:left w:w="0" w:type="dxa"/>
        <w:right w:w="0" w:type="dxa"/>
      </w:tblCellMar>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stTable7Colorful1">
    <w:name w:val="List Table 7 Colorful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7F7F7F"/>
        <w:sz w:val="22"/>
        <w:szCs w:val="22"/>
      </w:rPr>
      <w:tblPr/>
      <w:tcPr>
        <w:tcBorders>
          <w:top w:val="none" w:sz="0" w:space="0" w:color="auto"/>
          <w:left w:val="none" w:sz="0" w:space="0" w:color="auto"/>
          <w:bottom w:val="single" w:sz="4" w:space="0" w:color="7F7F7F"/>
          <w:right w:val="none" w:sz="0" w:space="0" w:color="auto"/>
        </w:tcBorders>
        <w:shd w:val="clear" w:color="auto" w:fill="FFFFFF"/>
      </w:tcPr>
    </w:tblStylePr>
    <w:tblStylePr w:type="lastRow">
      <w:rPr>
        <w:rFonts w:ascii="Arial" w:hAnsi="Arial" w:cs="Arial" w:hint="default"/>
        <w:i/>
        <w:color w:val="7F7F7F"/>
        <w:sz w:val="22"/>
        <w:szCs w:val="22"/>
      </w:rPr>
      <w:tblPr/>
      <w:tcPr>
        <w:tcBorders>
          <w:top w:val="single" w:sz="4" w:space="0" w:color="7F7F7F"/>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7F7F7F"/>
        <w:sz w:val="22"/>
        <w:szCs w:val="22"/>
      </w:rPr>
      <w:tblPr/>
      <w:tcPr>
        <w:tcBorders>
          <w:top w:val="none" w:sz="0" w:space="0" w:color="auto"/>
          <w:left w:val="none" w:sz="0" w:space="0" w:color="auto"/>
          <w:bottom w:val="none" w:sz="0" w:space="0" w:color="auto"/>
          <w:right w:val="single" w:sz="4" w:space="0" w:color="7F7F7F"/>
        </w:tcBorders>
        <w:shd w:val="clear" w:color="auto" w:fill="FFFFFF"/>
      </w:tcPr>
    </w:tblStylePr>
    <w:tblStylePr w:type="lastCol">
      <w:rPr>
        <w:rFonts w:ascii="Arial" w:hAnsi="Arial" w:cs="Arial" w:hint="default"/>
        <w:i/>
        <w:color w:val="7F7F7F"/>
        <w:sz w:val="22"/>
        <w:szCs w:val="22"/>
      </w:rPr>
      <w:tblPr/>
      <w:tcPr>
        <w:tcBorders>
          <w:top w:val="none" w:sz="0" w:space="0" w:color="auto"/>
          <w:left w:val="single" w:sz="4" w:space="0" w:color="7F7F7F"/>
          <w:bottom w:val="none" w:sz="0" w:space="0" w:color="auto"/>
          <w:right w:val="none" w:sz="0" w:space="0" w:color="auto"/>
        </w:tcBorders>
        <w:shd w:val="clear" w:color="auto" w:fill="FFFFFF"/>
      </w:tcPr>
    </w:tblStylePr>
    <w:tblStylePr w:type="band1Vert">
      <w:tblPr/>
      <w:tcPr>
        <w:shd w:val="clear" w:color="auto" w:fill="BFBFBF"/>
      </w:tcPr>
    </w:tblStylePr>
    <w:tblStylePr w:type="band1Horz">
      <w:rPr>
        <w:rFonts w:ascii="Arial" w:hAnsi="Arial" w:cs="Arial" w:hint="default"/>
        <w:color w:val="7F7F7F"/>
        <w:sz w:val="22"/>
        <w:szCs w:val="22"/>
      </w:rPr>
      <w:tblPr/>
      <w:tcPr>
        <w:shd w:val="clear" w:color="auto" w:fill="BFBFBF"/>
      </w:tcPr>
    </w:tblStylePr>
    <w:tblStylePr w:type="band2Horz">
      <w:rPr>
        <w:rFonts w:ascii="Arial" w:hAnsi="Arial" w:cs="Arial" w:hint="default"/>
        <w:color w:val="7F7F7F"/>
        <w:sz w:val="22"/>
        <w:szCs w:val="22"/>
      </w:rPr>
    </w:tblStylePr>
  </w:style>
  <w:style w:type="table" w:customStyle="1" w:styleId="ListTable7Colorful-Accent11">
    <w:name w:val="List Table 7 Colorful - Accent 1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2A4A71"/>
        <w:sz w:val="22"/>
        <w:szCs w:val="22"/>
      </w:rPr>
      <w:tblPr/>
      <w:tcPr>
        <w:tcBorders>
          <w:top w:val="none" w:sz="0" w:space="0" w:color="auto"/>
          <w:left w:val="none" w:sz="0" w:space="0" w:color="auto"/>
          <w:bottom w:val="single" w:sz="4" w:space="0" w:color="4F81BD"/>
          <w:right w:val="none" w:sz="0" w:space="0" w:color="auto"/>
        </w:tcBorders>
        <w:shd w:val="clear" w:color="auto" w:fill="FFFFFF"/>
      </w:tcPr>
    </w:tblStylePr>
    <w:tblStylePr w:type="lastRow">
      <w:rPr>
        <w:rFonts w:ascii="Arial" w:hAnsi="Arial" w:cs="Arial" w:hint="default"/>
        <w:i/>
        <w:color w:val="2A4A71"/>
        <w:sz w:val="22"/>
        <w:szCs w:val="22"/>
      </w:rPr>
      <w:tblPr/>
      <w:tcPr>
        <w:tcBorders>
          <w:top w:val="single" w:sz="4" w:space="0" w:color="4F81BD"/>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2A4A71"/>
        <w:sz w:val="22"/>
        <w:szCs w:val="22"/>
      </w:rPr>
      <w:tblPr/>
      <w:tcPr>
        <w:tcBorders>
          <w:top w:val="none" w:sz="0" w:space="0" w:color="auto"/>
          <w:left w:val="none" w:sz="0" w:space="0" w:color="auto"/>
          <w:bottom w:val="none" w:sz="0" w:space="0" w:color="auto"/>
          <w:right w:val="single" w:sz="4" w:space="0" w:color="4F81BD"/>
        </w:tcBorders>
        <w:shd w:val="clear" w:color="auto" w:fill="FFFFFF"/>
      </w:tcPr>
    </w:tblStylePr>
    <w:tblStylePr w:type="lastCol">
      <w:rPr>
        <w:rFonts w:ascii="Arial" w:hAnsi="Arial" w:cs="Arial" w:hint="default"/>
        <w:i/>
        <w:color w:val="2A4A71"/>
        <w:sz w:val="22"/>
        <w:szCs w:val="22"/>
      </w:rPr>
      <w:tblPr/>
      <w:tcPr>
        <w:tcBorders>
          <w:top w:val="none" w:sz="0" w:space="0" w:color="auto"/>
          <w:left w:val="single" w:sz="4" w:space="0" w:color="4F81BD"/>
          <w:bottom w:val="none" w:sz="0" w:space="0" w:color="auto"/>
          <w:right w:val="none" w:sz="0" w:space="0" w:color="auto"/>
        </w:tcBorders>
        <w:shd w:val="clear" w:color="auto" w:fill="FFFFFF"/>
      </w:tcPr>
    </w:tblStylePr>
    <w:tblStylePr w:type="band1Vert">
      <w:tblPr/>
      <w:tcPr>
        <w:shd w:val="clear" w:color="auto" w:fill="D2DFEE"/>
      </w:tcPr>
    </w:tblStylePr>
    <w:tblStylePr w:type="band1Horz">
      <w:rPr>
        <w:rFonts w:ascii="Arial" w:hAnsi="Arial" w:cs="Arial" w:hint="default"/>
        <w:color w:val="2A4A71"/>
        <w:sz w:val="22"/>
        <w:szCs w:val="22"/>
      </w:rPr>
      <w:tblPr/>
      <w:tcPr>
        <w:shd w:val="clear" w:color="auto" w:fill="D2DFEE"/>
      </w:tcPr>
    </w:tblStylePr>
    <w:tblStylePr w:type="band2Horz">
      <w:rPr>
        <w:rFonts w:ascii="Arial" w:hAnsi="Arial" w:cs="Arial" w:hint="default"/>
        <w:color w:val="2A4A71"/>
        <w:sz w:val="22"/>
        <w:szCs w:val="22"/>
      </w:rPr>
    </w:tblStylePr>
  </w:style>
  <w:style w:type="table" w:customStyle="1" w:styleId="ListTable7Colorful-Accent21">
    <w:name w:val="List Table 7 Colorful - Accent 2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D99695"/>
        <w:sz w:val="22"/>
        <w:szCs w:val="22"/>
      </w:rPr>
      <w:tblPr/>
      <w:tcPr>
        <w:tcBorders>
          <w:top w:val="none" w:sz="0" w:space="0" w:color="auto"/>
          <w:left w:val="none" w:sz="0" w:space="0" w:color="auto"/>
          <w:bottom w:val="single" w:sz="4" w:space="0" w:color="D99695"/>
          <w:right w:val="none" w:sz="0" w:space="0" w:color="auto"/>
        </w:tcBorders>
        <w:shd w:val="clear" w:color="auto" w:fill="FFFFFF"/>
      </w:tcPr>
    </w:tblStylePr>
    <w:tblStylePr w:type="lastRow">
      <w:rPr>
        <w:rFonts w:ascii="Arial" w:hAnsi="Arial" w:cs="Arial" w:hint="default"/>
        <w:i/>
        <w:color w:val="D99695"/>
        <w:sz w:val="22"/>
        <w:szCs w:val="22"/>
      </w:rPr>
      <w:tblPr/>
      <w:tcPr>
        <w:tcBorders>
          <w:top w:val="single" w:sz="4" w:space="0" w:color="D99695"/>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D99695"/>
        <w:sz w:val="22"/>
        <w:szCs w:val="22"/>
      </w:rPr>
      <w:tblPr/>
      <w:tcPr>
        <w:tcBorders>
          <w:top w:val="none" w:sz="0" w:space="0" w:color="auto"/>
          <w:left w:val="none" w:sz="0" w:space="0" w:color="auto"/>
          <w:bottom w:val="none" w:sz="0" w:space="0" w:color="auto"/>
          <w:right w:val="single" w:sz="4" w:space="0" w:color="D99695"/>
        </w:tcBorders>
        <w:shd w:val="clear" w:color="auto" w:fill="FFFFFF"/>
      </w:tcPr>
    </w:tblStylePr>
    <w:tblStylePr w:type="lastCol">
      <w:rPr>
        <w:rFonts w:ascii="Arial" w:hAnsi="Arial" w:cs="Arial" w:hint="default"/>
        <w:i/>
        <w:color w:val="D99695"/>
        <w:sz w:val="22"/>
        <w:szCs w:val="22"/>
      </w:rPr>
      <w:tblPr/>
      <w:tcPr>
        <w:tcBorders>
          <w:top w:val="none" w:sz="0" w:space="0" w:color="auto"/>
          <w:left w:val="single" w:sz="4" w:space="0" w:color="D99695"/>
          <w:bottom w:val="none" w:sz="0" w:space="0" w:color="auto"/>
          <w:right w:val="none" w:sz="0" w:space="0" w:color="auto"/>
        </w:tcBorders>
        <w:shd w:val="clear" w:color="auto" w:fill="FFFFFF"/>
      </w:tcPr>
    </w:tblStylePr>
    <w:tblStylePr w:type="band1Vert">
      <w:tblPr/>
      <w:tcPr>
        <w:shd w:val="clear" w:color="auto" w:fill="EFD2D2"/>
      </w:tcPr>
    </w:tblStylePr>
    <w:tblStylePr w:type="band1Horz">
      <w:rPr>
        <w:rFonts w:ascii="Arial" w:hAnsi="Arial" w:cs="Arial" w:hint="default"/>
        <w:color w:val="D99695"/>
        <w:sz w:val="22"/>
        <w:szCs w:val="22"/>
      </w:rPr>
      <w:tblPr/>
      <w:tcPr>
        <w:shd w:val="clear" w:color="auto" w:fill="EFD2D2"/>
      </w:tcPr>
    </w:tblStylePr>
    <w:tblStylePr w:type="band2Horz">
      <w:rPr>
        <w:rFonts w:ascii="Arial" w:hAnsi="Arial" w:cs="Arial" w:hint="default"/>
        <w:color w:val="D99695"/>
        <w:sz w:val="22"/>
        <w:szCs w:val="22"/>
      </w:rPr>
    </w:tblStylePr>
  </w:style>
  <w:style w:type="table" w:customStyle="1" w:styleId="ListTable7Colorful-Accent31">
    <w:name w:val="List Table 7 Colorful - Accent 3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C3D69B"/>
        <w:sz w:val="22"/>
        <w:szCs w:val="22"/>
      </w:rPr>
      <w:tblPr/>
      <w:tcPr>
        <w:tcBorders>
          <w:top w:val="none" w:sz="0" w:space="0" w:color="auto"/>
          <w:left w:val="none" w:sz="0" w:space="0" w:color="auto"/>
          <w:bottom w:val="single" w:sz="4" w:space="0" w:color="C3D69B"/>
          <w:right w:val="none" w:sz="0" w:space="0" w:color="auto"/>
        </w:tcBorders>
        <w:shd w:val="clear" w:color="auto" w:fill="FFFFFF"/>
      </w:tcPr>
    </w:tblStylePr>
    <w:tblStylePr w:type="lastRow">
      <w:rPr>
        <w:rFonts w:ascii="Arial" w:hAnsi="Arial" w:cs="Arial" w:hint="default"/>
        <w:i/>
        <w:color w:val="C3D69B"/>
        <w:sz w:val="22"/>
        <w:szCs w:val="22"/>
      </w:rPr>
      <w:tblPr/>
      <w:tcPr>
        <w:tcBorders>
          <w:top w:val="single" w:sz="4" w:space="0" w:color="C3D69B"/>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C3D69B"/>
        <w:sz w:val="22"/>
        <w:szCs w:val="22"/>
      </w:rPr>
      <w:tblPr/>
      <w:tcPr>
        <w:tcBorders>
          <w:top w:val="none" w:sz="0" w:space="0" w:color="auto"/>
          <w:left w:val="none" w:sz="0" w:space="0" w:color="auto"/>
          <w:bottom w:val="none" w:sz="0" w:space="0" w:color="auto"/>
          <w:right w:val="single" w:sz="4" w:space="0" w:color="C3D69B"/>
        </w:tcBorders>
        <w:shd w:val="clear" w:color="auto" w:fill="FFFFFF"/>
      </w:tcPr>
    </w:tblStylePr>
    <w:tblStylePr w:type="lastCol">
      <w:rPr>
        <w:rFonts w:ascii="Arial" w:hAnsi="Arial" w:cs="Arial" w:hint="default"/>
        <w:i/>
        <w:color w:val="C3D69B"/>
        <w:sz w:val="22"/>
        <w:szCs w:val="22"/>
      </w:rPr>
      <w:tblPr/>
      <w:tcPr>
        <w:tcBorders>
          <w:top w:val="none" w:sz="0" w:space="0" w:color="auto"/>
          <w:left w:val="single" w:sz="4" w:space="0" w:color="C3D69B"/>
          <w:bottom w:val="none" w:sz="0" w:space="0" w:color="auto"/>
          <w:right w:val="none" w:sz="0" w:space="0" w:color="auto"/>
        </w:tcBorders>
        <w:shd w:val="clear" w:color="auto" w:fill="FFFFFF"/>
      </w:tcPr>
    </w:tblStylePr>
    <w:tblStylePr w:type="band1Vert">
      <w:tblPr/>
      <w:tcPr>
        <w:shd w:val="clear" w:color="auto" w:fill="E5EED5"/>
      </w:tcPr>
    </w:tblStylePr>
    <w:tblStylePr w:type="band1Horz">
      <w:rPr>
        <w:rFonts w:ascii="Arial" w:hAnsi="Arial" w:cs="Arial" w:hint="default"/>
        <w:color w:val="C3D69B"/>
        <w:sz w:val="22"/>
        <w:szCs w:val="22"/>
      </w:rPr>
      <w:tblPr/>
      <w:tcPr>
        <w:shd w:val="clear" w:color="auto" w:fill="E5EED5"/>
      </w:tcPr>
    </w:tblStylePr>
    <w:tblStylePr w:type="band2Horz">
      <w:rPr>
        <w:rFonts w:ascii="Arial" w:hAnsi="Arial" w:cs="Arial" w:hint="default"/>
        <w:color w:val="C3D69B"/>
        <w:sz w:val="22"/>
        <w:szCs w:val="22"/>
      </w:rPr>
    </w:tblStylePr>
  </w:style>
  <w:style w:type="table" w:customStyle="1" w:styleId="ListTable7Colorful-Accent41">
    <w:name w:val="List Table 7 Colorful - Accent 4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B2A1C6"/>
        <w:sz w:val="22"/>
        <w:szCs w:val="22"/>
      </w:rPr>
      <w:tblPr/>
      <w:tcPr>
        <w:tcBorders>
          <w:top w:val="none" w:sz="0" w:space="0" w:color="auto"/>
          <w:left w:val="none" w:sz="0" w:space="0" w:color="auto"/>
          <w:bottom w:val="single" w:sz="4" w:space="0" w:color="B2A1C6"/>
          <w:right w:val="none" w:sz="0" w:space="0" w:color="auto"/>
        </w:tcBorders>
        <w:shd w:val="clear" w:color="auto" w:fill="FFFFFF"/>
      </w:tcPr>
    </w:tblStylePr>
    <w:tblStylePr w:type="lastRow">
      <w:rPr>
        <w:rFonts w:ascii="Arial" w:hAnsi="Arial" w:cs="Arial" w:hint="default"/>
        <w:i/>
        <w:color w:val="B2A1C6"/>
        <w:sz w:val="22"/>
        <w:szCs w:val="22"/>
      </w:rPr>
      <w:tblPr/>
      <w:tcPr>
        <w:tcBorders>
          <w:top w:val="single" w:sz="4" w:space="0" w:color="B2A1C6"/>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B2A1C6"/>
        <w:sz w:val="22"/>
        <w:szCs w:val="22"/>
      </w:rPr>
      <w:tblPr/>
      <w:tcPr>
        <w:tcBorders>
          <w:top w:val="none" w:sz="0" w:space="0" w:color="auto"/>
          <w:left w:val="none" w:sz="0" w:space="0" w:color="auto"/>
          <w:bottom w:val="none" w:sz="0" w:space="0" w:color="auto"/>
          <w:right w:val="single" w:sz="4" w:space="0" w:color="B2A1C6"/>
        </w:tcBorders>
        <w:shd w:val="clear" w:color="auto" w:fill="FFFFFF"/>
      </w:tcPr>
    </w:tblStylePr>
    <w:tblStylePr w:type="lastCol">
      <w:rPr>
        <w:rFonts w:ascii="Arial" w:hAnsi="Arial" w:cs="Arial" w:hint="default"/>
        <w:i/>
        <w:color w:val="B2A1C6"/>
        <w:sz w:val="22"/>
        <w:szCs w:val="22"/>
      </w:rPr>
      <w:tblPr/>
      <w:tcPr>
        <w:tcBorders>
          <w:top w:val="none" w:sz="0" w:space="0" w:color="auto"/>
          <w:left w:val="single" w:sz="4" w:space="0" w:color="B2A1C6"/>
          <w:bottom w:val="none" w:sz="0" w:space="0" w:color="auto"/>
          <w:right w:val="none" w:sz="0" w:space="0" w:color="auto"/>
        </w:tcBorders>
        <w:shd w:val="clear" w:color="auto" w:fill="FFFFFF"/>
      </w:tcPr>
    </w:tblStylePr>
    <w:tblStylePr w:type="band1Vert">
      <w:tblPr/>
      <w:tcPr>
        <w:shd w:val="clear" w:color="auto" w:fill="DFD8E7"/>
      </w:tcPr>
    </w:tblStylePr>
    <w:tblStylePr w:type="band1Horz">
      <w:rPr>
        <w:rFonts w:ascii="Arial" w:hAnsi="Arial" w:cs="Arial" w:hint="default"/>
        <w:color w:val="B2A1C6"/>
        <w:sz w:val="22"/>
        <w:szCs w:val="22"/>
      </w:rPr>
      <w:tblPr/>
      <w:tcPr>
        <w:shd w:val="clear" w:color="auto" w:fill="DFD8E7"/>
      </w:tcPr>
    </w:tblStylePr>
    <w:tblStylePr w:type="band2Horz">
      <w:rPr>
        <w:rFonts w:ascii="Arial" w:hAnsi="Arial" w:cs="Arial" w:hint="default"/>
        <w:color w:val="B2A1C6"/>
        <w:sz w:val="22"/>
        <w:szCs w:val="22"/>
      </w:rPr>
    </w:tblStylePr>
  </w:style>
  <w:style w:type="table" w:customStyle="1" w:styleId="ListTable7Colorful-Accent51">
    <w:name w:val="List Table 7 Colorful - Accent 5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92CCDC"/>
        <w:sz w:val="22"/>
        <w:szCs w:val="22"/>
      </w:rPr>
      <w:tblPr/>
      <w:tcPr>
        <w:tcBorders>
          <w:top w:val="none" w:sz="0" w:space="0" w:color="auto"/>
          <w:left w:val="none" w:sz="0" w:space="0" w:color="auto"/>
          <w:bottom w:val="single" w:sz="4" w:space="0" w:color="92CCDC"/>
          <w:right w:val="none" w:sz="0" w:space="0" w:color="auto"/>
        </w:tcBorders>
        <w:shd w:val="clear" w:color="auto" w:fill="FFFFFF"/>
      </w:tcPr>
    </w:tblStylePr>
    <w:tblStylePr w:type="lastRow">
      <w:rPr>
        <w:rFonts w:ascii="Arial" w:hAnsi="Arial" w:cs="Arial" w:hint="default"/>
        <w:i/>
        <w:color w:val="92CCDC"/>
        <w:sz w:val="22"/>
        <w:szCs w:val="22"/>
      </w:rPr>
      <w:tblPr/>
      <w:tcPr>
        <w:tcBorders>
          <w:top w:val="single" w:sz="4" w:space="0" w:color="92CCDC"/>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92CCDC"/>
        <w:sz w:val="22"/>
        <w:szCs w:val="22"/>
      </w:rPr>
      <w:tblPr/>
      <w:tcPr>
        <w:tcBorders>
          <w:top w:val="none" w:sz="0" w:space="0" w:color="auto"/>
          <w:left w:val="none" w:sz="0" w:space="0" w:color="auto"/>
          <w:bottom w:val="none" w:sz="0" w:space="0" w:color="auto"/>
          <w:right w:val="single" w:sz="4" w:space="0" w:color="92CCDC"/>
        </w:tcBorders>
        <w:shd w:val="clear" w:color="auto" w:fill="FFFFFF"/>
      </w:tcPr>
    </w:tblStylePr>
    <w:tblStylePr w:type="lastCol">
      <w:rPr>
        <w:rFonts w:ascii="Arial" w:hAnsi="Arial" w:cs="Arial" w:hint="default"/>
        <w:i/>
        <w:color w:val="92CCDC"/>
        <w:sz w:val="22"/>
        <w:szCs w:val="22"/>
      </w:rPr>
      <w:tblPr/>
      <w:tcPr>
        <w:tcBorders>
          <w:top w:val="none" w:sz="0" w:space="0" w:color="auto"/>
          <w:left w:val="single" w:sz="4" w:space="0" w:color="92CCDC"/>
          <w:bottom w:val="none" w:sz="0" w:space="0" w:color="auto"/>
          <w:right w:val="none" w:sz="0" w:space="0" w:color="auto"/>
        </w:tcBorders>
        <w:shd w:val="clear" w:color="auto" w:fill="FFFFFF"/>
      </w:tcPr>
    </w:tblStylePr>
    <w:tblStylePr w:type="band1Vert">
      <w:tblPr/>
      <w:tcPr>
        <w:shd w:val="clear" w:color="auto" w:fill="D1EAF0"/>
      </w:tcPr>
    </w:tblStylePr>
    <w:tblStylePr w:type="band1Horz">
      <w:rPr>
        <w:rFonts w:ascii="Arial" w:hAnsi="Arial" w:cs="Arial" w:hint="default"/>
        <w:color w:val="92CCDC"/>
        <w:sz w:val="22"/>
        <w:szCs w:val="22"/>
      </w:rPr>
      <w:tblPr/>
      <w:tcPr>
        <w:shd w:val="clear" w:color="auto" w:fill="D1EAF0"/>
      </w:tcPr>
    </w:tblStylePr>
    <w:tblStylePr w:type="band2Horz">
      <w:rPr>
        <w:rFonts w:ascii="Arial" w:hAnsi="Arial" w:cs="Arial" w:hint="default"/>
        <w:color w:val="92CCDC"/>
        <w:sz w:val="22"/>
        <w:szCs w:val="22"/>
      </w:rPr>
    </w:tblStylePr>
  </w:style>
  <w:style w:type="table" w:customStyle="1" w:styleId="ListTable7Colorful-Accent61">
    <w:name w:val="List Table 7 Colorful - Accent 61"/>
    <w:basedOn w:val="a1"/>
    <w:uiPriority w:val="99"/>
    <w:rPr>
      <w:sz w:val="22"/>
    </w:rPr>
    <w:tblPr>
      <w:tblStyleRowBandSize w:val="1"/>
      <w:tblStyleColBandSize w:val="1"/>
      <w:tblCellMar>
        <w:left w:w="0" w:type="dxa"/>
        <w:right w:w="0" w:type="dxa"/>
      </w:tblCellMar>
    </w:tblPr>
    <w:tblStylePr w:type="firstRow">
      <w:rPr>
        <w:rFonts w:ascii="Arial" w:hAnsi="Arial" w:cs="Arial" w:hint="default"/>
        <w:i/>
        <w:color w:val="FAC090"/>
        <w:sz w:val="22"/>
        <w:szCs w:val="22"/>
      </w:rPr>
      <w:tblPr/>
      <w:tcPr>
        <w:tcBorders>
          <w:top w:val="none" w:sz="0" w:space="0" w:color="auto"/>
          <w:left w:val="none" w:sz="0" w:space="0" w:color="auto"/>
          <w:bottom w:val="single" w:sz="4" w:space="0" w:color="FAC090"/>
          <w:right w:val="none" w:sz="0" w:space="0" w:color="auto"/>
        </w:tcBorders>
        <w:shd w:val="clear" w:color="auto" w:fill="FFFFFF"/>
      </w:tcPr>
    </w:tblStylePr>
    <w:tblStylePr w:type="lastRow">
      <w:rPr>
        <w:rFonts w:ascii="Arial" w:hAnsi="Arial" w:cs="Arial" w:hint="default"/>
        <w:i/>
        <w:color w:val="FAC090"/>
        <w:sz w:val="22"/>
        <w:szCs w:val="22"/>
      </w:rPr>
      <w:tblPr/>
      <w:tcPr>
        <w:tcBorders>
          <w:top w:val="single" w:sz="4" w:space="0" w:color="FAC090"/>
          <w:left w:val="none" w:sz="0" w:space="0" w:color="auto"/>
          <w:bottom w:val="none" w:sz="0" w:space="0" w:color="auto"/>
          <w:right w:val="none" w:sz="0" w:space="0" w:color="auto"/>
        </w:tcBorders>
        <w:shd w:val="clear" w:color="auto" w:fill="FFFFFF"/>
      </w:tcPr>
    </w:tblStylePr>
    <w:tblStylePr w:type="firstCol">
      <w:pPr>
        <w:jc w:val="right"/>
      </w:pPr>
      <w:rPr>
        <w:rFonts w:ascii="Arial" w:hAnsi="Arial" w:cs="Arial" w:hint="default"/>
        <w:i/>
        <w:color w:val="FAC090"/>
        <w:sz w:val="22"/>
        <w:szCs w:val="22"/>
      </w:rPr>
      <w:tblPr/>
      <w:tcPr>
        <w:tcBorders>
          <w:top w:val="none" w:sz="0" w:space="0" w:color="auto"/>
          <w:left w:val="none" w:sz="0" w:space="0" w:color="auto"/>
          <w:bottom w:val="none" w:sz="0" w:space="0" w:color="auto"/>
          <w:right w:val="single" w:sz="4" w:space="0" w:color="FAC090"/>
        </w:tcBorders>
        <w:shd w:val="clear" w:color="auto" w:fill="FFFFFF"/>
      </w:tcPr>
    </w:tblStylePr>
    <w:tblStylePr w:type="lastCol">
      <w:rPr>
        <w:rFonts w:ascii="Arial" w:hAnsi="Arial" w:cs="Arial" w:hint="default"/>
        <w:i/>
        <w:color w:val="FAC090"/>
        <w:sz w:val="22"/>
        <w:szCs w:val="22"/>
      </w:rPr>
      <w:tblPr/>
      <w:tcPr>
        <w:tcBorders>
          <w:top w:val="none" w:sz="0" w:space="0" w:color="auto"/>
          <w:left w:val="single" w:sz="4" w:space="0" w:color="FAC090"/>
          <w:bottom w:val="none" w:sz="0" w:space="0" w:color="auto"/>
          <w:right w:val="none" w:sz="0" w:space="0" w:color="auto"/>
        </w:tcBorders>
        <w:shd w:val="clear" w:color="auto" w:fill="FFFFFF"/>
      </w:tcPr>
    </w:tblStylePr>
    <w:tblStylePr w:type="band1Vert">
      <w:tblPr/>
      <w:tcPr>
        <w:shd w:val="clear" w:color="auto" w:fill="FDE4D0"/>
      </w:tcPr>
    </w:tblStylePr>
    <w:tblStylePr w:type="band1Horz">
      <w:rPr>
        <w:rFonts w:ascii="Arial" w:hAnsi="Arial" w:cs="Arial" w:hint="default"/>
        <w:color w:val="FAC090"/>
        <w:sz w:val="22"/>
        <w:szCs w:val="22"/>
      </w:rPr>
      <w:tblPr/>
      <w:tcPr>
        <w:shd w:val="clear" w:color="auto" w:fill="FDE4D0"/>
      </w:tcPr>
    </w:tblStylePr>
    <w:tblStylePr w:type="band2Horz">
      <w:rPr>
        <w:rFonts w:ascii="Arial" w:hAnsi="Arial" w:cs="Arial" w:hint="default"/>
        <w:color w:val="FAC090"/>
        <w:sz w:val="22"/>
        <w:szCs w:val="22"/>
      </w:rPr>
    </w:tblStylePr>
  </w:style>
  <w:style w:type="table" w:customStyle="1" w:styleId="Lined-Accent10">
    <w:name w:val="Lined - Accent 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Lined-Accent11">
    <w:name w:val="Lined - Accent 1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Lined-Accent21">
    <w:name w:val="Lined - Accent 2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Lined-Accent31">
    <w:name w:val="Lined - Accent 3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Lined-Accent41">
    <w:name w:val="Lined - Accent 4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Lined-Accent51">
    <w:name w:val="Lined - Accent 5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Lined-Accent61">
    <w:name w:val="Lined - Accent 61"/>
    <w:basedOn w:val="a1"/>
    <w:uiPriority w:val="99"/>
    <w:rPr>
      <w:color w:val="404040"/>
    </w:rPr>
    <w:tblPr>
      <w:tblStyleRowBandSize w:val="1"/>
      <w:tblStyleColBandSize w:val="1"/>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Lined-Accent10">
    <w:name w:val="Bordered &amp; Lined - Accent 1"/>
    <w:basedOn w:val="a1"/>
    <w:uiPriority w:val="99"/>
    <w:rPr>
      <w:color w:val="404040"/>
    </w:rPr>
    <w:tblPr>
      <w:tblStyleRowBandSize w:val="1"/>
      <w:tblStyleColBandSize w:val="1"/>
      <w:tblBorders>
        <w:insideH w:val="single" w:sz="4" w:space="0" w:color="595959"/>
        <w:insideV w:val="single" w:sz="4" w:space="0" w:color="595959"/>
      </w:tblBorders>
      <w:tblCellMar>
        <w:left w:w="0" w:type="dxa"/>
        <w:right w:w="0" w:type="dxa"/>
      </w:tblCellMar>
    </w:tblPr>
    <w:tblStylePr w:type="firstRow">
      <w:rPr>
        <w:rFonts w:ascii="Arial" w:hAnsi="Arial" w:cs="Arial" w:hint="default"/>
        <w:color w:val="F2F2F2"/>
        <w:sz w:val="22"/>
        <w:szCs w:val="22"/>
      </w:rPr>
      <w:tblPr/>
      <w:tcPr>
        <w:shd w:val="clear" w:color="auto" w:fill="7F7F7F"/>
      </w:tcPr>
    </w:tblStylePr>
    <w:tblStylePr w:type="lastRow">
      <w:rPr>
        <w:rFonts w:ascii="Arial" w:hAnsi="Arial" w:cs="Arial" w:hint="default"/>
        <w:color w:val="F2F2F2"/>
        <w:sz w:val="22"/>
        <w:szCs w:val="22"/>
      </w:rPr>
      <w:tblPr/>
      <w:tcPr>
        <w:shd w:val="clear" w:color="auto" w:fill="7F7F7F"/>
      </w:tcPr>
    </w:tblStylePr>
    <w:tblStylePr w:type="firstCol">
      <w:rPr>
        <w:rFonts w:ascii="Arial" w:hAnsi="Arial" w:cs="Arial" w:hint="default"/>
        <w:color w:val="F2F2F2"/>
        <w:sz w:val="22"/>
        <w:szCs w:val="22"/>
      </w:rPr>
      <w:tblPr/>
      <w:tcPr>
        <w:shd w:val="clear" w:color="auto" w:fill="7F7F7F"/>
      </w:tcPr>
    </w:tblStylePr>
    <w:tblStylePr w:type="lastCol">
      <w:rPr>
        <w:rFonts w:ascii="Arial" w:hAnsi="Arial" w:cs="Arial" w:hint="default"/>
        <w:color w:val="F2F2F2"/>
        <w:sz w:val="22"/>
        <w:szCs w:val="22"/>
      </w:rPr>
      <w:tblPr/>
      <w:tcPr>
        <w:shd w:val="clear" w:color="auto" w:fill="7F7F7F"/>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F2F2"/>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F2F2"/>
      </w:tcPr>
    </w:tblStylePr>
  </w:style>
  <w:style w:type="table" w:customStyle="1" w:styleId="BorderedLined-Accent11">
    <w:name w:val="Bordered &amp; Lined - Accent 11"/>
    <w:basedOn w:val="a1"/>
    <w:uiPriority w:val="99"/>
    <w:rPr>
      <w:color w:val="404040"/>
    </w:rPr>
    <w:tblPr>
      <w:tblStyleRowBandSize w:val="1"/>
      <w:tblStyleColBandSize w:val="1"/>
      <w:tblBorders>
        <w:insideH w:val="single" w:sz="4" w:space="0" w:color="2A4A71"/>
        <w:insideV w:val="single" w:sz="4" w:space="0" w:color="2A4A71"/>
      </w:tblBorders>
      <w:tblCellMar>
        <w:left w:w="0" w:type="dxa"/>
        <w:right w:w="0" w:type="dxa"/>
      </w:tblCellMar>
    </w:tblPr>
    <w:tblStylePr w:type="firstRow">
      <w:rPr>
        <w:rFonts w:ascii="Arial" w:hAnsi="Arial" w:cs="Arial" w:hint="default"/>
        <w:color w:val="F2F2F2"/>
        <w:sz w:val="22"/>
        <w:szCs w:val="22"/>
      </w:rPr>
      <w:tblPr/>
      <w:tcPr>
        <w:shd w:val="clear" w:color="auto" w:fill="5D8AC2"/>
      </w:tcPr>
    </w:tblStylePr>
    <w:tblStylePr w:type="lastRow">
      <w:rPr>
        <w:rFonts w:ascii="Arial" w:hAnsi="Arial" w:cs="Arial" w:hint="default"/>
        <w:color w:val="F2F2F2"/>
        <w:sz w:val="22"/>
        <w:szCs w:val="22"/>
      </w:rPr>
      <w:tblPr/>
      <w:tcPr>
        <w:shd w:val="clear" w:color="auto" w:fill="5D8AC2"/>
      </w:tcPr>
    </w:tblStylePr>
    <w:tblStylePr w:type="firstCol">
      <w:rPr>
        <w:rFonts w:ascii="Arial" w:hAnsi="Arial" w:cs="Arial" w:hint="default"/>
        <w:color w:val="F2F2F2"/>
        <w:sz w:val="22"/>
        <w:szCs w:val="22"/>
      </w:rPr>
      <w:tblPr/>
      <w:tcPr>
        <w:shd w:val="clear" w:color="auto" w:fill="5D8AC2"/>
      </w:tcPr>
    </w:tblStylePr>
    <w:tblStylePr w:type="lastCol">
      <w:rPr>
        <w:rFonts w:ascii="Arial" w:hAnsi="Arial" w:cs="Arial" w:hint="default"/>
        <w:color w:val="F2F2F2"/>
        <w:sz w:val="22"/>
        <w:szCs w:val="22"/>
      </w:rPr>
      <w:tblPr/>
      <w:tcPr>
        <w:shd w:val="clear" w:color="auto" w:fill="5D8AC2"/>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C7D7EA"/>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C7D7EA"/>
      </w:tcPr>
    </w:tblStylePr>
  </w:style>
  <w:style w:type="table" w:customStyle="1" w:styleId="BorderedLined-Accent21">
    <w:name w:val="Bordered &amp; Lined - Accent 21"/>
    <w:basedOn w:val="a1"/>
    <w:uiPriority w:val="99"/>
    <w:rPr>
      <w:color w:val="404040"/>
    </w:rPr>
    <w:tblPr>
      <w:tblStyleRowBandSize w:val="1"/>
      <w:tblStyleColBandSize w:val="1"/>
      <w:tblBorders>
        <w:insideH w:val="single" w:sz="4" w:space="0" w:color="732A29"/>
        <w:insideV w:val="single" w:sz="4" w:space="0" w:color="732A29"/>
      </w:tblBorders>
      <w:tblCellMar>
        <w:left w:w="0" w:type="dxa"/>
        <w:right w:w="0" w:type="dxa"/>
      </w:tblCellMar>
    </w:tblPr>
    <w:tblStylePr w:type="firstRow">
      <w:rPr>
        <w:rFonts w:ascii="Arial" w:hAnsi="Arial" w:cs="Arial" w:hint="default"/>
        <w:color w:val="F2F2F2"/>
        <w:sz w:val="22"/>
        <w:szCs w:val="22"/>
      </w:rPr>
      <w:tblPr/>
      <w:tcPr>
        <w:shd w:val="clear" w:color="auto" w:fill="D99695"/>
      </w:tcPr>
    </w:tblStylePr>
    <w:tblStylePr w:type="lastRow">
      <w:rPr>
        <w:rFonts w:ascii="Arial" w:hAnsi="Arial" w:cs="Arial" w:hint="default"/>
        <w:color w:val="F2F2F2"/>
        <w:sz w:val="22"/>
        <w:szCs w:val="22"/>
      </w:rPr>
      <w:tblPr/>
      <w:tcPr>
        <w:shd w:val="clear" w:color="auto" w:fill="D99695"/>
      </w:tcPr>
    </w:tblStylePr>
    <w:tblStylePr w:type="firstCol">
      <w:rPr>
        <w:rFonts w:ascii="Arial" w:hAnsi="Arial" w:cs="Arial" w:hint="default"/>
        <w:color w:val="F2F2F2"/>
        <w:sz w:val="22"/>
        <w:szCs w:val="22"/>
      </w:rPr>
      <w:tblPr/>
      <w:tcPr>
        <w:shd w:val="clear" w:color="auto" w:fill="D99695"/>
      </w:tcPr>
    </w:tblStylePr>
    <w:tblStylePr w:type="lastCol">
      <w:rPr>
        <w:rFonts w:ascii="Arial" w:hAnsi="Arial" w:cs="Arial" w:hint="default"/>
        <w:color w:val="F2F2F2"/>
        <w:sz w:val="22"/>
        <w:szCs w:val="22"/>
      </w:rPr>
      <w:tblPr/>
      <w:tcPr>
        <w:shd w:val="clear" w:color="auto" w:fill="D99695"/>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2DC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2DCDC"/>
      </w:tcPr>
    </w:tblStylePr>
  </w:style>
  <w:style w:type="table" w:customStyle="1" w:styleId="BorderedLined-Accent31">
    <w:name w:val="Bordered &amp; Lined - Accent 31"/>
    <w:basedOn w:val="a1"/>
    <w:uiPriority w:val="99"/>
    <w:rPr>
      <w:color w:val="404040"/>
    </w:rPr>
    <w:tblPr>
      <w:tblStyleRowBandSize w:val="1"/>
      <w:tblStyleColBandSize w:val="1"/>
      <w:tblBorders>
        <w:insideH w:val="single" w:sz="4" w:space="0" w:color="5B722E"/>
        <w:insideV w:val="single" w:sz="4" w:space="0" w:color="5B722E"/>
      </w:tblBorders>
      <w:tblCellMar>
        <w:left w:w="0" w:type="dxa"/>
        <w:right w:w="0" w:type="dxa"/>
      </w:tblCellMar>
    </w:tblPr>
    <w:tblStylePr w:type="firstRow">
      <w:rPr>
        <w:rFonts w:ascii="Arial" w:hAnsi="Arial" w:cs="Arial" w:hint="default"/>
        <w:color w:val="F2F2F2"/>
        <w:sz w:val="22"/>
        <w:szCs w:val="22"/>
      </w:rPr>
      <w:tblPr/>
      <w:tcPr>
        <w:shd w:val="clear" w:color="auto" w:fill="9ABB59"/>
      </w:tcPr>
    </w:tblStylePr>
    <w:tblStylePr w:type="lastRow">
      <w:rPr>
        <w:rFonts w:ascii="Arial" w:hAnsi="Arial" w:cs="Arial" w:hint="default"/>
        <w:color w:val="F2F2F2"/>
        <w:sz w:val="22"/>
        <w:szCs w:val="22"/>
      </w:rPr>
      <w:tblPr/>
      <w:tcPr>
        <w:shd w:val="clear" w:color="auto" w:fill="9ABB59"/>
      </w:tcPr>
    </w:tblStylePr>
    <w:tblStylePr w:type="firstCol">
      <w:rPr>
        <w:rFonts w:ascii="Arial" w:hAnsi="Arial" w:cs="Arial" w:hint="default"/>
        <w:color w:val="F2F2F2"/>
        <w:sz w:val="22"/>
        <w:szCs w:val="22"/>
      </w:rPr>
      <w:tblPr/>
      <w:tcPr>
        <w:shd w:val="clear" w:color="auto" w:fill="9ABB59"/>
      </w:tcPr>
    </w:tblStylePr>
    <w:tblStylePr w:type="lastCol">
      <w:rPr>
        <w:rFonts w:ascii="Arial" w:hAnsi="Arial" w:cs="Arial" w:hint="default"/>
        <w:color w:val="F2F2F2"/>
        <w:sz w:val="22"/>
        <w:szCs w:val="22"/>
      </w:rPr>
      <w:tblPr/>
      <w:tcPr>
        <w:shd w:val="clear" w:color="auto" w:fill="9ABB59"/>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AF1D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AF1DC"/>
      </w:tcPr>
    </w:tblStylePr>
  </w:style>
  <w:style w:type="table" w:customStyle="1" w:styleId="BorderedLined-Accent41">
    <w:name w:val="Bordered &amp; Lined - Accent 41"/>
    <w:basedOn w:val="a1"/>
    <w:uiPriority w:val="99"/>
    <w:rPr>
      <w:color w:val="404040"/>
    </w:rPr>
    <w:tblPr>
      <w:tblStyleRowBandSize w:val="1"/>
      <w:tblStyleColBandSize w:val="1"/>
      <w:tblBorders>
        <w:insideH w:val="single" w:sz="4" w:space="0" w:color="4A395F"/>
        <w:insideV w:val="single" w:sz="4" w:space="0" w:color="4A395F"/>
      </w:tblBorders>
      <w:tblCellMar>
        <w:left w:w="0" w:type="dxa"/>
        <w:right w:w="0" w:type="dxa"/>
      </w:tblCellMar>
    </w:tblPr>
    <w:tblStylePr w:type="firstRow">
      <w:rPr>
        <w:rFonts w:ascii="Arial" w:hAnsi="Arial" w:cs="Arial" w:hint="default"/>
        <w:color w:val="F2F2F2"/>
        <w:sz w:val="22"/>
        <w:szCs w:val="22"/>
      </w:rPr>
      <w:tblPr/>
      <w:tcPr>
        <w:shd w:val="clear" w:color="auto" w:fill="B2A1C6"/>
      </w:tcPr>
    </w:tblStylePr>
    <w:tblStylePr w:type="lastRow">
      <w:rPr>
        <w:rFonts w:ascii="Arial" w:hAnsi="Arial" w:cs="Arial" w:hint="default"/>
        <w:color w:val="F2F2F2"/>
        <w:sz w:val="22"/>
        <w:szCs w:val="22"/>
      </w:rPr>
      <w:tblPr/>
      <w:tcPr>
        <w:shd w:val="clear" w:color="auto" w:fill="B2A1C6"/>
      </w:tcPr>
    </w:tblStylePr>
    <w:tblStylePr w:type="firstCol">
      <w:rPr>
        <w:rFonts w:ascii="Arial" w:hAnsi="Arial" w:cs="Arial" w:hint="default"/>
        <w:color w:val="F2F2F2"/>
        <w:sz w:val="22"/>
        <w:szCs w:val="22"/>
      </w:rPr>
      <w:tblPr/>
      <w:tcPr>
        <w:shd w:val="clear" w:color="auto" w:fill="B2A1C6"/>
      </w:tcPr>
    </w:tblStylePr>
    <w:tblStylePr w:type="lastCol">
      <w:rPr>
        <w:rFonts w:ascii="Arial" w:hAnsi="Arial" w:cs="Arial" w:hint="default"/>
        <w:color w:val="F2F2F2"/>
        <w:sz w:val="22"/>
        <w:szCs w:val="22"/>
      </w:rPr>
      <w:tblPr/>
      <w:tcPr>
        <w:shd w:val="clear" w:color="auto" w:fill="B2A1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E5DFEC"/>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E5DFEC"/>
      </w:tcPr>
    </w:tblStylePr>
  </w:style>
  <w:style w:type="table" w:customStyle="1" w:styleId="BorderedLined-Accent51">
    <w:name w:val="Bordered &amp; Lined - Accent 51"/>
    <w:basedOn w:val="a1"/>
    <w:uiPriority w:val="99"/>
    <w:rPr>
      <w:color w:val="404040"/>
    </w:rPr>
    <w:tblPr>
      <w:tblStyleRowBandSize w:val="1"/>
      <w:tblStyleColBandSize w:val="1"/>
      <w:tblBorders>
        <w:insideH w:val="single" w:sz="4" w:space="0" w:color="266779"/>
        <w:insideV w:val="single" w:sz="4" w:space="0" w:color="266779"/>
      </w:tblBorders>
      <w:tblCellMar>
        <w:left w:w="0" w:type="dxa"/>
        <w:right w:w="0" w:type="dxa"/>
      </w:tblCellMar>
    </w:tblPr>
    <w:tblStylePr w:type="firstRow">
      <w:rPr>
        <w:rFonts w:ascii="Arial" w:hAnsi="Arial" w:cs="Arial" w:hint="default"/>
        <w:color w:val="F2F2F2"/>
        <w:sz w:val="22"/>
        <w:szCs w:val="22"/>
      </w:rPr>
      <w:tblPr/>
      <w:tcPr>
        <w:shd w:val="clear" w:color="auto" w:fill="4BACC6"/>
      </w:tcPr>
    </w:tblStylePr>
    <w:tblStylePr w:type="lastRow">
      <w:rPr>
        <w:rFonts w:ascii="Arial" w:hAnsi="Arial" w:cs="Arial" w:hint="default"/>
        <w:color w:val="F2F2F2"/>
        <w:sz w:val="22"/>
        <w:szCs w:val="22"/>
      </w:rPr>
      <w:tblPr/>
      <w:tcPr>
        <w:shd w:val="clear" w:color="auto" w:fill="4BACC6"/>
      </w:tcPr>
    </w:tblStylePr>
    <w:tblStylePr w:type="firstCol">
      <w:rPr>
        <w:rFonts w:ascii="Arial" w:hAnsi="Arial" w:cs="Arial" w:hint="default"/>
        <w:color w:val="F2F2F2"/>
        <w:sz w:val="22"/>
        <w:szCs w:val="22"/>
      </w:rPr>
      <w:tblPr/>
      <w:tcPr>
        <w:shd w:val="clear" w:color="auto" w:fill="4BACC6"/>
      </w:tcPr>
    </w:tblStylePr>
    <w:tblStylePr w:type="lastCol">
      <w:rPr>
        <w:rFonts w:ascii="Arial" w:hAnsi="Arial" w:cs="Arial" w:hint="default"/>
        <w:color w:val="F2F2F2"/>
        <w:sz w:val="22"/>
        <w:szCs w:val="22"/>
      </w:rPr>
      <w:tblPr/>
      <w:tcPr>
        <w:shd w:val="clear" w:color="auto" w:fill="4BACC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DAEEF3"/>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DAEEF3"/>
      </w:tcPr>
    </w:tblStylePr>
  </w:style>
  <w:style w:type="table" w:customStyle="1" w:styleId="BorderedLined-Accent61">
    <w:name w:val="Bordered &amp; Lined - Accent 61"/>
    <w:basedOn w:val="a1"/>
    <w:uiPriority w:val="99"/>
    <w:rPr>
      <w:color w:val="404040"/>
    </w:rPr>
    <w:tblPr>
      <w:tblStyleRowBandSize w:val="1"/>
      <w:tblStyleColBandSize w:val="1"/>
      <w:tblBorders>
        <w:insideH w:val="single" w:sz="4" w:space="0" w:color="B15407"/>
        <w:insideV w:val="single" w:sz="4" w:space="0" w:color="B15407"/>
      </w:tblBorders>
      <w:tblCellMar>
        <w:left w:w="0" w:type="dxa"/>
        <w:right w:w="0" w:type="dxa"/>
      </w:tblCellMar>
    </w:tblPr>
    <w:tblStylePr w:type="firstRow">
      <w:rPr>
        <w:rFonts w:ascii="Arial" w:hAnsi="Arial" w:cs="Arial" w:hint="default"/>
        <w:color w:val="F2F2F2"/>
        <w:sz w:val="22"/>
        <w:szCs w:val="22"/>
      </w:rPr>
      <w:tblPr/>
      <w:tcPr>
        <w:shd w:val="clear" w:color="auto" w:fill="F79646"/>
      </w:tcPr>
    </w:tblStylePr>
    <w:tblStylePr w:type="lastRow">
      <w:rPr>
        <w:rFonts w:ascii="Arial" w:hAnsi="Arial" w:cs="Arial" w:hint="default"/>
        <w:color w:val="F2F2F2"/>
        <w:sz w:val="22"/>
        <w:szCs w:val="22"/>
      </w:rPr>
      <w:tblPr/>
      <w:tcPr>
        <w:shd w:val="clear" w:color="auto" w:fill="F79646"/>
      </w:tcPr>
    </w:tblStylePr>
    <w:tblStylePr w:type="firstCol">
      <w:rPr>
        <w:rFonts w:ascii="Arial" w:hAnsi="Arial" w:cs="Arial" w:hint="default"/>
        <w:color w:val="F2F2F2"/>
        <w:sz w:val="22"/>
        <w:szCs w:val="22"/>
      </w:rPr>
      <w:tblPr/>
      <w:tcPr>
        <w:shd w:val="clear" w:color="auto" w:fill="F79646"/>
      </w:tcPr>
    </w:tblStylePr>
    <w:tblStylePr w:type="lastCol">
      <w:rPr>
        <w:rFonts w:ascii="Arial" w:hAnsi="Arial" w:cs="Arial" w:hint="default"/>
        <w:color w:val="F2F2F2"/>
        <w:sz w:val="22"/>
        <w:szCs w:val="22"/>
      </w:rPr>
      <w:tblPr/>
      <w:tcPr>
        <w:shd w:val="clear" w:color="auto" w:fill="F79646"/>
      </w:tcPr>
    </w:tblStylePr>
    <w:tblStylePr w:type="band1Vert">
      <w:rPr>
        <w:rFonts w:ascii="Arial" w:hAnsi="Arial" w:cs="Arial" w:hint="default"/>
        <w:color w:val="404040"/>
        <w:sz w:val="22"/>
        <w:szCs w:val="22"/>
      </w:rPr>
    </w:tblStylePr>
    <w:tblStylePr w:type="band2Vert">
      <w:rPr>
        <w:rFonts w:ascii="Arial" w:hAnsi="Arial" w:cs="Arial" w:hint="default"/>
        <w:color w:val="404040"/>
        <w:sz w:val="22"/>
        <w:szCs w:val="22"/>
      </w:rPr>
      <w:tblPr/>
      <w:tcPr>
        <w:shd w:val="clear" w:color="auto" w:fill="FDE9D8"/>
      </w:tcPr>
    </w:tblStylePr>
    <w:tblStylePr w:type="band1Horz">
      <w:rPr>
        <w:rFonts w:ascii="Arial" w:hAnsi="Arial" w:cs="Arial" w:hint="default"/>
        <w:color w:val="404040"/>
        <w:sz w:val="22"/>
        <w:szCs w:val="22"/>
      </w:rPr>
    </w:tblStylePr>
    <w:tblStylePr w:type="band2Horz">
      <w:rPr>
        <w:rFonts w:ascii="Arial" w:hAnsi="Arial" w:cs="Arial" w:hint="default"/>
        <w:color w:val="404040"/>
        <w:sz w:val="22"/>
        <w:szCs w:val="22"/>
      </w:rPr>
      <w:tblPr/>
      <w:tcPr>
        <w:shd w:val="clear" w:color="auto" w:fill="FDE9D8"/>
      </w:tcPr>
    </w:tblStylePr>
  </w:style>
  <w:style w:type="table" w:customStyle="1" w:styleId="Bordered1">
    <w:name w:val="Bordered1"/>
    <w:basedOn w:val="a1"/>
    <w:uiPriority w:val="99"/>
    <w:rPr>
      <w:sz w:val="22"/>
    </w:rPr>
    <w:tblPr>
      <w:tblStyleRowBandSize w:val="1"/>
      <w:tblStyleColBandSize w:val="1"/>
      <w:tblBorders>
        <w:insideH w:val="single" w:sz="4" w:space="0" w:color="D9D9D9"/>
        <w:insideV w:val="single" w:sz="4" w:space="0" w:color="D9D9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7F7F7F"/>
        </w:tcBorders>
      </w:tcPr>
    </w:tblStylePr>
    <w:tblStylePr w:type="lastRow">
      <w:rPr>
        <w:rFonts w:ascii="Arial" w:hAnsi="Arial" w:cs="Arial" w:hint="default"/>
        <w:color w:val="404040"/>
        <w:sz w:val="22"/>
        <w:szCs w:val="22"/>
      </w:rPr>
      <w:tblPr/>
      <w:tcPr>
        <w:tcBorders>
          <w:top w:val="single" w:sz="12" w:space="0" w:color="7F7F7F"/>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7F7F7F"/>
        </w:tcBorders>
      </w:tcPr>
    </w:tblStylePr>
    <w:tblStylePr w:type="band1Horz">
      <w:rPr>
        <w:rFonts w:ascii="Arial" w:hAnsi="Arial" w:cs="Arial" w:hint="default"/>
        <w:color w:val="404040"/>
        <w:sz w:val="22"/>
        <w:szCs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1"/>
    <w:uiPriority w:val="99"/>
    <w:rPr>
      <w:sz w:val="22"/>
    </w:rPr>
    <w:tblPr>
      <w:tblStyleRowBandSize w:val="1"/>
      <w:tblStyleColBandSize w:val="1"/>
      <w:tblBorders>
        <w:insideH w:val="single" w:sz="4" w:space="0" w:color="B7CBE4"/>
        <w:insideV w:val="single" w:sz="4" w:space="0" w:color="B7CBE4"/>
      </w:tblBorders>
      <w:tblCellMar>
        <w:left w:w="0" w:type="dxa"/>
        <w:right w:w="0" w:type="dxa"/>
      </w:tblCellMar>
    </w:tblPr>
    <w:tblStylePr w:type="firstRow">
      <w:rPr>
        <w:rFonts w:ascii="Arial" w:hAnsi="Arial" w:cs="Arial" w:hint="default"/>
        <w:color w:val="404040"/>
        <w:sz w:val="22"/>
        <w:szCs w:val="22"/>
      </w:rPr>
      <w:tblPr/>
      <w:tcPr>
        <w:tcBorders>
          <w:bottom w:val="single" w:sz="12" w:space="0" w:color="4F81BD"/>
        </w:tcBorders>
      </w:tcPr>
    </w:tblStylePr>
    <w:tblStylePr w:type="lastRow">
      <w:rPr>
        <w:rFonts w:ascii="Arial" w:hAnsi="Arial" w:cs="Arial" w:hint="default"/>
        <w:color w:val="404040"/>
        <w:sz w:val="22"/>
        <w:szCs w:val="22"/>
      </w:rPr>
      <w:tblPr/>
      <w:tcPr>
        <w:tcBorders>
          <w:top w:val="single" w:sz="12" w:space="0" w:color="4F81BD"/>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4F81BD"/>
        </w:tcBorders>
      </w:tcPr>
    </w:tblStylePr>
    <w:tblStylePr w:type="band1Horz">
      <w:rPr>
        <w:rFonts w:ascii="Arial" w:hAnsi="Arial" w:cs="Arial" w:hint="default"/>
        <w:color w:val="404040"/>
        <w:sz w:val="22"/>
        <w:szCs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1"/>
    <w:uiPriority w:val="99"/>
    <w:rPr>
      <w:sz w:val="22"/>
    </w:rPr>
    <w:tblPr>
      <w:tblStyleRowBandSize w:val="1"/>
      <w:tblStyleColBandSize w:val="1"/>
      <w:tblBorders>
        <w:insideH w:val="single" w:sz="4" w:space="0" w:color="E5B7B6"/>
        <w:insideV w:val="single" w:sz="4" w:space="0" w:color="E5B7B6"/>
      </w:tblBorders>
      <w:tblCellMar>
        <w:left w:w="0" w:type="dxa"/>
        <w:right w:w="0" w:type="dxa"/>
      </w:tblCellMar>
    </w:tblPr>
    <w:tblStylePr w:type="firstRow">
      <w:rPr>
        <w:rFonts w:ascii="Arial" w:hAnsi="Arial" w:cs="Arial" w:hint="default"/>
        <w:color w:val="404040"/>
        <w:sz w:val="22"/>
        <w:szCs w:val="22"/>
      </w:rPr>
      <w:tblPr/>
      <w:tcPr>
        <w:tcBorders>
          <w:bottom w:val="single" w:sz="12" w:space="0" w:color="D99695"/>
        </w:tcBorders>
      </w:tcPr>
    </w:tblStylePr>
    <w:tblStylePr w:type="lastRow">
      <w:rPr>
        <w:rFonts w:ascii="Arial" w:hAnsi="Arial" w:cs="Arial" w:hint="default"/>
        <w:color w:val="404040"/>
        <w:sz w:val="22"/>
        <w:szCs w:val="22"/>
      </w:rPr>
      <w:tblPr/>
      <w:tcPr>
        <w:tcBorders>
          <w:top w:val="single" w:sz="12" w:space="0" w:color="D99695"/>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D99695"/>
        </w:tcBorders>
      </w:tcPr>
    </w:tblStylePr>
    <w:tblStylePr w:type="band1Horz">
      <w:rPr>
        <w:rFonts w:ascii="Arial" w:hAnsi="Arial" w:cs="Arial" w:hint="default"/>
        <w:color w:val="404040"/>
        <w:sz w:val="22"/>
        <w:szCs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1"/>
    <w:uiPriority w:val="99"/>
    <w:rPr>
      <w:sz w:val="22"/>
    </w:rPr>
    <w:tblPr>
      <w:tblStyleRowBandSize w:val="1"/>
      <w:tblStyleColBandSize w:val="1"/>
      <w:tblBorders>
        <w:insideH w:val="single" w:sz="4" w:space="0" w:color="D6E3BB"/>
        <w:insideV w:val="single" w:sz="4" w:space="0" w:color="D6E3BB"/>
      </w:tblBorders>
      <w:tblCellMar>
        <w:left w:w="0" w:type="dxa"/>
        <w:right w:w="0" w:type="dxa"/>
      </w:tblCellMar>
    </w:tblPr>
    <w:tblStylePr w:type="firstRow">
      <w:rPr>
        <w:rFonts w:ascii="Arial" w:hAnsi="Arial" w:cs="Arial" w:hint="default"/>
        <w:color w:val="404040"/>
        <w:sz w:val="22"/>
        <w:szCs w:val="22"/>
      </w:rPr>
      <w:tblPr/>
      <w:tcPr>
        <w:tcBorders>
          <w:bottom w:val="single" w:sz="12" w:space="0" w:color="C3D69B"/>
        </w:tcBorders>
      </w:tcPr>
    </w:tblStylePr>
    <w:tblStylePr w:type="lastRow">
      <w:rPr>
        <w:rFonts w:ascii="Arial" w:hAnsi="Arial" w:cs="Arial" w:hint="default"/>
        <w:color w:val="404040"/>
        <w:sz w:val="22"/>
        <w:szCs w:val="22"/>
      </w:rPr>
      <w:tblPr/>
      <w:tcPr>
        <w:tcBorders>
          <w:top w:val="single" w:sz="12" w:space="0" w:color="C3D69B"/>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C3D69B"/>
        </w:tcBorders>
      </w:tcPr>
    </w:tblStylePr>
    <w:tblStylePr w:type="band1Horz">
      <w:rPr>
        <w:rFonts w:ascii="Arial" w:hAnsi="Arial" w:cs="Arial" w:hint="default"/>
        <w:color w:val="404040"/>
        <w:sz w:val="22"/>
        <w:szCs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1"/>
    <w:uiPriority w:val="99"/>
    <w:rPr>
      <w:sz w:val="22"/>
    </w:rPr>
    <w:tblPr>
      <w:tblStyleRowBandSize w:val="1"/>
      <w:tblStyleColBandSize w:val="1"/>
      <w:tblBorders>
        <w:insideH w:val="single" w:sz="4" w:space="0" w:color="CBC0D9"/>
        <w:insideV w:val="single" w:sz="4" w:space="0" w:color="CBC0D9"/>
      </w:tblBorders>
      <w:tblCellMar>
        <w:left w:w="0" w:type="dxa"/>
        <w:right w:w="0" w:type="dxa"/>
      </w:tblCellMar>
    </w:tblPr>
    <w:tblStylePr w:type="firstRow">
      <w:rPr>
        <w:rFonts w:ascii="Arial" w:hAnsi="Arial" w:cs="Arial" w:hint="default"/>
        <w:color w:val="404040"/>
        <w:sz w:val="22"/>
        <w:szCs w:val="22"/>
      </w:rPr>
      <w:tblPr/>
      <w:tcPr>
        <w:tcBorders>
          <w:bottom w:val="single" w:sz="12" w:space="0" w:color="B2A1C6"/>
        </w:tcBorders>
      </w:tcPr>
    </w:tblStylePr>
    <w:tblStylePr w:type="lastRow">
      <w:rPr>
        <w:rFonts w:ascii="Arial" w:hAnsi="Arial" w:cs="Arial" w:hint="default"/>
        <w:color w:val="404040"/>
        <w:sz w:val="22"/>
        <w:szCs w:val="22"/>
      </w:rPr>
      <w:tblPr/>
      <w:tcPr>
        <w:tcBorders>
          <w:top w:val="single" w:sz="12" w:space="0" w:color="B2A1C6"/>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B2A1C6"/>
        </w:tcBorders>
      </w:tcPr>
    </w:tblStylePr>
    <w:tblStylePr w:type="band1Horz">
      <w:rPr>
        <w:rFonts w:ascii="Arial" w:hAnsi="Arial" w:cs="Arial" w:hint="default"/>
        <w:color w:val="404040"/>
        <w:sz w:val="22"/>
        <w:szCs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1"/>
    <w:uiPriority w:val="99"/>
    <w:rPr>
      <w:sz w:val="22"/>
    </w:rPr>
    <w:tblPr>
      <w:tblStyleRowBandSize w:val="1"/>
      <w:tblStyleColBandSize w:val="1"/>
      <w:tblBorders>
        <w:insideH w:val="single" w:sz="4" w:space="0" w:color="B6DDE8"/>
        <w:insideV w:val="single" w:sz="4" w:space="0" w:color="B6DDE8"/>
      </w:tblBorders>
      <w:tblCellMar>
        <w:left w:w="0" w:type="dxa"/>
        <w:right w:w="0" w:type="dxa"/>
      </w:tblCellMar>
    </w:tblPr>
    <w:tblStylePr w:type="firstRow">
      <w:rPr>
        <w:rFonts w:ascii="Arial" w:hAnsi="Arial" w:cs="Arial" w:hint="default"/>
        <w:color w:val="404040"/>
        <w:sz w:val="22"/>
        <w:szCs w:val="22"/>
      </w:rPr>
      <w:tblPr/>
      <w:tcPr>
        <w:tcBorders>
          <w:bottom w:val="single" w:sz="12" w:space="0" w:color="92CCDC"/>
        </w:tcBorders>
      </w:tcPr>
    </w:tblStylePr>
    <w:tblStylePr w:type="lastRow">
      <w:rPr>
        <w:rFonts w:ascii="Arial" w:hAnsi="Arial" w:cs="Arial" w:hint="default"/>
        <w:color w:val="404040"/>
        <w:sz w:val="22"/>
        <w:szCs w:val="22"/>
      </w:rPr>
      <w:tblPr/>
      <w:tcPr>
        <w:tcBorders>
          <w:top w:val="single" w:sz="12" w:space="0" w:color="92CCDC"/>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92CCDC"/>
        </w:tcBorders>
      </w:tcPr>
    </w:tblStylePr>
    <w:tblStylePr w:type="band1Horz">
      <w:rPr>
        <w:rFonts w:ascii="Arial" w:hAnsi="Arial" w:cs="Arial" w:hint="default"/>
        <w:color w:val="404040"/>
        <w:sz w:val="22"/>
        <w:szCs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1"/>
    <w:uiPriority w:val="99"/>
    <w:rPr>
      <w:sz w:val="22"/>
    </w:rPr>
    <w:tblPr>
      <w:tblStyleRowBandSize w:val="1"/>
      <w:tblStyleColBandSize w:val="1"/>
      <w:tblBorders>
        <w:insideH w:val="single" w:sz="4" w:space="0" w:color="FBD4B4"/>
        <w:insideV w:val="single" w:sz="4" w:space="0" w:color="FBD4B4"/>
      </w:tblBorders>
      <w:tblCellMar>
        <w:left w:w="0" w:type="dxa"/>
        <w:right w:w="0" w:type="dxa"/>
      </w:tblCellMar>
    </w:tblPr>
    <w:tblStylePr w:type="firstRow">
      <w:rPr>
        <w:rFonts w:ascii="Arial" w:hAnsi="Arial" w:cs="Arial" w:hint="default"/>
        <w:color w:val="404040"/>
        <w:sz w:val="22"/>
        <w:szCs w:val="22"/>
      </w:rPr>
      <w:tblPr/>
      <w:tcPr>
        <w:tcBorders>
          <w:bottom w:val="single" w:sz="12" w:space="0" w:color="FAC090"/>
        </w:tcBorders>
      </w:tcPr>
    </w:tblStylePr>
    <w:tblStylePr w:type="lastRow">
      <w:rPr>
        <w:rFonts w:ascii="Arial" w:hAnsi="Arial" w:cs="Arial" w:hint="default"/>
        <w:color w:val="404040"/>
        <w:sz w:val="22"/>
        <w:szCs w:val="22"/>
      </w:rPr>
      <w:tblPr/>
      <w:tcPr>
        <w:tcBorders>
          <w:top w:val="single" w:sz="12" w:space="0" w:color="FAC090"/>
        </w:tcBorders>
      </w:tcPr>
    </w:tblStylePr>
    <w:tblStylePr w:type="firstCol">
      <w:rPr>
        <w:rFonts w:ascii="Arial" w:hAnsi="Arial" w:cs="Arial" w:hint="default"/>
        <w:color w:val="404040"/>
        <w:sz w:val="22"/>
        <w:szCs w:val="22"/>
      </w:rPr>
    </w:tblStylePr>
    <w:tblStylePr w:type="lastCol">
      <w:rPr>
        <w:rFonts w:ascii="Arial" w:hAnsi="Arial" w:cs="Arial" w:hint="default"/>
        <w:color w:val="404040"/>
        <w:sz w:val="22"/>
        <w:szCs w:val="22"/>
      </w:rPr>
      <w:tblPr/>
      <w:tcPr>
        <w:tcBorders>
          <w:left w:val="single" w:sz="12" w:space="0" w:color="FAC090"/>
        </w:tcBorders>
      </w:tcPr>
    </w:tblStylePr>
    <w:tblStylePr w:type="band1Horz">
      <w:rPr>
        <w:rFonts w:ascii="Arial" w:hAnsi="Arial" w:cs="Arial" w:hint="default"/>
        <w:color w:val="404040"/>
        <w:sz w:val="22"/>
        <w:szCs w:val="22"/>
      </w:rPr>
      <w:tblPr/>
      <w:tcPr>
        <w:tcBorders>
          <w:top w:val="single" w:sz="4" w:space="0" w:color="FBD4B4"/>
          <w:left w:val="single" w:sz="4" w:space="0" w:color="FBD4B4"/>
          <w:bottom w:val="single" w:sz="4" w:space="0" w:color="FBD4B4"/>
          <w:right w:val="single" w:sz="4" w:space="0" w:color="FBD4B4"/>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vestmo.r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C5F57806D4652F9C0C7433B6229D4F803BDB9FBB3F1812110106D1DF45C84FAAADFD5A4FACABCAED4E2545E56945EB3D72E37D2ED614400E50Q2H" TargetMode="External"/><Relationship Id="rId4" Type="http://schemas.openxmlformats.org/officeDocument/2006/relationships/settings" Target="settings.xml"/><Relationship Id="rId9" Type="http://schemas.openxmlformats.org/officeDocument/2006/relationships/hyperlink" Target="https://torg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1</Pages>
  <Words>12305</Words>
  <Characters>70145</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    </vt:lpstr>
      <vt:lpstr>    3. Методика  определения результатов выполнения мероприятий подпрограммы </vt:lpstr>
      <vt:lpstr>    «Эффективное управление имущественным комплексом»</vt:lpstr>
    </vt:vector>
  </TitlesOfParts>
  <Company/>
  <LinksUpToDate>false</LinksUpToDate>
  <CharactersWithSpaces>82286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Ирина Грунина</cp:lastModifiedBy>
  <cp:revision>14</cp:revision>
  <dcterms:created xsi:type="dcterms:W3CDTF">2025-09-19T09:13:00Z</dcterms:created>
  <dcterms:modified xsi:type="dcterms:W3CDTF">2025-10-31T13:13:00Z</dcterms:modified>
</cp:coreProperties>
</file>