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0B" w:rsidRPr="003A3254" w:rsidRDefault="003A3254" w:rsidP="00B007B8">
      <w:pPr>
        <w:tabs>
          <w:tab w:val="left" w:pos="6075"/>
        </w:tabs>
        <w:spacing w:after="0" w:line="240" w:lineRule="auto"/>
        <w:rPr>
          <w:sz w:val="40"/>
          <w:szCs w:val="40"/>
        </w:rPr>
      </w:pPr>
      <w:r w:rsidRPr="003A3254">
        <w:rPr>
          <w:sz w:val="40"/>
          <w:szCs w:val="40"/>
        </w:rPr>
        <w:t>ПРОЕКТ</w:t>
      </w:r>
      <w:r w:rsidR="00CF730B" w:rsidRPr="003A3254">
        <w:rPr>
          <w:sz w:val="40"/>
          <w:szCs w:val="40"/>
        </w:rPr>
        <w:tab/>
      </w:r>
    </w:p>
    <w:p w:rsidR="00A51BD8" w:rsidRDefault="00CF730B" w:rsidP="00A51BD8">
      <w:pPr>
        <w:tabs>
          <w:tab w:val="left" w:pos="6075"/>
          <w:tab w:val="left" w:pos="7785"/>
        </w:tabs>
        <w:spacing w:after="0" w:line="240" w:lineRule="auto"/>
      </w:pPr>
      <w:r>
        <w:t xml:space="preserve">                                                                                                                         </w:t>
      </w:r>
      <w:r w:rsidR="00A51BD8">
        <w:tab/>
      </w:r>
      <w:r w:rsidR="00A51BD8">
        <w:tab/>
        <w:t xml:space="preserve">      Приложение </w:t>
      </w:r>
    </w:p>
    <w:p w:rsidR="00A51BD8" w:rsidRDefault="00A51BD8" w:rsidP="00B007B8">
      <w:pPr>
        <w:tabs>
          <w:tab w:val="left" w:pos="6075"/>
        </w:tabs>
        <w:spacing w:after="0" w:line="240" w:lineRule="auto"/>
      </w:pPr>
    </w:p>
    <w:p w:rsidR="00CF730B" w:rsidRDefault="00A51BD8" w:rsidP="00B007B8">
      <w:pPr>
        <w:tabs>
          <w:tab w:val="left" w:pos="6075"/>
        </w:tabs>
        <w:spacing w:after="0" w:line="240" w:lineRule="auto"/>
      </w:pPr>
      <w:r>
        <w:t xml:space="preserve">                                              </w:t>
      </w:r>
      <w:bookmarkStart w:id="0" w:name="_GoBack"/>
      <w:bookmarkEnd w:id="0"/>
      <w:r>
        <w:t xml:space="preserve">                                                                           </w:t>
      </w:r>
      <w:r w:rsidR="00CF730B">
        <w:t xml:space="preserve"> </w:t>
      </w:r>
      <w:r>
        <w:t>к п</w:t>
      </w:r>
      <w:r w:rsidR="00CF730B">
        <w:t>остановлени</w:t>
      </w:r>
      <w:r>
        <w:t>ю</w:t>
      </w:r>
      <w:r w:rsidR="00CF730B">
        <w:t xml:space="preserve"> администрации                                                                                                      </w:t>
      </w:r>
      <w:r w:rsidR="00B007B8">
        <w:t xml:space="preserve">                          </w:t>
      </w:r>
    </w:p>
    <w:p w:rsidR="00CF730B" w:rsidRPr="00CF730B" w:rsidRDefault="00B007B8" w:rsidP="00B007B8">
      <w:pPr>
        <w:tabs>
          <w:tab w:val="left" w:pos="6075"/>
        </w:tabs>
        <w:spacing w:after="0" w:line="240" w:lineRule="auto"/>
      </w:pPr>
      <w:r>
        <w:tab/>
        <w:t>городского округа</w:t>
      </w:r>
    </w:p>
    <w:p w:rsidR="00CF730B" w:rsidRDefault="00B007B8" w:rsidP="006E43B4">
      <w:pPr>
        <w:tabs>
          <w:tab w:val="left" w:pos="6075"/>
        </w:tabs>
        <w:spacing w:after="0" w:line="240" w:lineRule="auto"/>
      </w:pPr>
      <w:r>
        <w:tab/>
        <w:t>от «</w:t>
      </w:r>
      <w:r w:rsidR="00B315FB">
        <w:t xml:space="preserve"> </w:t>
      </w:r>
      <w:r w:rsidR="00B315FB">
        <w:rPr>
          <w:u w:val="single"/>
        </w:rPr>
        <w:t xml:space="preserve">20 </w:t>
      </w:r>
      <w:r>
        <w:t>» _</w:t>
      </w:r>
      <w:r w:rsidR="00B315FB">
        <w:rPr>
          <w:u w:val="single"/>
        </w:rPr>
        <w:t>05</w:t>
      </w:r>
      <w:r>
        <w:t>______2016г. №_</w:t>
      </w:r>
      <w:r w:rsidR="00B315FB">
        <w:rPr>
          <w:u w:val="single"/>
        </w:rPr>
        <w:t>978</w:t>
      </w:r>
      <w:r>
        <w:t>_</w:t>
      </w:r>
    </w:p>
    <w:p w:rsidR="006E43B4" w:rsidRPr="00CF730B" w:rsidRDefault="006E43B4" w:rsidP="006E43B4">
      <w:pPr>
        <w:tabs>
          <w:tab w:val="left" w:pos="6075"/>
        </w:tabs>
        <w:spacing w:after="0" w:line="240" w:lineRule="auto"/>
      </w:pPr>
    </w:p>
    <w:p w:rsidR="00CF730B" w:rsidRPr="00CF730B" w:rsidRDefault="006E43B4" w:rsidP="006E43B4">
      <w:pPr>
        <w:tabs>
          <w:tab w:val="left" w:pos="3510"/>
        </w:tabs>
        <w:jc w:val="center"/>
      </w:pPr>
      <w:r>
        <w:t>Краткосрочный план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 на 2014-2038 годы» на 2017-2019гг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69"/>
        <w:gridCol w:w="1922"/>
        <w:gridCol w:w="3293"/>
        <w:gridCol w:w="3529"/>
      </w:tblGrid>
      <w:tr w:rsidR="00CF730B" w:rsidRPr="00CF730B" w:rsidTr="00B007B8">
        <w:trPr>
          <w:trHeight w:val="9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CF730B" w:rsidRDefault="00CF730B" w:rsidP="009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CF730B" w:rsidP="009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 МКД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CF730B" w:rsidP="009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Вид работ</w:t>
            </w:r>
          </w:p>
        </w:tc>
      </w:tr>
      <w:tr w:rsidR="001771B2" w:rsidRPr="00CF730B" w:rsidTr="001771B2">
        <w:trPr>
          <w:trHeight w:val="507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B2" w:rsidRPr="001771B2" w:rsidRDefault="001771B2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2017 год</w:t>
            </w:r>
          </w:p>
        </w:tc>
      </w:tr>
      <w:tr w:rsidR="00B007B8" w:rsidRPr="00CF730B" w:rsidTr="00B007B8">
        <w:trPr>
          <w:trHeight w:val="9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.У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спенский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ул.50 лет Октября, д.2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B007B8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Замена окон в местах общего пользования, ремонт кровли, замена стропильной системы 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с. Глубокое, д.11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B007B8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в квартирах и разводящих трубопроводов в подвале системы ХВС, канализации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с.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Узуново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м-н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Южный, д. 1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4108E8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в квартирах и разводящих трубопроводов в подвале системы ХВС, канализации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с. Мягкое, д. 11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4108E8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в квартирах и разводящих трубопроводов в подвале системы ХВС, канализации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с. Мягкое, д. 12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в квартирах и разводящих трубопроводов в подвале системы ХВС, канализации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Серебряные Пруды,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м-н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Западный, д. 32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фасада, замена окон в местах общего пользования, кровли, замена стояков центрального отопления,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B007B8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с.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Подхожее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="004E78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4E78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мкр</w:t>
            </w:r>
            <w:proofErr w:type="gramStart"/>
            <w:r w:rsidR="004E78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.Ю</w:t>
            </w:r>
            <w:proofErr w:type="gramEnd"/>
            <w:r w:rsidR="004E78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билейный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д.5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кровли, замена стропильной системы</w:t>
            </w:r>
          </w:p>
          <w:p w:rsidR="00C002E4" w:rsidRPr="001771B2" w:rsidRDefault="00C002E4" w:rsidP="00C00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007B8" w:rsidRPr="00CF730B" w:rsidTr="00B007B8">
        <w:trPr>
          <w:trHeight w:val="6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с.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Шеметово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д.10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кровли</w:t>
            </w:r>
          </w:p>
        </w:tc>
      </w:tr>
      <w:tr w:rsidR="008B5A4E" w:rsidRPr="00CF730B" w:rsidTr="00B007B8">
        <w:trPr>
          <w:trHeight w:val="6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E" w:rsidRPr="00CF730B" w:rsidRDefault="008B5A4E" w:rsidP="00C4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E" w:rsidRPr="001771B2" w:rsidRDefault="008B5A4E" w:rsidP="00C4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E" w:rsidRPr="001771B2" w:rsidRDefault="008B5A4E" w:rsidP="00C4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8B5A4E" w:rsidRPr="001771B2" w:rsidRDefault="008B5A4E" w:rsidP="00C4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п. Дмитриевский, д.10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A4E" w:rsidRPr="001771B2" w:rsidRDefault="008B5A4E" w:rsidP="004E7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кровли, замена стропильной системы, замена стояков центрального отопления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ремонт</w:t>
            </w:r>
            <w:r w:rsidR="004E78F3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несущих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конструк</w:t>
            </w:r>
            <w:r w:rsidR="004E78F3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ций с усилением конструктивных элементов</w:t>
            </w:r>
          </w:p>
        </w:tc>
      </w:tr>
      <w:tr w:rsidR="008B5A4E" w:rsidRPr="00CF730B" w:rsidTr="001771B2">
        <w:trPr>
          <w:trHeight w:val="583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Default="008B5A4E" w:rsidP="00C0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</w:p>
          <w:p w:rsidR="008B5A4E" w:rsidRDefault="008B5A4E" w:rsidP="00C0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</w:p>
          <w:p w:rsidR="008B5A4E" w:rsidRDefault="008B5A4E" w:rsidP="00C0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</w:p>
          <w:p w:rsidR="008B5A4E" w:rsidRDefault="008B5A4E" w:rsidP="00C0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</w:p>
          <w:p w:rsidR="008B5A4E" w:rsidRDefault="008B5A4E" w:rsidP="00C0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</w:p>
          <w:p w:rsidR="008B5A4E" w:rsidRDefault="008B5A4E" w:rsidP="00C0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</w:p>
          <w:p w:rsidR="008B5A4E" w:rsidRPr="001771B2" w:rsidRDefault="008B5A4E" w:rsidP="00C0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2018 год</w:t>
            </w:r>
          </w:p>
        </w:tc>
      </w:tr>
      <w:tr w:rsidR="008B5A4E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 Серебряные Пруды,</w:t>
            </w:r>
          </w:p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м-н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Юбилейный, д.9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E6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кровли, замена стояков центрального отопления,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8B5A4E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 Серебряные Пруды,</w:t>
            </w:r>
          </w:p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м-н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Юбилейный, д.3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</w:t>
            </w:r>
          </w:p>
        </w:tc>
      </w:tr>
      <w:tr w:rsidR="008B5A4E" w:rsidRPr="00CF730B" w:rsidTr="00B007B8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п. Успенский, ул. 50 лет Октября, д.5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кровли, замена стропильной системы</w:t>
            </w:r>
          </w:p>
        </w:tc>
      </w:tr>
      <w:tr w:rsidR="008B5A4E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с. Петрово, д.8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</w:t>
            </w:r>
          </w:p>
        </w:tc>
      </w:tr>
      <w:tr w:rsidR="008B5A4E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с. 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Крутое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кровли, замена стропильной системы, замена стояков центрального отопления,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8B5A4E" w:rsidRPr="00CF730B" w:rsidTr="00064485">
        <w:trPr>
          <w:trHeight w:val="630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2019 год</w:t>
            </w:r>
          </w:p>
        </w:tc>
      </w:tr>
      <w:tr w:rsidR="008B5A4E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. Серебряные Пруды,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ул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.П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ервомайская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,д.8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E6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Замена стояков центрального отопления,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ВС, канализации</w:t>
            </w:r>
            <w:r w:rsidR="00E62BDA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балконных плит</w:t>
            </w:r>
          </w:p>
        </w:tc>
      </w:tr>
      <w:tr w:rsidR="008B5A4E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с.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Дудино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д.36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E6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Ремонт </w:t>
            </w:r>
            <w:r w:rsidR="00E62BDA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межпанельных швов</w:t>
            </w: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ремонт кровли, замена стояков ХВС, канализации</w:t>
            </w:r>
          </w:p>
        </w:tc>
      </w:tr>
      <w:tr w:rsidR="008B5A4E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с.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Дудино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д.38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E6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фасада, замена стояков ХВС, канализации</w:t>
            </w:r>
            <w:r w:rsidR="00E62BDA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, ремонт </w:t>
            </w:r>
            <w:proofErr w:type="spellStart"/>
            <w:r w:rsidR="00E62BDA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отмостки</w:t>
            </w:r>
            <w:proofErr w:type="spellEnd"/>
          </w:p>
        </w:tc>
      </w:tr>
      <w:tr w:rsidR="008B5A4E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. Серебряные Пруды,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ул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.М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еханизаторов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 ,д.28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E" w:rsidRPr="001771B2" w:rsidRDefault="00E62BDA" w:rsidP="00E6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</w:t>
            </w:r>
            <w:r w:rsidR="008B5A4E"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емонт кровли, замена стропильной системы</w:t>
            </w:r>
          </w:p>
        </w:tc>
      </w:tr>
      <w:tr w:rsidR="008B5A4E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д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еметово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</w:t>
            </w:r>
          </w:p>
        </w:tc>
      </w:tr>
      <w:tr w:rsidR="008B5A4E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.М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очилы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ул.Юбилейная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E6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межпанельных швов, замена стояков центрального отопления, ГВС, канализации</w:t>
            </w:r>
          </w:p>
        </w:tc>
      </w:tr>
      <w:tr w:rsidR="008B5A4E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.У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зуново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м-н Южный, д.4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Замена стояков центрального отопления,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8B5A4E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.У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зуново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м-н Южный, д.8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A4E" w:rsidRPr="001771B2" w:rsidRDefault="008B5A4E" w:rsidP="00E6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Замена стояков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8B5A4E" w:rsidRPr="00CF730B" w:rsidTr="001771B2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E" w:rsidRPr="00CF730B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.П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етрово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, д.1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E" w:rsidRPr="001771B2" w:rsidRDefault="008B5A4E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Ремонт кровли, замена стропильной системы</w:t>
            </w:r>
          </w:p>
        </w:tc>
      </w:tr>
    </w:tbl>
    <w:p w:rsidR="00C33110" w:rsidRPr="00CF730B" w:rsidRDefault="00C33110" w:rsidP="00CF730B"/>
    <w:sectPr w:rsidR="00C33110" w:rsidRPr="00CF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4B" w:rsidRDefault="004A6B4B" w:rsidP="00CF730B">
      <w:pPr>
        <w:spacing w:after="0" w:line="240" w:lineRule="auto"/>
      </w:pPr>
      <w:r>
        <w:separator/>
      </w:r>
    </w:p>
  </w:endnote>
  <w:endnote w:type="continuationSeparator" w:id="0">
    <w:p w:rsidR="004A6B4B" w:rsidRDefault="004A6B4B" w:rsidP="00CF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4B" w:rsidRDefault="004A6B4B" w:rsidP="00CF730B">
      <w:pPr>
        <w:spacing w:after="0" w:line="240" w:lineRule="auto"/>
      </w:pPr>
      <w:r>
        <w:separator/>
      </w:r>
    </w:p>
  </w:footnote>
  <w:footnote w:type="continuationSeparator" w:id="0">
    <w:p w:rsidR="004A6B4B" w:rsidRDefault="004A6B4B" w:rsidP="00CF7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0B"/>
    <w:rsid w:val="00124F7C"/>
    <w:rsid w:val="001771B2"/>
    <w:rsid w:val="003A3254"/>
    <w:rsid w:val="004108E8"/>
    <w:rsid w:val="004508D0"/>
    <w:rsid w:val="004A6B4B"/>
    <w:rsid w:val="004E78F3"/>
    <w:rsid w:val="0051394E"/>
    <w:rsid w:val="006E43B4"/>
    <w:rsid w:val="008B5A4E"/>
    <w:rsid w:val="00A51BD8"/>
    <w:rsid w:val="00B007B8"/>
    <w:rsid w:val="00B315FB"/>
    <w:rsid w:val="00C002E4"/>
    <w:rsid w:val="00C33110"/>
    <w:rsid w:val="00CF730B"/>
    <w:rsid w:val="00DF1B50"/>
    <w:rsid w:val="00E62BDA"/>
    <w:rsid w:val="00F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30B"/>
  </w:style>
  <w:style w:type="paragraph" w:styleId="a5">
    <w:name w:val="footer"/>
    <w:basedOn w:val="a"/>
    <w:link w:val="a6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30B"/>
  </w:style>
  <w:style w:type="paragraph" w:styleId="a5">
    <w:name w:val="footer"/>
    <w:basedOn w:val="a"/>
    <w:link w:val="a6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Канунникова</dc:creator>
  <cp:lastModifiedBy>Елена Н. Канунникова</cp:lastModifiedBy>
  <cp:revision>10</cp:revision>
  <cp:lastPrinted>2016-05-20T13:41:00Z</cp:lastPrinted>
  <dcterms:created xsi:type="dcterms:W3CDTF">2016-05-20T12:34:00Z</dcterms:created>
  <dcterms:modified xsi:type="dcterms:W3CDTF">2016-09-20T07:06:00Z</dcterms:modified>
</cp:coreProperties>
</file>