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33" w:rsidRPr="00397F8E" w:rsidRDefault="00C67B33" w:rsidP="00693396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7F8E">
        <w:rPr>
          <w:rFonts w:ascii="Times New Roman" w:hAnsi="Times New Roman" w:cs="Times New Roman"/>
          <w:sz w:val="24"/>
          <w:szCs w:val="24"/>
        </w:rPr>
        <w:t xml:space="preserve">                                                 Извещение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о предварительном согласовании предоставления земельных участков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на которые не разграничена, находящихся на территории городского округа Серебряные Пруды Московской области, </w:t>
      </w:r>
      <w:r w:rsidRPr="00397F8E">
        <w:rPr>
          <w:rStyle w:val="a4"/>
          <w:rFonts w:ascii="Times New Roman" w:hAnsi="Times New Roman" w:cs="Times New Roman"/>
          <w:b w:val="0"/>
          <w:sz w:val="24"/>
          <w:szCs w:val="24"/>
        </w:rPr>
        <w:t>гражданам для индивидуального жилищного строительства и ведения личного подсобного хозяйства</w:t>
      </w:r>
      <w:r w:rsidRPr="00397F8E">
        <w:rPr>
          <w:rStyle w:val="a4"/>
          <w:rFonts w:ascii="Times New Roman" w:hAnsi="Times New Roman" w:cs="Times New Roman"/>
          <w:sz w:val="24"/>
          <w:szCs w:val="24"/>
        </w:rPr>
        <w:t>.</w:t>
      </w:r>
    </w:p>
    <w:bookmarkEnd w:id="0"/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sz w:val="24"/>
          <w:szCs w:val="24"/>
        </w:rPr>
        <w:t>Администрация городского округа Серебряные Пруды в соответствии со ст. 39.18 Земельного кодекса Российской Федерации информирует о предварительном согласовании предоставления в собственность (аренду) за плату земельных участков с кадастровым</w:t>
      </w:r>
      <w:r w:rsidR="00397F8E">
        <w:rPr>
          <w:rFonts w:ascii="Times New Roman" w:hAnsi="Times New Roman" w:cs="Times New Roman"/>
          <w:sz w:val="24"/>
          <w:szCs w:val="24"/>
        </w:rPr>
        <w:t>и номера</w:t>
      </w:r>
      <w:r w:rsidRPr="00397F8E">
        <w:rPr>
          <w:rFonts w:ascii="Times New Roman" w:hAnsi="Times New Roman" w:cs="Times New Roman"/>
          <w:sz w:val="24"/>
          <w:szCs w:val="24"/>
        </w:rPr>
        <w:t>м</w:t>
      </w:r>
      <w:r w:rsidR="00397F8E">
        <w:rPr>
          <w:rFonts w:ascii="Times New Roman" w:hAnsi="Times New Roman" w:cs="Times New Roman"/>
          <w:sz w:val="24"/>
          <w:szCs w:val="24"/>
        </w:rPr>
        <w:t>и</w:t>
      </w:r>
      <w:r w:rsidRPr="00397F8E">
        <w:rPr>
          <w:rFonts w:ascii="Times New Roman" w:hAnsi="Times New Roman" w:cs="Times New Roman"/>
          <w:sz w:val="24"/>
          <w:szCs w:val="24"/>
        </w:rPr>
        <w:t>:</w:t>
      </w:r>
    </w:p>
    <w:p w:rsidR="00C67B33" w:rsidRPr="00397F8E" w:rsidRDefault="00677BFC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50:39:006</w:t>
      </w:r>
      <w:r w:rsidR="0099654A">
        <w:rPr>
          <w:rFonts w:ascii="Times New Roman" w:hAnsi="Times New Roman" w:cs="Times New Roman"/>
          <w:sz w:val="24"/>
          <w:szCs w:val="24"/>
        </w:rPr>
        <w:t>0503</w:t>
      </w:r>
      <w:r w:rsidR="00C67B33" w:rsidRPr="00397F8E">
        <w:rPr>
          <w:rFonts w:ascii="Times New Roman" w:hAnsi="Times New Roman" w:cs="Times New Roman"/>
          <w:sz w:val="24"/>
          <w:szCs w:val="24"/>
        </w:rPr>
        <w:t>:</w:t>
      </w:r>
      <w:r w:rsidR="0099654A">
        <w:rPr>
          <w:rFonts w:ascii="Times New Roman" w:hAnsi="Times New Roman" w:cs="Times New Roman"/>
          <w:sz w:val="24"/>
          <w:szCs w:val="24"/>
        </w:rPr>
        <w:t>316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«для ведения личного подс</w:t>
      </w:r>
      <w:r w:rsidR="0099654A">
        <w:rPr>
          <w:rFonts w:ascii="Times New Roman" w:hAnsi="Times New Roman" w:cs="Times New Roman"/>
          <w:sz w:val="24"/>
          <w:szCs w:val="24"/>
        </w:rPr>
        <w:t>обного хозяйства», площадью 1060</w:t>
      </w:r>
      <w:r w:rsidR="00C67B33" w:rsidRPr="00397F8E">
        <w:rPr>
          <w:rFonts w:ascii="Times New Roman" w:hAnsi="Times New Roman" w:cs="Times New Roman"/>
          <w:sz w:val="24"/>
          <w:szCs w:val="24"/>
        </w:rPr>
        <w:t>кв.м, местоположение участка: Московская обла</w:t>
      </w:r>
      <w:r w:rsidR="00B129C2">
        <w:rPr>
          <w:rFonts w:ascii="Times New Roman" w:hAnsi="Times New Roman" w:cs="Times New Roman"/>
          <w:sz w:val="24"/>
          <w:szCs w:val="24"/>
        </w:rPr>
        <w:t xml:space="preserve">сть, Серебряно-Прудский район, </w:t>
      </w:r>
      <w:r w:rsidR="0099654A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99654A">
        <w:rPr>
          <w:rFonts w:ascii="Times New Roman" w:hAnsi="Times New Roman" w:cs="Times New Roman"/>
          <w:sz w:val="24"/>
          <w:szCs w:val="24"/>
        </w:rPr>
        <w:t>Подхожее</w:t>
      </w:r>
      <w:proofErr w:type="spellEnd"/>
      <w:r w:rsidR="0099654A">
        <w:rPr>
          <w:rFonts w:ascii="Times New Roman" w:hAnsi="Times New Roman" w:cs="Times New Roman"/>
          <w:sz w:val="24"/>
          <w:szCs w:val="24"/>
        </w:rPr>
        <w:t>, ул. Большая Слобода</w:t>
      </w:r>
      <w:r w:rsidR="00C67B33" w:rsidRPr="00397F8E"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B129C2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50:39:00</w:t>
      </w:r>
      <w:r w:rsidR="0099654A">
        <w:rPr>
          <w:rFonts w:ascii="Times New Roman" w:hAnsi="Times New Roman" w:cs="Times New Roman"/>
          <w:sz w:val="24"/>
          <w:szCs w:val="24"/>
        </w:rPr>
        <w:t>20206</w:t>
      </w:r>
      <w:r>
        <w:rPr>
          <w:rFonts w:ascii="Times New Roman" w:hAnsi="Times New Roman" w:cs="Times New Roman"/>
          <w:sz w:val="24"/>
          <w:szCs w:val="24"/>
        </w:rPr>
        <w:t>:</w:t>
      </w:r>
      <w:r w:rsidR="0099654A">
        <w:rPr>
          <w:rFonts w:ascii="Times New Roman" w:hAnsi="Times New Roman" w:cs="Times New Roman"/>
          <w:sz w:val="24"/>
          <w:szCs w:val="24"/>
        </w:rPr>
        <w:t>407</w:t>
      </w:r>
      <w:r w:rsidR="00C67B33" w:rsidRPr="00397F8E">
        <w:rPr>
          <w:rFonts w:ascii="Times New Roman" w:hAnsi="Times New Roman" w:cs="Times New Roman"/>
          <w:sz w:val="24"/>
          <w:szCs w:val="24"/>
        </w:rPr>
        <w:t>, категория земель: «земли населенных пунктов», вид разрешенного использования: «</w:t>
      </w:r>
      <w:r w:rsidR="0099654A">
        <w:rPr>
          <w:rFonts w:ascii="Times New Roman" w:hAnsi="Times New Roman" w:cs="Times New Roman"/>
          <w:sz w:val="24"/>
          <w:szCs w:val="24"/>
        </w:rPr>
        <w:t>приусадебный участок</w:t>
      </w:r>
      <w:r w:rsidR="00C67B33" w:rsidRPr="00397F8E">
        <w:rPr>
          <w:rFonts w:ascii="Times New Roman" w:hAnsi="Times New Roman" w:cs="Times New Roman"/>
          <w:sz w:val="24"/>
          <w:szCs w:val="24"/>
        </w:rPr>
        <w:t xml:space="preserve"> личного п</w:t>
      </w:r>
      <w:r>
        <w:rPr>
          <w:rFonts w:ascii="Times New Roman" w:hAnsi="Times New Roman" w:cs="Times New Roman"/>
          <w:sz w:val="24"/>
          <w:szCs w:val="24"/>
        </w:rPr>
        <w:t>одс</w:t>
      </w:r>
      <w:r w:rsidR="00D101B3">
        <w:rPr>
          <w:rFonts w:ascii="Times New Roman" w:hAnsi="Times New Roman" w:cs="Times New Roman"/>
          <w:sz w:val="24"/>
          <w:szCs w:val="24"/>
        </w:rPr>
        <w:t>обного хозяйства», площадью 1200</w:t>
      </w:r>
      <w:r w:rsidR="00C67B33" w:rsidRPr="00397F8E">
        <w:rPr>
          <w:rFonts w:ascii="Times New Roman" w:hAnsi="Times New Roman" w:cs="Times New Roman"/>
          <w:sz w:val="24"/>
          <w:szCs w:val="24"/>
        </w:rPr>
        <w:t xml:space="preserve">кв.м, местоположение участка: Московская область, Серебряно-Прудский район, </w:t>
      </w:r>
      <w:r w:rsidR="00D101B3">
        <w:rPr>
          <w:rFonts w:ascii="Times New Roman" w:hAnsi="Times New Roman" w:cs="Times New Roman"/>
          <w:sz w:val="24"/>
          <w:szCs w:val="24"/>
        </w:rPr>
        <w:t xml:space="preserve">д. </w:t>
      </w:r>
      <w:r w:rsidR="00677BFC">
        <w:rPr>
          <w:rFonts w:ascii="Times New Roman" w:hAnsi="Times New Roman" w:cs="Times New Roman"/>
          <w:sz w:val="24"/>
          <w:szCs w:val="24"/>
        </w:rPr>
        <w:t>Мягкое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Граждане, заинтересованные в приобретении прав на вышеуказанные земельные участки, в течении 30 дней со дня опубликования данного извещения вправе подать заявление о намерении участвовать в аукционе по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продаже </w:t>
      </w:r>
      <w:r w:rsidR="007F3823">
        <w:rPr>
          <w:rFonts w:ascii="Times New Roman" w:hAnsi="Times New Roman" w:cs="Times New Roman"/>
          <w:color w:val="000000"/>
          <w:sz w:val="24"/>
          <w:szCs w:val="24"/>
        </w:rPr>
        <w:t xml:space="preserve">(аренде) 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участка с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0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101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4F1C">
        <w:rPr>
          <w:rFonts w:ascii="Times New Roman" w:hAnsi="Times New Roman" w:cs="Times New Roman"/>
          <w:color w:val="000000"/>
          <w:sz w:val="24"/>
          <w:szCs w:val="24"/>
        </w:rPr>
        <w:t>сентября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 xml:space="preserve"> 2016 года по 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7A375B">
        <w:rPr>
          <w:rFonts w:ascii="Times New Roman" w:hAnsi="Times New Roman" w:cs="Times New Roman"/>
          <w:color w:val="000000"/>
          <w:sz w:val="24"/>
          <w:szCs w:val="24"/>
        </w:rPr>
        <w:t>тября</w:t>
      </w:r>
      <w:r w:rsidR="00B129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2016года в рабочие дни ежедневно с 09.00 до 17.00 часов местного врем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ени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, дата рассмотрения заявок 10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.2016 года,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Серебряны</w:t>
      </w:r>
      <w:r w:rsidR="00397F8E">
        <w:rPr>
          <w:rFonts w:ascii="Times New Roman" w:hAnsi="Times New Roman" w:cs="Times New Roman"/>
          <w:color w:val="000000"/>
          <w:sz w:val="24"/>
          <w:szCs w:val="24"/>
        </w:rPr>
        <w:t>е Пруды, ул. Первомайская, дом 11.</w:t>
      </w:r>
    </w:p>
    <w:p w:rsidR="00C67B33" w:rsidRPr="00397F8E" w:rsidRDefault="00C67B33" w:rsidP="00C67B33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Дата око</w:t>
      </w:r>
      <w:r w:rsidR="00397F8E" w:rsidRPr="00397F8E">
        <w:rPr>
          <w:rFonts w:ascii="Times New Roman" w:hAnsi="Times New Roman" w:cs="Times New Roman"/>
          <w:color w:val="000000"/>
          <w:sz w:val="24"/>
          <w:szCs w:val="24"/>
        </w:rPr>
        <w:t>нча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ния срока подачи заявлений 10</w:t>
      </w:r>
      <w:r w:rsidR="00693396">
        <w:rPr>
          <w:rFonts w:ascii="Times New Roman" w:hAnsi="Times New Roman" w:cs="Times New Roman"/>
          <w:color w:val="000000"/>
          <w:sz w:val="24"/>
          <w:szCs w:val="24"/>
        </w:rPr>
        <w:t>.10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.2016 года до 13.00.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В заявлении необходимо указать: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фамилию, имя, отчество, место жительства и реквизиты документа, удостоверяющего личность заявителя (для граждан);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К заявлению необходимо приложить: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>-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</w:t>
      </w:r>
    </w:p>
    <w:p w:rsidR="00C67B33" w:rsidRPr="00397F8E" w:rsidRDefault="00C67B33" w:rsidP="00C67B3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Заявления могут быть направлены посредствам почтового отправления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11, предоставлены нарочным по указанному адресу или направленны на адрес электронной почты </w:t>
      </w:r>
      <w:hyperlink r:id="rId4" w:history="1"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serprud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bk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397F8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397F8E">
        <w:rPr>
          <w:rFonts w:ascii="Times New Roman" w:hAnsi="Times New Roman" w:cs="Times New Roman"/>
          <w:color w:val="000000"/>
          <w:sz w:val="24"/>
          <w:szCs w:val="24"/>
        </w:rPr>
        <w:t>. Заявления, предоставляемые в форме электронного документа,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C67B33" w:rsidRPr="00693396" w:rsidRDefault="00C67B33" w:rsidP="0069339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Получить более подробную информацию, а также ознакомиться со схемами расположения земельных участков можно по адресу: Московская область,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р.п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 xml:space="preserve">. Серебряные Пруды, ул. Первомайская, дом 3, 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каб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. №12. Тел. 8 (496)673-</w:t>
      </w:r>
      <w:r w:rsidR="0099654A">
        <w:rPr>
          <w:rFonts w:ascii="Times New Roman" w:hAnsi="Times New Roman" w:cs="Times New Roman"/>
          <w:color w:val="000000"/>
          <w:sz w:val="24"/>
          <w:szCs w:val="24"/>
        </w:rPr>
        <w:t>23-25</w:t>
      </w:r>
      <w:r w:rsidRPr="00397F8E">
        <w:rPr>
          <w:rFonts w:ascii="Times New Roman" w:hAnsi="Times New Roman" w:cs="Times New Roman"/>
          <w:color w:val="000000"/>
          <w:sz w:val="24"/>
          <w:szCs w:val="24"/>
        </w:rPr>
        <w:t>; (</w:t>
      </w:r>
      <w:proofErr w:type="spellStart"/>
      <w:r w:rsidRPr="00397F8E">
        <w:rPr>
          <w:rFonts w:ascii="Times New Roman" w:hAnsi="Times New Roman" w:cs="Times New Roman"/>
          <w:color w:val="000000"/>
          <w:sz w:val="24"/>
          <w:szCs w:val="24"/>
        </w:rPr>
        <w:t>пн</w:t>
      </w:r>
      <w:proofErr w:type="spellEnd"/>
      <w:r w:rsidRPr="00397F8E">
        <w:rPr>
          <w:rFonts w:ascii="Times New Roman" w:hAnsi="Times New Roman" w:cs="Times New Roman"/>
          <w:color w:val="000000"/>
          <w:sz w:val="24"/>
          <w:szCs w:val="24"/>
        </w:rPr>
        <w:t>-пт., с 09.00до17.00 перерыв на обед- с 13.00до 14.00)</w:t>
      </w:r>
    </w:p>
    <w:p w:rsidR="00291F11" w:rsidRPr="00397F8E" w:rsidRDefault="00291F11">
      <w:pPr>
        <w:rPr>
          <w:sz w:val="24"/>
          <w:szCs w:val="24"/>
        </w:rPr>
      </w:pPr>
    </w:p>
    <w:sectPr w:rsidR="00291F11" w:rsidRPr="00397F8E" w:rsidSect="00693396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58"/>
    <w:rsid w:val="00170A39"/>
    <w:rsid w:val="00291F11"/>
    <w:rsid w:val="00397F8E"/>
    <w:rsid w:val="00406DD7"/>
    <w:rsid w:val="004A1CDC"/>
    <w:rsid w:val="00677BFC"/>
    <w:rsid w:val="00693396"/>
    <w:rsid w:val="007A375B"/>
    <w:rsid w:val="007B3886"/>
    <w:rsid w:val="007F3823"/>
    <w:rsid w:val="008A7C58"/>
    <w:rsid w:val="00914F1C"/>
    <w:rsid w:val="0099654A"/>
    <w:rsid w:val="00B129C2"/>
    <w:rsid w:val="00BD3E72"/>
    <w:rsid w:val="00C67B33"/>
    <w:rsid w:val="00D101B3"/>
    <w:rsid w:val="00DD2AD6"/>
    <w:rsid w:val="00FD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E157CB-C6AD-44CF-89A9-6F57C7D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3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7B33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67B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97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7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prud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17</cp:revision>
  <cp:lastPrinted>2016-09-05T05:52:00Z</cp:lastPrinted>
  <dcterms:created xsi:type="dcterms:W3CDTF">2016-06-15T13:46:00Z</dcterms:created>
  <dcterms:modified xsi:type="dcterms:W3CDTF">2016-09-09T10:03:00Z</dcterms:modified>
</cp:coreProperties>
</file>