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cs="Times New Roman" w:eastAsia="Times New Roman"/>
          <w:b w:val="0"/>
          <w:sz w:val="28"/>
          <w:szCs w:val="28"/>
          <w:u w:val="none"/>
        </w:rPr>
      </w:pP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</w:rPr>
        <w:t xml:space="preserve">     </w:t>
      </w:r>
      <w:r/>
    </w:p>
    <w:p>
      <w:pPr>
        <w:jc w:val="both"/>
        <w:spacing w:after="0"/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</w:pPr>
      <w:r>
        <w:rPr>
          <w:rFonts w:ascii="Times New Roman" w:hAnsi="Times New Roman" w:cs="Times New Roman" w:eastAsia="Times New Roman"/>
          <w:b w:val="0"/>
          <w:sz w:val="28"/>
          <w:szCs w:val="24"/>
          <w:highlight w:val="none"/>
          <w:u w:val="none"/>
        </w:rPr>
      </w:r>
      <w:r>
        <w:rPr>
          <w:rFonts w:ascii="Times New Roman" w:hAnsi="Times New Roman" w:cs="Times New Roman" w:eastAsia="Times New Roman"/>
          <w:b w:val="0"/>
          <w:sz w:val="28"/>
          <w:szCs w:val="24"/>
          <w:highlight w:val="none"/>
          <w:u w:val="none"/>
        </w:rPr>
      </w:r>
    </w:p>
    <w:p>
      <w:pPr>
        <w:jc w:val="both"/>
        <w:spacing w:after="0"/>
        <w:rPr>
          <w:rFonts w:ascii="Times New Roman" w:hAnsi="Times New Roman" w:cs="Times New Roman" w:eastAsia="Times New Roman"/>
          <w:b w:val="0"/>
          <w:sz w:val="28"/>
          <w:szCs w:val="24"/>
          <w:highlight w:val="none"/>
          <w:u w:val="none"/>
        </w:rPr>
      </w:pP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</w:rPr>
        <w:t xml:space="preserve">          Предложения и замечания по программе профилактики 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 </w:t>
      </w:r>
      <w:bookmarkStart w:id="3" w:name="OLE_LINK22"/>
      <w:r>
        <w:rPr>
          <w:rFonts w:ascii="Times New Roman" w:hAnsi="Times New Roman" w:cs="Times New Roman" w:eastAsia="Times New Roman"/>
          <w:b w:val="0"/>
          <w:sz w:val="28"/>
          <w:u w:val="none"/>
        </w:rPr>
      </w:r>
      <w:bookmarkStart w:id="4" w:name="OLE_LINK23"/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рисков причинения 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вреда (ущерба) охраняемым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 законом 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ценностям</w:t>
      </w:r>
      <w:bookmarkEnd w:id="3"/>
      <w:r>
        <w:rPr>
          <w:rFonts w:ascii="Times New Roman" w:hAnsi="Times New Roman" w:cs="Times New Roman" w:eastAsia="Times New Roman"/>
          <w:b w:val="0"/>
          <w:sz w:val="28"/>
          <w:u w:val="none"/>
        </w:rPr>
      </w:r>
      <w:bookmarkEnd w:id="4"/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в области муниципального земельного контроля 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на территории городского округа Серебряные Пруды Московской области</w:t>
      </w:r>
      <w:r>
        <w:rPr>
          <w:rFonts w:ascii="Times New Roman" w:hAnsi="Times New Roman" w:cs="Times New Roman" w:eastAsia="Times New Roman"/>
          <w:b w:val="0"/>
          <w:i/>
          <w:sz w:val="28"/>
          <w:szCs w:val="24"/>
          <w:u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на 20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23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4"/>
          <w:u w:val="none"/>
        </w:rPr>
        <w:t xml:space="preserve">год, м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</w:rPr>
        <w:t xml:space="preserve">ожно направлять на адрес электронной почты </w:t>
      </w:r>
      <w:hyperlink r:id="rId8" w:tooltip="mailto:control@spadm.ru" w:history="1">
        <w:r>
          <w:rPr>
            <w:rStyle w:val="604"/>
            <w:rFonts w:ascii="Times New Roman" w:hAnsi="Times New Roman" w:cs="Times New Roman" w:eastAsia="Times New Roman"/>
            <w:b w:val="0"/>
            <w:sz w:val="28"/>
            <w:szCs w:val="28"/>
            <w:u w:val="none"/>
            <w:lang w:val="en-US"/>
          </w:rPr>
          <w:t xml:space="preserve">control</w:t>
        </w:r>
        <w:r>
          <w:rPr>
            <w:rStyle w:val="604"/>
            <w:rFonts w:ascii="Times New Roman" w:hAnsi="Times New Roman" w:cs="Times New Roman" w:eastAsia="Times New Roman"/>
            <w:b w:val="0"/>
            <w:sz w:val="28"/>
            <w:szCs w:val="28"/>
            <w:u w:val="none"/>
          </w:rPr>
          <w:t xml:space="preserve">@</w:t>
        </w:r>
        <w:r>
          <w:rPr>
            <w:rStyle w:val="604"/>
            <w:rFonts w:ascii="Times New Roman" w:hAnsi="Times New Roman" w:cs="Times New Roman" w:eastAsia="Times New Roman"/>
            <w:b w:val="0"/>
            <w:sz w:val="28"/>
            <w:szCs w:val="28"/>
            <w:u w:val="none"/>
            <w:lang w:val="en-US"/>
          </w:rPr>
          <w:t xml:space="preserve">spadm</w:t>
        </w:r>
        <w:r>
          <w:rPr>
            <w:rStyle w:val="604"/>
            <w:rFonts w:ascii="Times New Roman" w:hAnsi="Times New Roman" w:cs="Times New Roman" w:eastAsia="Times New Roman"/>
            <w:b w:val="0"/>
            <w:sz w:val="28"/>
            <w:szCs w:val="28"/>
            <w:u w:val="none"/>
          </w:rPr>
          <w:t xml:space="preserve">.</w:t>
        </w:r>
        <w:r>
          <w:rPr>
            <w:rStyle w:val="604"/>
            <w:rFonts w:ascii="Times New Roman" w:hAnsi="Times New Roman" w:cs="Times New Roman" w:eastAsia="Times New Roman"/>
            <w:b w:val="0"/>
            <w:sz w:val="28"/>
            <w:szCs w:val="28"/>
            <w:u w:val="none"/>
            <w:lang w:val="en-US"/>
          </w:rPr>
          <w:t xml:space="preserve">ru</w:t>
        </w:r>
      </w:hyperlink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</w:rPr>
        <w:t xml:space="preserve">или по адресу: 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</w:rPr>
        <w:t xml:space="preserve">142970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  <w:shd w:val="clear" w:color="auto" w:fill="ffffff"/>
        </w:rPr>
        <w:t xml:space="preserve">, Мо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  <w:shd w:val="clear" w:color="auto" w:fill="ffffff"/>
        </w:rPr>
        <w:t xml:space="preserve">сковская область, г. о. 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  <w:shd w:val="clear" w:color="auto" w:fill="ffffff"/>
        </w:rPr>
        <w:t xml:space="preserve">Серебряные Пруды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  <w:shd w:val="clear" w:color="auto" w:fill="ffffff"/>
        </w:rPr>
        <w:t xml:space="preserve">, ул. 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  <w:shd w:val="clear" w:color="auto" w:fill="ffffff"/>
        </w:rPr>
        <w:t xml:space="preserve">Первомайская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  <w:shd w:val="clear" w:color="auto" w:fill="ffffff"/>
        </w:rPr>
        <w:t xml:space="preserve">, д. 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  <w:shd w:val="clear" w:color="auto" w:fill="ffffff"/>
        </w:rPr>
        <w:t xml:space="preserve">11</w:t>
      </w:r>
      <w:r>
        <w:rPr>
          <w:rFonts w:ascii="Times New Roman" w:hAnsi="Times New Roman" w:cs="Times New Roman" w:eastAsia="Times New Roman"/>
          <w:b w:val="0"/>
          <w:sz w:val="28"/>
          <w:szCs w:val="28"/>
          <w:u w:val="none"/>
          <w:shd w:val="clear" w:color="auto" w:fill="ffffff"/>
        </w:rPr>
        <w:t xml:space="preserve">.</w:t>
      </w:r>
      <w:bookmarkStart w:id="0" w:name="_GoBack"/>
      <w:r>
        <w:rPr>
          <w:rFonts w:ascii="Times New Roman" w:hAnsi="Times New Roman" w:cs="Times New Roman" w:eastAsia="Times New Roman"/>
          <w:b w:val="0"/>
          <w:sz w:val="28"/>
          <w:u w:val="none"/>
        </w:rPr>
      </w:r>
      <w:bookmarkEnd w:id="0"/>
      <w:r>
        <w:rPr>
          <w:rFonts w:ascii="Times New Roman" w:hAnsi="Times New Roman" w:cs="Times New Roman" w:eastAsia="Times New Roman"/>
          <w:b w:val="0"/>
          <w:sz w:val="28"/>
          <w:u w:val="none"/>
        </w:rPr>
      </w:r>
      <w:r>
        <w:rPr>
          <w:rFonts w:ascii="Times New Roman" w:hAnsi="Times New Roman" w:cs="Times New Roman" w:eastAsia="Times New Roman"/>
          <w:b w:val="0"/>
          <w:sz w:val="28"/>
          <w:u w:val="none"/>
        </w:rPr>
      </w:r>
    </w:p>
    <w:p>
      <w:pPr>
        <w:pStyle w:val="602"/>
        <w:ind w:firstLine="0"/>
        <w:jc w:val="both"/>
        <w:spacing w:before="0" w:beforeAutospacing="0" w:after="0" w:afterAutospacing="0" w:line="360" w:lineRule="atLeast"/>
        <w:shd w:val="clear" w:color="auto" w:fill="ffffff"/>
        <w:rPr>
          <w:rFonts w:ascii="Times New Roman" w:hAnsi="Times New Roman" w:cs="Times New Roman" w:eastAsia="Times New Roman"/>
          <w:b w:val="0"/>
          <w:sz w:val="28"/>
          <w:szCs w:val="28"/>
          <w:u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  <w:u w:val="none"/>
        </w:rPr>
        <w:t xml:space="preserve">           По дополнительным вопросам обращаться по телефону 8(496)67-380-28.</w:t>
      </w:r>
      <w:r>
        <w:rPr>
          <w:rFonts w:ascii="Times New Roman" w:hAnsi="Times New Roman" w:cs="Times New Roman" w:eastAsia="Times New Roman"/>
          <w:b w:val="0"/>
          <w:sz w:val="28"/>
          <w:highlight w:val="none"/>
          <w:u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3" w:customStyle="1">
    <w:name w:val="user-account__name"/>
    <w:basedOn w:val="599"/>
  </w:style>
  <w:style w:type="character" w:styleId="604">
    <w:name w:val="Hyperlink"/>
    <w:basedOn w:val="59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control@spad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revision>5</cp:revision>
  <dcterms:created xsi:type="dcterms:W3CDTF">2022-03-10T08:18:00Z</dcterms:created>
  <dcterms:modified xsi:type="dcterms:W3CDTF">2022-09-29T13:21:35Z</dcterms:modified>
</cp:coreProperties>
</file>