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C76B2" w14:textId="77777777" w:rsidR="00506F73" w:rsidRDefault="00506F73" w:rsidP="00506F73">
      <w:pPr>
        <w:shd w:val="clear" w:color="auto" w:fill="FFFFFF"/>
        <w:spacing w:before="15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C2B2B"/>
          <w:sz w:val="24"/>
          <w:szCs w:val="24"/>
          <w:lang w:eastAsia="ru-RU"/>
        </w:rPr>
      </w:pPr>
    </w:p>
    <w:p w14:paraId="6BBFA33C" w14:textId="0CF54AC5" w:rsidR="00506F73" w:rsidRPr="00EE5483" w:rsidRDefault="00506F73" w:rsidP="00506F7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483">
        <w:rPr>
          <w:rFonts w:ascii="Times New Roman" w:hAnsi="Times New Roman" w:cs="Times New Roman"/>
          <w:sz w:val="28"/>
          <w:szCs w:val="28"/>
        </w:rPr>
        <w:t xml:space="preserve">Обобщение практики осуществления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</w:t>
      </w:r>
      <w:bookmarkStart w:id="0" w:name="_Hlk42252329"/>
      <w:r w:rsidRPr="00EE5483"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bookmarkEnd w:id="0"/>
      <w:r w:rsidRPr="00EE5483">
        <w:rPr>
          <w:rFonts w:ascii="Times New Roman" w:hAnsi="Times New Roman" w:cs="Times New Roman"/>
          <w:sz w:val="28"/>
          <w:szCs w:val="28"/>
        </w:rPr>
        <w:t>.</w:t>
      </w:r>
    </w:p>
    <w:p w14:paraId="74DDFAB6" w14:textId="4AB8BCD3" w:rsidR="00506F73" w:rsidRPr="00506F73" w:rsidRDefault="00506F73" w:rsidP="0050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муниципального контроля  </w:t>
      </w:r>
      <w:bookmarkStart w:id="1" w:name="_Hlk42252147"/>
      <w:r w:rsidRPr="00506F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</w:t>
      </w:r>
      <w:bookmarkEnd w:id="1"/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r w:rsidRPr="00506F73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г. №131-ФЗ «Об общих принципах организации местного самоуправления в Российской  Федерации», Федеральным законом</w:t>
      </w:r>
      <w:r w:rsidRPr="00A34991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регламентом по осуществлению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2123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805F7" w14:textId="49A2F89D" w:rsidR="00506F73" w:rsidRPr="00506F73" w:rsidRDefault="00506F73" w:rsidP="0050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(в границах) </w:t>
      </w:r>
      <w:r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1A39934C" w14:textId="4CC46181" w:rsidR="00506F73" w:rsidRPr="00506F73" w:rsidRDefault="00506F73" w:rsidP="0050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проверка соблюдения юридическими лицами, индивидуальными предпринимателями обязательных требований законодательства в области использования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6E6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108DB3" w14:textId="44375BB8" w:rsidR="00B55D96" w:rsidRPr="00506F73" w:rsidRDefault="00506F73" w:rsidP="00506F73">
      <w:pPr>
        <w:spacing w:after="0" w:line="240" w:lineRule="auto"/>
        <w:ind w:firstLine="709"/>
        <w:jc w:val="both"/>
        <w:rPr>
          <w:sz w:val="28"/>
          <w:szCs w:val="28"/>
        </w:rPr>
      </w:pP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статьи 26.1 Федерального закона № 294-ФЗ уполномоченными лицами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проверки в отношении субъектов малого предпринимательства </w:t>
      </w:r>
      <w:r w:rsidR="006E60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E609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запланированы, проверок в 201</w:t>
      </w:r>
      <w:r w:rsidR="006E60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0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также не осуществлялось.</w:t>
      </w:r>
    </w:p>
    <w:sectPr w:rsidR="00B55D96" w:rsidRPr="0050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08"/>
    <w:rsid w:val="00187208"/>
    <w:rsid w:val="0022721E"/>
    <w:rsid w:val="00506F73"/>
    <w:rsid w:val="005B0DE8"/>
    <w:rsid w:val="006E6091"/>
    <w:rsid w:val="00B55D96"/>
    <w:rsid w:val="00C55C8D"/>
    <w:rsid w:val="00E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DBF9"/>
  <w15:chartTrackingRefBased/>
  <w15:docId w15:val="{345B0694-97E3-4589-AFD6-39B4B4F6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Тюрина</dc:creator>
  <cp:keywords/>
  <dc:description/>
  <cp:lastModifiedBy>Марина Тюрина</cp:lastModifiedBy>
  <cp:revision>6</cp:revision>
  <dcterms:created xsi:type="dcterms:W3CDTF">2020-06-05T09:21:00Z</dcterms:created>
  <dcterms:modified xsi:type="dcterms:W3CDTF">2020-06-05T11:18:00Z</dcterms:modified>
</cp:coreProperties>
</file>