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03" w:rsidRPr="00AF5285" w:rsidRDefault="00B75203" w:rsidP="00B752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2023</w:t>
      </w:r>
      <w:r w:rsidRPr="00D20662">
        <w:rPr>
          <w:rFonts w:ascii="Times New Roman" w:hAnsi="Times New Roman"/>
          <w:sz w:val="28"/>
          <w:szCs w:val="28"/>
        </w:rPr>
        <w:t xml:space="preserve"> года с </w:t>
      </w:r>
      <w:r>
        <w:rPr>
          <w:rFonts w:ascii="Times New Roman" w:hAnsi="Times New Roman"/>
          <w:sz w:val="28"/>
          <w:szCs w:val="28"/>
        </w:rPr>
        <w:t>14 по 19 апреля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0662">
        <w:rPr>
          <w:rFonts w:ascii="Times New Roman" w:hAnsi="Times New Roman"/>
          <w:sz w:val="28"/>
          <w:szCs w:val="28"/>
        </w:rPr>
        <w:t>отдела культуры и делам молодежи,</w:t>
      </w:r>
      <w:r>
        <w:rPr>
          <w:rFonts w:ascii="Times New Roman" w:hAnsi="Times New Roman"/>
          <w:sz w:val="28"/>
          <w:szCs w:val="28"/>
        </w:rPr>
        <w:t xml:space="preserve"> Каширского ОВО,</w:t>
      </w:r>
      <w:r w:rsidRPr="00D20662">
        <w:rPr>
          <w:rFonts w:ascii="Times New Roman" w:hAnsi="Times New Roman"/>
          <w:sz w:val="28"/>
          <w:szCs w:val="28"/>
        </w:rPr>
        <w:t xml:space="preserve"> управления по образованию) проведена комиссионная проверка состояния антитеррористической</w:t>
      </w:r>
      <w:proofErr w:type="gramEnd"/>
      <w:r w:rsidRPr="00D20662">
        <w:rPr>
          <w:rFonts w:ascii="Times New Roman" w:hAnsi="Times New Roman"/>
          <w:sz w:val="28"/>
          <w:szCs w:val="28"/>
        </w:rPr>
        <w:t xml:space="preserve">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образования, а также объектов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особой важности, жизнеобеспечения, с массовым пребыванием людей,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B75203" w:rsidRDefault="00B75203" w:rsidP="00B75203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23"/>
    <w:rsid w:val="00377049"/>
    <w:rsid w:val="00B75203"/>
    <w:rsid w:val="00B7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03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03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2023-09-27T14:43:00Z</dcterms:created>
  <dcterms:modified xsi:type="dcterms:W3CDTF">2023-09-27T14:43:00Z</dcterms:modified>
</cp:coreProperties>
</file>