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8F047A">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8F047A">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6"/>
                <w:szCs w:val="26"/>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8F047A">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Pr>
                <w:rFonts w:ascii="Times New Roman" w:eastAsia="Times New Roman" w:hAnsi="Times New Roman" w:cs="Times New Roman"/>
                <w:sz w:val="24"/>
                <w:szCs w:val="24"/>
                <w:lang w:eastAsia="ru-RU"/>
              </w:rPr>
              <w:t xml:space="preserve"> </w:t>
            </w:r>
            <w:r w:rsidR="004716A9">
              <w:rPr>
                <w:rFonts w:ascii="Times New Roman" w:eastAsia="Times New Roman" w:hAnsi="Times New Roman" w:cs="Times New Roman"/>
                <w:sz w:val="24"/>
                <w:szCs w:val="24"/>
                <w:lang w:eastAsia="ru-RU"/>
              </w:rPr>
              <w:t>26.03.2018      № 428</w:t>
            </w: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proofErr w:type="spellStart"/>
            <w:r w:rsidRPr="00080FCC">
              <w:rPr>
                <w:rFonts w:ascii="Times New Roman" w:eastAsia="Times New Roman" w:hAnsi="Times New Roman" w:cs="Times New Roman"/>
                <w:color w:val="000000"/>
                <w:sz w:val="24"/>
                <w:szCs w:val="24"/>
                <w:lang w:eastAsia="ru-RU"/>
              </w:rPr>
              <w:t>www</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torgi</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gov</w:t>
            </w:r>
            <w:proofErr w:type="spellEnd"/>
            <w:r w:rsidRPr="00080FCC">
              <w:rPr>
                <w:rFonts w:ascii="Times New Roman" w:eastAsia="Times New Roman" w:hAnsi="Times New Roman" w:cs="Times New Roman"/>
                <w:color w:val="000000"/>
                <w:sz w:val="24"/>
                <w:szCs w:val="24"/>
                <w:lang w:eastAsia="ru-RU"/>
              </w:rPr>
              <w:t>.</w:t>
            </w:r>
            <w:proofErr w:type="spellStart"/>
            <w:r w:rsidRPr="00080FCC">
              <w:rPr>
                <w:rFonts w:ascii="Times New Roman" w:eastAsia="Times New Roman" w:hAnsi="Times New Roman" w:cs="Times New Roman"/>
                <w:color w:val="000000"/>
                <w:sz w:val="24"/>
                <w:szCs w:val="24"/>
                <w:lang w:val="en-US" w:eastAsia="ru-RU"/>
              </w:rPr>
              <w:t>ru</w:t>
            </w:r>
            <w:proofErr w:type="spellEnd"/>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www.torgi.mosreg.ru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Касилина Анна Юрьевна, Консультант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proofErr w:type="spellStart"/>
            <w:r w:rsidRPr="00080FCC">
              <w:rPr>
                <w:rFonts w:ascii="Times New Roman" w:eastAsia="Times New Roman" w:hAnsi="Times New Roman" w:cs="Times New Roman"/>
                <w:sz w:val="24"/>
                <w:szCs w:val="24"/>
                <w:lang w:val="en-US" w:eastAsia="ru-RU"/>
              </w:rPr>
              <w:t>rts</w:t>
            </w:r>
            <w:proofErr w:type="spellEnd"/>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proofErr w:type="spellStart"/>
            <w:r w:rsidRPr="00080FCC">
              <w:rPr>
                <w:rFonts w:ascii="Times New Roman" w:eastAsia="Times New Roman" w:hAnsi="Times New Roman" w:cs="Times New Roman"/>
                <w:sz w:val="24"/>
                <w:szCs w:val="24"/>
                <w:lang w:val="en-US" w:eastAsia="ru-RU"/>
              </w:rPr>
              <w:t>ru</w:t>
            </w:r>
            <w:proofErr w:type="spellEnd"/>
          </w:p>
        </w:tc>
      </w:tr>
      <w:tr w:rsidR="00080FCC" w:rsidRPr="00080FCC" w:rsidTr="008F047A">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8F047A">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Реквизиты для перечисления задатка</w:t>
            </w:r>
          </w:p>
        </w:tc>
        <w:tc>
          <w:tcPr>
            <w:tcW w:w="6350" w:type="dxa"/>
            <w:tcMar>
              <w:top w:w="0" w:type="dxa"/>
              <w:left w:w="108" w:type="dxa"/>
              <w:bottom w:w="0" w:type="dxa"/>
              <w:right w:w="108" w:type="dxa"/>
            </w:tcMar>
          </w:tcPr>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ИНН 5076000240</w:t>
            </w:r>
          </w:p>
          <w:p w:rsidR="00080FCC" w:rsidRPr="00080FCC" w:rsidRDefault="00080FCC" w:rsidP="00080FCC">
            <w:pPr>
              <w:tabs>
                <w:tab w:val="left" w:pos="1275"/>
              </w:tabs>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КПП 507601001</w:t>
            </w:r>
          </w:p>
          <w:p w:rsidR="00080FCC" w:rsidRPr="00080FCC" w:rsidRDefault="00080FCC" w:rsidP="00080FCC">
            <w:pPr>
              <w:spacing w:after="0" w:line="240" w:lineRule="auto"/>
              <w:rPr>
                <w:rFonts w:ascii="Times New Roman" w:eastAsia="Times New Roman" w:hAnsi="Times New Roman" w:cs="Times New Roman"/>
                <w:sz w:val="26"/>
                <w:szCs w:val="24"/>
                <w:lang w:eastAsia="ru-RU"/>
              </w:rPr>
            </w:pPr>
            <w:r w:rsidRPr="00080FCC">
              <w:rPr>
                <w:rFonts w:ascii="Times New Roman" w:eastAsia="Calibri" w:hAnsi="Times New Roman" w:cs="Times New Roman"/>
                <w:sz w:val="26"/>
                <w:szCs w:val="24"/>
                <w:lang w:eastAsia="ru-RU"/>
              </w:rPr>
              <w:t xml:space="preserve">Р/СЧЕТ </w:t>
            </w:r>
            <w:r w:rsidRPr="00080FCC">
              <w:rPr>
                <w:rFonts w:ascii="Times New Roman" w:eastAsia="Times New Roman" w:hAnsi="Times New Roman" w:cs="Times New Roman"/>
                <w:sz w:val="26"/>
                <w:szCs w:val="24"/>
                <w:lang w:eastAsia="ru-RU"/>
              </w:rPr>
              <w:t>40302810745253029112</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Times New Roman" w:hAnsi="Times New Roman" w:cs="Times New Roman"/>
                <w:sz w:val="26"/>
                <w:szCs w:val="24"/>
                <w:lang w:eastAsia="ru-RU"/>
              </w:rPr>
              <w:t>Наименование банка: ГУ Банка России по ЦФО</w:t>
            </w:r>
            <w:r w:rsidRPr="00080FCC">
              <w:rPr>
                <w:rFonts w:ascii="Times New Roman" w:eastAsia="Calibri" w:hAnsi="Times New Roman" w:cs="Times New Roman"/>
                <w:sz w:val="26"/>
                <w:szCs w:val="24"/>
                <w:lang w:eastAsia="ru-RU"/>
              </w:rPr>
              <w:t xml:space="preserve"> </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БИК 044525000</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ОГРН 102500773332001</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ОКПО 04033976</w:t>
            </w:r>
          </w:p>
          <w:p w:rsidR="00080FCC" w:rsidRPr="00080FCC" w:rsidRDefault="00080FCC" w:rsidP="00080FCC">
            <w:pPr>
              <w:spacing w:after="0" w:line="240" w:lineRule="auto"/>
              <w:rPr>
                <w:rFonts w:ascii="Times New Roman" w:eastAsia="Calibri" w:hAnsi="Times New Roman" w:cs="Times New Roman"/>
                <w:sz w:val="26"/>
                <w:szCs w:val="24"/>
                <w:lang w:eastAsia="ru-RU"/>
              </w:rPr>
            </w:pPr>
            <w:r w:rsidRPr="00080FCC">
              <w:rPr>
                <w:rFonts w:ascii="Times New Roman" w:eastAsia="Calibri" w:hAnsi="Times New Roman" w:cs="Times New Roman"/>
                <w:sz w:val="26"/>
                <w:szCs w:val="24"/>
                <w:lang w:eastAsia="ru-RU"/>
              </w:rPr>
              <w:t>ОКТМО 46772000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Calibri" w:hAnsi="Times New Roman" w:cs="Times New Roman"/>
                <w:sz w:val="26"/>
                <w:szCs w:val="24"/>
                <w:lang w:eastAsia="ru-RU"/>
              </w:rPr>
              <w:t>ОКВЭД 84.11.3</w:t>
            </w:r>
          </w:p>
        </w:tc>
      </w:tr>
      <w:tr w:rsidR="00080FCC" w:rsidRPr="00080FCC" w:rsidTr="008F047A">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договора (цена лота) устанавливается в </w:t>
            </w:r>
            <w:proofErr w:type="gramStart"/>
            <w:r w:rsidRPr="00080FCC">
              <w:rPr>
                <w:rFonts w:ascii="Times New Roman" w:eastAsia="Times New Roman" w:hAnsi="Times New Roman" w:cs="Times New Roman"/>
                <w:sz w:val="24"/>
                <w:szCs w:val="24"/>
                <w:lang w:eastAsia="ru-RU"/>
              </w:rPr>
              <w:t>размере :</w:t>
            </w:r>
            <w:proofErr w:type="gramEnd"/>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1: 51 840,00(пятьдесят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2: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3: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4: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5: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№6: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 7: 51 840,00 (пятьдесят одна тысяча восемьсот сорок) рублей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8F047A">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Размер задатка предусмотрен в следующем размере: </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10 </w:t>
            </w:r>
            <w:proofErr w:type="gramStart"/>
            <w:r w:rsidRPr="00080FCC">
              <w:rPr>
                <w:rFonts w:ascii="Times New Roman" w:eastAsia="Times New Roman" w:hAnsi="Times New Roman" w:cs="Times New Roman"/>
                <w:color w:val="000000"/>
                <w:sz w:val="24"/>
                <w:szCs w:val="24"/>
                <w:lang w:eastAsia="ru-RU"/>
              </w:rPr>
              <w:t>%  от</w:t>
            </w:r>
            <w:proofErr w:type="gramEnd"/>
            <w:r w:rsidRPr="00080FCC">
              <w:rPr>
                <w:rFonts w:ascii="Times New Roman" w:eastAsia="Times New Roman" w:hAnsi="Times New Roman" w:cs="Times New Roman"/>
                <w:color w:val="000000"/>
                <w:sz w:val="24"/>
                <w:szCs w:val="24"/>
                <w:lang w:eastAsia="ru-RU"/>
              </w:rPr>
              <w:t xml:space="preserve">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№1 - 5 184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№2 - 5 184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№3 - 5 184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lastRenderedPageBreak/>
              <w:t>Лот №4 - 5 184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№5 - 5 184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№6 - 5 184 (пять тысяч сто восемьдесят четыре) рубля 00 копеек.</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Лот №7 - 5 184 (пять тысяч сто восемьдесят четыре) рубля 00 копеек.</w:t>
            </w:r>
          </w:p>
        </w:tc>
      </w:tr>
      <w:tr w:rsidR="00080FCC" w:rsidRPr="00080FCC" w:rsidTr="008F047A">
        <w:trPr>
          <w:trHeight w:val="27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№1 - 2 592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№2 - 2 592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№3 - 2 592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№4 - 2 592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№5 - 2 592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№6 - 2 592 (две тысячи пятьсот девяносто два) рубля 00 копеек;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Лот №7 - 2 592 (две тысячи пятьсот девяносто два) рубля 00 копеек;</w:t>
            </w:r>
          </w:p>
        </w:tc>
      </w:tr>
      <w:tr w:rsidR="00080FCC" w:rsidRPr="00080FCC" w:rsidTr="008F047A">
        <w:trPr>
          <w:trHeight w:val="124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i/>
                <w:iCs/>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12.02.2018 № 220, размещенной на официальном сайте администрации городского округа Серебряные Пруды Московской области </w:t>
            </w:r>
            <w:hyperlink r:id="rId6" w:history="1">
              <w:r w:rsidRPr="00080FCC">
                <w:rPr>
                  <w:rFonts w:ascii="Times New Roman" w:eastAsia="Times New Roman" w:hAnsi="Times New Roman" w:cs="Times New Roman"/>
                  <w:color w:val="0000FF"/>
                  <w:sz w:val="24"/>
                  <w:szCs w:val="24"/>
                  <w:u w:val="single"/>
                  <w:lang w:eastAsia="ru-RU"/>
                </w:rPr>
                <w:t>http://www.spadm.ru/ekonomika-i-finansy/naruzhnaya-reklama.php</w:t>
              </w:r>
            </w:hyperlink>
            <w:r w:rsidRPr="00080FCC">
              <w:rPr>
                <w:rFonts w:ascii="Times New Roman" w:eastAsia="Times New Roman" w:hAnsi="Times New Roman" w:cs="Times New Roman"/>
                <w:i/>
                <w:iCs/>
                <w:sz w:val="24"/>
                <w:szCs w:val="24"/>
                <w:lang w:eastAsia="ru-RU"/>
              </w:rPr>
              <w:t>.</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9</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организатора электронного аукциона </w:t>
            </w:r>
            <w:r w:rsidRPr="00080FCC">
              <w:rPr>
                <w:rFonts w:ascii="Times New Roman" w:eastAsia="Times New Roman" w:hAnsi="Times New Roman" w:cs="Times New Roman"/>
                <w:sz w:val="24"/>
                <w:szCs w:val="24"/>
                <w:lang w:eastAsia="ru-RU"/>
              </w:rPr>
              <w:lastRenderedPageBreak/>
              <w:t>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8F047A">
        <w:trPr>
          <w:trHeight w:val="1266"/>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10</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F64DAB">
              <w:rPr>
                <w:rFonts w:ascii="Times New Roman" w:eastAsia="Times New Roman" w:hAnsi="Times New Roman" w:cs="Times New Roman"/>
                <w:sz w:val="24"/>
                <w:szCs w:val="24"/>
                <w:lang w:eastAsia="ru-RU"/>
              </w:rPr>
              <w:t>31</w:t>
            </w:r>
            <w:bookmarkStart w:id="0" w:name="_GoBack"/>
            <w:bookmarkEnd w:id="0"/>
            <w:r w:rsidRPr="00080FCC">
              <w:rPr>
                <w:rFonts w:ascii="Times New Roman" w:eastAsia="Times New Roman" w:hAnsi="Times New Roman" w:cs="Times New Roman"/>
                <w:sz w:val="24"/>
                <w:szCs w:val="24"/>
                <w:lang w:eastAsia="ru-RU"/>
              </w:rPr>
              <w:t>» марта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до 09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9D6D7D">
              <w:rPr>
                <w:rFonts w:ascii="Times New Roman" w:eastAsia="Times New Roman" w:hAnsi="Times New Roman" w:cs="Times New Roman"/>
                <w:sz w:val="24"/>
                <w:szCs w:val="24"/>
                <w:lang w:eastAsia="ru-RU"/>
              </w:rPr>
              <w:t>03</w:t>
            </w:r>
            <w:r w:rsidRPr="00080FCC">
              <w:rPr>
                <w:rFonts w:ascii="Times New Roman" w:eastAsia="Times New Roman" w:hAnsi="Times New Roman" w:cs="Times New Roman"/>
                <w:sz w:val="24"/>
                <w:szCs w:val="24"/>
                <w:lang w:eastAsia="ru-RU"/>
              </w:rPr>
              <w:t xml:space="preserve">» </w:t>
            </w:r>
            <w:r w:rsidR="009D6D7D">
              <w:rPr>
                <w:rFonts w:ascii="Times New Roman" w:eastAsia="Times New Roman" w:hAnsi="Times New Roman" w:cs="Times New Roman"/>
                <w:sz w:val="24"/>
                <w:szCs w:val="24"/>
                <w:lang w:eastAsia="ru-RU"/>
              </w:rPr>
              <w:t>мая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9D6D7D">
              <w:rPr>
                <w:rFonts w:ascii="Times New Roman" w:eastAsia="Times New Roman" w:hAnsi="Times New Roman" w:cs="Times New Roman"/>
                <w:sz w:val="24"/>
                <w:szCs w:val="24"/>
                <w:lang w:eastAsia="ru-RU"/>
              </w:rPr>
              <w:t>0</w:t>
            </w:r>
            <w:r w:rsidR="004058E7">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9D6D7D">
              <w:rPr>
                <w:rFonts w:ascii="Times New Roman" w:eastAsia="Times New Roman" w:hAnsi="Times New Roman" w:cs="Times New Roman"/>
                <w:sz w:val="24"/>
                <w:szCs w:val="24"/>
                <w:lang w:eastAsia="ru-RU"/>
              </w:rPr>
              <w:t>мая</w:t>
            </w:r>
            <w:r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A93EF0"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15</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9D6D7D"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00080FCC" w:rsidRPr="00080FCC">
              <w:rPr>
                <w:rFonts w:ascii="Times New Roman" w:eastAsia="Times New Roman" w:hAnsi="Times New Roman" w:cs="Times New Roman"/>
                <w:sz w:val="24"/>
                <w:szCs w:val="24"/>
                <w:lang w:eastAsia="ru-RU"/>
              </w:rPr>
              <w:t xml:space="preserve"> 2018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8F047A">
        <w:trPr>
          <w:trHeight w:val="533"/>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9D6D7D" w:rsidP="009D6D7D">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080FCC"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мая</w:t>
            </w:r>
            <w:r w:rsidR="00080FCC" w:rsidRPr="00080FCC">
              <w:rPr>
                <w:rFonts w:ascii="Times New Roman" w:eastAsia="Times New Roman" w:hAnsi="Times New Roman" w:cs="Times New Roman"/>
                <w:sz w:val="24"/>
                <w:szCs w:val="24"/>
                <w:lang w:eastAsia="ru-RU"/>
              </w:rPr>
              <w:t xml:space="preserve"> 2018 г.</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8F047A">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8F047A">
        <w:trPr>
          <w:trHeight w:val="651"/>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8F047A">
        <w:trPr>
          <w:trHeight w:val="1165"/>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8F047A">
        <w:trPr>
          <w:trHeight w:val="982"/>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w:t>
            </w:r>
            <w:r w:rsidRPr="00080FCC">
              <w:rPr>
                <w:rFonts w:ascii="Times New Roman" w:eastAsia="Times New Roman" w:hAnsi="Times New Roman" w:cs="Times New Roman"/>
                <w:sz w:val="24"/>
                <w:szCs w:val="24"/>
                <w:lang w:eastAsia="ru-RU"/>
              </w:rPr>
              <w:lastRenderedPageBreak/>
              <w:t>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455C78">
          <w:headerReference w:type="default" r:id="rId7"/>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lastRenderedPageBreak/>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w:t>
            </w:r>
            <w:proofErr w:type="spellStart"/>
            <w:r w:rsidRPr="00080FCC">
              <w:rPr>
                <w:rFonts w:ascii="Times New Roman" w:eastAsia="Times New Roman" w:hAnsi="Times New Roman" w:cs="Times New Roman"/>
                <w:sz w:val="18"/>
                <w:szCs w:val="18"/>
                <w:lang w:eastAsia="ru-RU"/>
              </w:rPr>
              <w:t>Кимовск</w:t>
            </w:r>
            <w:proofErr w:type="spellEnd"/>
            <w:r w:rsidRPr="00080FCC">
              <w:rPr>
                <w:rFonts w:ascii="Times New Roman" w:eastAsia="Times New Roman" w:hAnsi="Times New Roman" w:cs="Times New Roman"/>
                <w:sz w:val="18"/>
                <w:szCs w:val="18"/>
                <w:lang w:eastAsia="ru-RU"/>
              </w:rPr>
              <w:t>-Узловая", отметка 54 км 700 м,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983D48"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51 840,00 (пятьдесят одна тысяча восемьсот сорок) рублей 00 копеек. «Шаг» аукциона по Лоту № 1: 2 592,00 </w:t>
      </w:r>
      <w:r w:rsidRPr="00080FCC">
        <w:rPr>
          <w:rFonts w:ascii="Times New Roman" w:eastAsia="Times New Roman" w:hAnsi="Times New Roman" w:cs="Times New Roman"/>
          <w:color w:val="000000"/>
          <w:sz w:val="24"/>
          <w:szCs w:val="24"/>
          <w:lang w:eastAsia="ru-RU"/>
        </w:rPr>
        <w:t xml:space="preserve">(пять тысяч сто восемьдесят четыре) рубля 00 </w:t>
      </w:r>
      <w:proofErr w:type="gramStart"/>
      <w:r w:rsidRPr="00080FCC">
        <w:rPr>
          <w:rFonts w:ascii="Times New Roman" w:eastAsia="Times New Roman" w:hAnsi="Times New Roman" w:cs="Times New Roman"/>
          <w:color w:val="000000"/>
          <w:sz w:val="24"/>
          <w:szCs w:val="24"/>
          <w:lang w:eastAsia="ru-RU"/>
        </w:rPr>
        <w:t>копеек.</w:t>
      </w:r>
      <w:r w:rsidRPr="00080FCC">
        <w:rPr>
          <w:rFonts w:ascii="Times New Roman" w:eastAsia="Times New Roman" w:hAnsi="Times New Roman" w:cs="Times New Roman"/>
          <w:sz w:val="24"/>
          <w:szCs w:val="24"/>
          <w:lang w:eastAsia="ru-RU"/>
        </w:rPr>
        <w:t>.</w:t>
      </w:r>
      <w:proofErr w:type="gramEnd"/>
      <w:r w:rsidRPr="00080FCC">
        <w:rPr>
          <w:rFonts w:ascii="Times New Roman" w:eastAsia="Times New Roman" w:hAnsi="Times New Roman" w:cs="Times New Roman"/>
          <w:sz w:val="24"/>
          <w:szCs w:val="24"/>
          <w:lang w:eastAsia="ru-RU"/>
        </w:rPr>
        <w:t xml:space="preserve"> Размер задатка по Лоту № 1: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2</w:t>
      </w:r>
    </w:p>
    <w:tbl>
      <w:tblPr>
        <w:tblW w:w="154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932"/>
        <w:gridCol w:w="851"/>
        <w:gridCol w:w="992"/>
        <w:gridCol w:w="1025"/>
        <w:gridCol w:w="1074"/>
        <w:gridCol w:w="924"/>
        <w:gridCol w:w="1000"/>
        <w:gridCol w:w="1931"/>
        <w:gridCol w:w="1701"/>
        <w:gridCol w:w="1275"/>
        <w:gridCol w:w="1096"/>
      </w:tblGrid>
      <w:tr w:rsidR="00080FCC" w:rsidRPr="00080FCC" w:rsidTr="008F047A">
        <w:trPr>
          <w:trHeight w:val="1088"/>
        </w:trPr>
        <w:tc>
          <w:tcPr>
            <w:tcW w:w="64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096" w:type="dxa"/>
            <w:tcBorders>
              <w:top w:val="single" w:sz="4" w:space="0" w:color="auto"/>
              <w:left w:val="single" w:sz="4" w:space="0" w:color="auto"/>
              <w:bottom w:val="single" w:sz="4" w:space="0" w:color="auto"/>
              <w:right w:val="single" w:sz="4" w:space="0" w:color="auto"/>
            </w:tcBorders>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638"/>
        </w:trPr>
        <w:tc>
          <w:tcPr>
            <w:tcW w:w="64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spacing w:after="0" w:line="240" w:lineRule="auto"/>
              <w:jc w:val="both"/>
              <w:rPr>
                <w:rFonts w:ascii="Times New Roman" w:eastAsia="Times New Roman" w:hAnsi="Times New Roman" w:cs="Times New Roman"/>
                <w:bCs/>
                <w:sz w:val="18"/>
                <w:szCs w:val="18"/>
                <w:lang w:eastAsia="ru-RU"/>
              </w:rPr>
            </w:pPr>
            <w:r w:rsidRPr="00080FCC">
              <w:rPr>
                <w:rFonts w:ascii="Times New Roman" w:eastAsia="Times New Roman" w:hAnsi="Times New Roman" w:cs="Times New Roman"/>
                <w:bCs/>
                <w:sz w:val="18"/>
                <w:szCs w:val="18"/>
                <w:lang w:eastAsia="ru-RU"/>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автодорога "Кашира-Серебряные Пруды-Узловая", </w:t>
            </w:r>
            <w:proofErr w:type="spellStart"/>
            <w:r w:rsidRPr="00080FCC">
              <w:rPr>
                <w:rFonts w:ascii="Times New Roman" w:eastAsia="Times New Roman" w:hAnsi="Times New Roman" w:cs="Times New Roman"/>
                <w:sz w:val="18"/>
                <w:szCs w:val="18"/>
                <w:lang w:eastAsia="ru-RU"/>
              </w:rPr>
              <w:t>отм</w:t>
            </w:r>
            <w:proofErr w:type="spellEnd"/>
            <w:r w:rsidRPr="00080FCC">
              <w:rPr>
                <w:rFonts w:ascii="Times New Roman" w:eastAsia="Times New Roman" w:hAnsi="Times New Roman" w:cs="Times New Roman"/>
                <w:sz w:val="18"/>
                <w:szCs w:val="18"/>
                <w:lang w:eastAsia="ru-RU"/>
              </w:rPr>
              <w:t>. 57 км 200 м, слева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4"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0"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93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096" w:type="dxa"/>
            <w:tcBorders>
              <w:top w:val="single" w:sz="4" w:space="0" w:color="auto"/>
              <w:left w:val="single" w:sz="4" w:space="0" w:color="auto"/>
              <w:bottom w:val="single" w:sz="4" w:space="0" w:color="auto"/>
              <w:right w:val="single" w:sz="4" w:space="0" w:color="auto"/>
            </w:tcBorders>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tc>
      </w:tr>
    </w:tbl>
    <w:p w:rsidR="00080FCC" w:rsidRPr="00080FCC" w:rsidRDefault="00080FCC" w:rsidP="00080FCC">
      <w:pPr>
        <w:tabs>
          <w:tab w:val="right" w:pos="0"/>
          <w:tab w:val="right" w:pos="284"/>
          <w:tab w:val="left" w:pos="1456"/>
        </w:tabs>
        <w:spacing w:after="0" w:line="240" w:lineRule="auto"/>
        <w:ind w:right="-174"/>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ind w:right="-174"/>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№2: 51 840,00 (пятьдесят одна тысяча восемьсот сорок) рублей 00 копеек. «Шаг» аукциона по Лоту № 2: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2: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3</w:t>
      </w:r>
    </w:p>
    <w:tbl>
      <w:tblPr>
        <w:tblW w:w="154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941"/>
        <w:gridCol w:w="851"/>
        <w:gridCol w:w="992"/>
        <w:gridCol w:w="1125"/>
        <w:gridCol w:w="1059"/>
        <w:gridCol w:w="911"/>
        <w:gridCol w:w="985"/>
        <w:gridCol w:w="1313"/>
        <w:gridCol w:w="1984"/>
        <w:gridCol w:w="1321"/>
        <w:gridCol w:w="1294"/>
      </w:tblGrid>
      <w:tr w:rsidR="00080FCC" w:rsidRPr="00080FCC" w:rsidTr="008F047A">
        <w:trPr>
          <w:trHeight w:val="1112"/>
        </w:trPr>
        <w:tc>
          <w:tcPr>
            <w:tcW w:w="632"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94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5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99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12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1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98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32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294"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337"/>
        </w:trPr>
        <w:tc>
          <w:tcPr>
            <w:tcW w:w="63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94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Серебряные Пруды, ул. </w:t>
            </w:r>
            <w:r w:rsidRPr="00080FCC">
              <w:rPr>
                <w:rFonts w:ascii="Times New Roman" w:eastAsia="Times New Roman" w:hAnsi="Times New Roman" w:cs="Times New Roman"/>
                <w:sz w:val="18"/>
                <w:szCs w:val="18"/>
                <w:lang w:eastAsia="ru-RU"/>
              </w:rPr>
              <w:lastRenderedPageBreak/>
              <w:t>8-марта (70 м до поворота на ул. Бол. Луговая)</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lastRenderedPageBreak/>
              <w:t>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12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5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1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1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98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32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294"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3: 51 840,00 (пятьдесят одна тысяча восемьсот сорок) рублей 00 копеек. «Шаг» аукциона по Лоту № 3: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3: 5 184,</w:t>
      </w:r>
      <w:proofErr w:type="gramStart"/>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proofErr w:type="gramEnd"/>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4</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Серебряные Пруды, ул. Октябрьская, д.91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4</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4: 51 840,00 (пятьдесят одна тысяча восемьсот сорок) рублей 00 копеек.  «Шаг» аукциона по Лоту № 4: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4: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717B8B"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717B8B" w:rsidP="00717B8B">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5</w:t>
      </w:r>
    </w:p>
    <w:tbl>
      <w:tblPr>
        <w:tblW w:w="15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019"/>
        <w:gridCol w:w="805"/>
        <w:gridCol w:w="1615"/>
        <w:gridCol w:w="1412"/>
        <w:gridCol w:w="1084"/>
        <w:gridCol w:w="931"/>
        <w:gridCol w:w="1009"/>
        <w:gridCol w:w="1345"/>
        <w:gridCol w:w="1772"/>
        <w:gridCol w:w="1484"/>
        <w:gridCol w:w="1457"/>
      </w:tblGrid>
      <w:tr w:rsidR="00717B8B" w:rsidRPr="00080FCC" w:rsidTr="00C123AF">
        <w:trPr>
          <w:trHeight w:val="838"/>
        </w:trPr>
        <w:tc>
          <w:tcPr>
            <w:tcW w:w="646" w:type="dxa"/>
            <w:shd w:val="clear" w:color="auto" w:fill="auto"/>
          </w:tcPr>
          <w:p w:rsidR="00717B8B" w:rsidRPr="00080FCC" w:rsidRDefault="00717B8B" w:rsidP="00C123AF">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1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80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61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41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31"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100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4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7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717B8B" w:rsidRPr="00080FCC" w:rsidRDefault="00717B8B" w:rsidP="00C123AF">
            <w:pPr>
              <w:spacing w:after="0" w:line="240" w:lineRule="auto"/>
              <w:rPr>
                <w:rFonts w:ascii="Times New Roman" w:eastAsia="Calibri" w:hAnsi="Times New Roman" w:cs="Times New Roman"/>
                <w:sz w:val="18"/>
                <w:szCs w:val="18"/>
                <w:lang w:eastAsia="ru-RU"/>
              </w:rPr>
            </w:pPr>
          </w:p>
          <w:p w:rsidR="00717B8B" w:rsidRPr="00080FCC" w:rsidRDefault="00717B8B" w:rsidP="00C123AF">
            <w:pPr>
              <w:spacing w:after="0" w:line="240" w:lineRule="auto"/>
              <w:jc w:val="center"/>
              <w:rPr>
                <w:rFonts w:ascii="Times New Roman" w:eastAsia="Calibri" w:hAnsi="Times New Roman" w:cs="Times New Roman"/>
                <w:sz w:val="18"/>
                <w:szCs w:val="18"/>
                <w:lang w:eastAsia="ru-RU"/>
              </w:rPr>
            </w:pPr>
          </w:p>
        </w:tc>
        <w:tc>
          <w:tcPr>
            <w:tcW w:w="1457" w:type="dxa"/>
          </w:tcPr>
          <w:p w:rsidR="00717B8B" w:rsidRPr="00080FCC" w:rsidRDefault="00717B8B" w:rsidP="00C123AF">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17B8B" w:rsidRPr="00080FCC" w:rsidTr="00C123AF">
        <w:trPr>
          <w:trHeight w:val="398"/>
        </w:trPr>
        <w:tc>
          <w:tcPr>
            <w:tcW w:w="646"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1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w:t>
            </w:r>
            <w:proofErr w:type="gramStart"/>
            <w:r w:rsidRPr="00080FCC">
              <w:rPr>
                <w:rFonts w:ascii="Times New Roman" w:eastAsia="Times New Roman" w:hAnsi="Times New Roman" w:cs="Times New Roman"/>
                <w:sz w:val="18"/>
                <w:szCs w:val="18"/>
                <w:lang w:eastAsia="ru-RU"/>
              </w:rPr>
              <w:t>Пруды,  "</w:t>
            </w:r>
            <w:proofErr w:type="gramEnd"/>
            <w:r w:rsidRPr="00080FCC">
              <w:rPr>
                <w:rFonts w:ascii="Times New Roman" w:eastAsia="Times New Roman" w:hAnsi="Times New Roman" w:cs="Times New Roman"/>
                <w:sz w:val="18"/>
                <w:szCs w:val="18"/>
                <w:lang w:eastAsia="ru-RU"/>
              </w:rPr>
              <w:t>Зарайск-Серебряные Пруды", въезд со стороны Зарайска, отметка 33 км 700 м, справа</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80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6</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61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41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31"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1009"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45"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72"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84" w:type="dxa"/>
            <w:shd w:val="clear" w:color="auto" w:fill="auto"/>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57" w:type="dxa"/>
          </w:tcPr>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17B8B" w:rsidRPr="00080FCC" w:rsidRDefault="00717B8B" w:rsidP="00C123AF">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717B8B" w:rsidRPr="00080FCC" w:rsidRDefault="00717B8B" w:rsidP="00717B8B">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717B8B" w:rsidRPr="00080FCC" w:rsidSect="00BE2005">
          <w:pgSz w:w="16838" w:h="11906" w:orient="landscape"/>
          <w:pgMar w:top="426" w:right="851" w:bottom="567" w:left="851" w:header="708" w:footer="708" w:gutter="0"/>
          <w:pgNumType w:start="5"/>
          <w:cols w:space="708"/>
          <w:docGrid w:linePitch="360"/>
        </w:sectPr>
      </w:pPr>
      <w:r w:rsidRPr="00080FCC">
        <w:rPr>
          <w:rFonts w:ascii="Times New Roman" w:eastAsia="Times New Roman" w:hAnsi="Times New Roman" w:cs="Times New Roman"/>
          <w:sz w:val="24"/>
          <w:szCs w:val="24"/>
          <w:lang w:eastAsia="ru-RU"/>
        </w:rPr>
        <w:t xml:space="preserve">Начальная (минимальная) цена Лота № 7: 51 840,00 (пятьдесят одна тысяча восемьсот сорок) рублей 00 копеек.  «Шаг» аукциона по Лоту № 7: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7: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6</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Городской округ Серебряные Пруды, автодорога "Кашира-Серебряные Пруды-</w:t>
            </w:r>
            <w:proofErr w:type="spellStart"/>
            <w:r w:rsidRPr="00080FCC">
              <w:rPr>
                <w:rFonts w:ascii="Times New Roman" w:eastAsia="Times New Roman" w:hAnsi="Times New Roman" w:cs="Times New Roman"/>
                <w:sz w:val="18"/>
                <w:szCs w:val="18"/>
                <w:lang w:eastAsia="ru-RU"/>
              </w:rPr>
              <w:t>Кимовск</w:t>
            </w:r>
            <w:proofErr w:type="spellEnd"/>
            <w:r w:rsidRPr="00080FCC">
              <w:rPr>
                <w:rFonts w:ascii="Times New Roman" w:eastAsia="Times New Roman" w:hAnsi="Times New Roman" w:cs="Times New Roman"/>
                <w:sz w:val="18"/>
                <w:szCs w:val="18"/>
                <w:lang w:eastAsia="ru-RU"/>
              </w:rPr>
              <w:t xml:space="preserve">-Узловая", отметка 60 км 000 м (въезд в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w:t>
            </w:r>
            <w:proofErr w:type="spellStart"/>
            <w:r w:rsidRPr="00080FCC">
              <w:rPr>
                <w:rFonts w:ascii="Times New Roman" w:eastAsia="Times New Roman" w:hAnsi="Times New Roman" w:cs="Times New Roman"/>
                <w:sz w:val="18"/>
                <w:szCs w:val="18"/>
                <w:lang w:eastAsia="ru-RU"/>
              </w:rPr>
              <w:t>Серебрян</w:t>
            </w:r>
            <w:proofErr w:type="spellEnd"/>
            <w:r w:rsidRPr="00080FCC">
              <w:rPr>
                <w:rFonts w:ascii="Times New Roman" w:eastAsia="Times New Roman" w:hAnsi="Times New Roman" w:cs="Times New Roman"/>
                <w:sz w:val="18"/>
                <w:szCs w:val="18"/>
                <w:lang w:eastAsia="ru-RU"/>
              </w:rPr>
              <w:t xml:space="preserve">. Пруды по ул. Железнодорожная), справа </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11</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5: 51 840,00 (пятьдесят одна тысяча восемьсот сорок) рублей 00 копеек.  «Шаг» аукциона по Лоту № 5: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№5: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717B8B"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7</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8F047A">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Общая площадь РК, </w:t>
            </w:r>
            <w:proofErr w:type="spellStart"/>
            <w:r w:rsidRPr="00080FCC">
              <w:rPr>
                <w:rFonts w:ascii="Times New Roman" w:eastAsia="Calibri" w:hAnsi="Times New Roman" w:cs="Times New Roman"/>
                <w:sz w:val="18"/>
                <w:szCs w:val="18"/>
                <w:lang w:eastAsia="ru-RU"/>
              </w:rPr>
              <w:t>кв.м</w:t>
            </w:r>
            <w:proofErr w:type="spellEnd"/>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8F047A">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Городской округ Серебряные Пруды, "Зарайск-Серебряные Пруды", въезд со стороны Зарайска, отметка 34 км 260 м (въезд в </w:t>
            </w:r>
            <w:proofErr w:type="spellStart"/>
            <w:r w:rsidRPr="00080FCC">
              <w:rPr>
                <w:rFonts w:ascii="Times New Roman" w:eastAsia="Times New Roman" w:hAnsi="Times New Roman" w:cs="Times New Roman"/>
                <w:sz w:val="18"/>
                <w:szCs w:val="18"/>
                <w:lang w:eastAsia="ru-RU"/>
              </w:rPr>
              <w:t>р.п</w:t>
            </w:r>
            <w:proofErr w:type="spellEnd"/>
            <w:r w:rsidRPr="00080FCC">
              <w:rPr>
                <w:rFonts w:ascii="Times New Roman" w:eastAsia="Times New Roman" w:hAnsi="Times New Roman" w:cs="Times New Roman"/>
                <w:sz w:val="18"/>
                <w:szCs w:val="18"/>
                <w:lang w:eastAsia="ru-RU"/>
              </w:rPr>
              <w:t xml:space="preserve"> Серебряные Пруды по ул. Октябрьская), справа</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24"/>
                <w:szCs w:val="24"/>
                <w:lang w:eastAsia="ru-RU"/>
              </w:rPr>
              <w:t>51 840,00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717B8B" w:rsidRDefault="00080FCC" w:rsidP="00080FCC">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6: 51 840,00 (пятьдесят одна тысяча восемьсот сорок) рублей 00 копеек.  «Шаг» аукциона по Лоту № 6: 2 592,00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Pr="00080FCC">
        <w:rPr>
          <w:rFonts w:ascii="Times New Roman" w:eastAsia="Times New Roman" w:hAnsi="Times New Roman" w:cs="Times New Roman"/>
          <w:sz w:val="24"/>
          <w:szCs w:val="24"/>
          <w:lang w:eastAsia="ru-RU"/>
        </w:rPr>
        <w:t xml:space="preserve"> Размер задатка по Лоту № 6: 5 184,00 </w:t>
      </w:r>
      <w:r w:rsidRPr="00080FCC">
        <w:rPr>
          <w:rFonts w:ascii="Times New Roman" w:eastAsia="Times New Roman" w:hAnsi="Times New Roman" w:cs="Times New Roman"/>
          <w:color w:val="000000"/>
          <w:sz w:val="24"/>
          <w:szCs w:val="24"/>
          <w:lang w:eastAsia="ru-RU"/>
        </w:rPr>
        <w:t>(пять тысяч сто восемьдесят четыре) рубля 00 копеек.</w:t>
      </w:r>
      <w:r w:rsidR="00717B8B">
        <w:rPr>
          <w:rFonts w:ascii="Times New Roman" w:eastAsia="Times New Roman" w:hAnsi="Times New Roman" w:cs="Times New Roman"/>
          <w:color w:val="000000"/>
          <w:sz w:val="24"/>
          <w:szCs w:val="24"/>
          <w:lang w:eastAsia="ru-RU"/>
        </w:rPr>
        <w:br w:type="page"/>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080FCC" w:rsidRPr="00080FCC" w:rsidSect="00BE2005">
          <w:pgSz w:w="16838" w:h="11906" w:orient="landscape"/>
          <w:pgMar w:top="426" w:right="851" w:bottom="567" w:left="851" w:header="708" w:footer="708" w:gutter="0"/>
          <w:pgNumType w:start="5"/>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 </w:t>
      </w:r>
      <w:r w:rsidRPr="00080FCC">
        <w:rPr>
          <w:rFonts w:ascii="Times New Roman" w:eastAsia="Times New Roman" w:hAnsi="Times New Roman" w:cs="Times New Roman"/>
          <w:sz w:val="28"/>
          <w:szCs w:val="28"/>
          <w:lang w:eastAsia="ru-RU"/>
        </w:rPr>
        <w:tab/>
        <w:t>Порядок подачи Заявок на участие в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w:t>
      </w:r>
      <w:r w:rsidRPr="00080FCC">
        <w:rPr>
          <w:rFonts w:ascii="Times New Roman" w:eastAsia="Times New Roman" w:hAnsi="Times New Roman" w:cs="Times New Roman"/>
          <w:sz w:val="28"/>
          <w:szCs w:val="28"/>
          <w:lang w:eastAsia="ru-RU"/>
        </w:rPr>
        <w:tab/>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3.2.</w:t>
      </w:r>
      <w:r w:rsidRPr="00080FCC">
        <w:rPr>
          <w:rFonts w:ascii="Times New Roman" w:eastAsia="Times New Roman" w:hAnsi="Times New Roman" w:cs="Times New Roman"/>
          <w:sz w:val="28"/>
          <w:szCs w:val="28"/>
          <w:lang w:eastAsia="ru-RU"/>
        </w:rPr>
        <w:tab/>
        <w:t>Заявка подается в срок, который установлен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3.3.</w:t>
      </w:r>
      <w:r w:rsidRPr="00080FCC">
        <w:rPr>
          <w:rFonts w:ascii="Times New Roman" w:eastAsia="Times New Roman" w:hAnsi="Times New Roman" w:cs="Times New Roman"/>
          <w:sz w:val="28"/>
          <w:szCs w:val="28"/>
          <w:lang w:eastAsia="ru-RU"/>
        </w:rPr>
        <w:tab/>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3.4.</w:t>
      </w:r>
      <w:r w:rsidRPr="00080FCC">
        <w:rPr>
          <w:rFonts w:ascii="Times New Roman" w:eastAsia="Times New Roman" w:hAnsi="Times New Roman" w:cs="Times New Roman"/>
          <w:sz w:val="28"/>
          <w:szCs w:val="28"/>
          <w:lang w:eastAsia="ru-RU"/>
        </w:rPr>
        <w:tab/>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3.5.</w:t>
      </w:r>
      <w:r w:rsidRPr="00080FCC">
        <w:rPr>
          <w:rFonts w:ascii="Times New Roman" w:eastAsia="Times New Roman" w:hAnsi="Times New Roman" w:cs="Times New Roman"/>
          <w:sz w:val="28"/>
          <w:szCs w:val="28"/>
          <w:lang w:eastAsia="ru-RU"/>
        </w:rPr>
        <w:tab/>
        <w:t>Заявка оформляется по форме согласно Приложению 1, 2 к Извещению о проведении электронного аукциона и должна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1)</w:t>
      </w:r>
      <w:r w:rsidRPr="00080FCC">
        <w:rPr>
          <w:rFonts w:ascii="Times New Roman" w:eastAsia="Times New Roman" w:hAnsi="Times New Roman" w:cs="Times New Roman"/>
          <w:sz w:val="28"/>
          <w:szCs w:val="28"/>
          <w:lang w:eastAsia="ru-RU"/>
        </w:rPr>
        <w:tab/>
        <w:t>согласие участника электронного аукциона с условиями, указанными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2)</w:t>
      </w:r>
      <w:r w:rsidRPr="00080FCC">
        <w:rPr>
          <w:rFonts w:ascii="Times New Roman" w:eastAsia="Times New Roman" w:hAnsi="Times New Roman" w:cs="Times New Roman"/>
          <w:sz w:val="28"/>
          <w:szCs w:val="28"/>
          <w:lang w:eastAsia="ru-RU"/>
        </w:rPr>
        <w:tab/>
        <w:t>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w:t>
      </w:r>
      <w:r w:rsidRPr="00080FCC">
        <w:rPr>
          <w:rFonts w:ascii="Times New Roman" w:eastAsia="Times New Roman" w:hAnsi="Times New Roman" w:cs="Times New Roman"/>
          <w:sz w:val="28"/>
          <w:szCs w:val="28"/>
          <w:lang w:eastAsia="ru-RU"/>
        </w:rPr>
        <w:tab/>
        <w:t>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сведения и документы о заявителе, подавшем такую заявку:</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для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 уведомление заявителя о достоверности представленной информации.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lastRenderedPageBreak/>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3.9. Оператор электронной площадки отказывает в приеме заявки в случае: </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Отказ в приеме заявки по иным основаниям не допускается.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ab/>
        <w:t>3.10. Порядок регистрации заявок осуществляется в соответствии с регламентом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 xml:space="preserve">3.15.В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w:t>
      </w:r>
      <w:r w:rsidRPr="00080FCC">
        <w:rPr>
          <w:rFonts w:ascii="Times New Roman" w:eastAsia="Times New Roman" w:hAnsi="Times New Roman" w:cs="Times New Roman"/>
          <w:sz w:val="28"/>
          <w:szCs w:val="28"/>
          <w:lang w:eastAsia="ru-RU"/>
        </w:rPr>
        <w:lastRenderedPageBreak/>
        <w:t>присвоенного ей порядкового номера.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3.16.Заявки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4.1.</w:t>
      </w:r>
      <w:r w:rsidRPr="00080FCC">
        <w:rPr>
          <w:rFonts w:ascii="Times New Roman" w:eastAsia="Times New Roman" w:hAnsi="Times New Roman" w:cs="Times New Roman"/>
          <w:sz w:val="28"/>
          <w:szCs w:val="28"/>
          <w:lang w:eastAsia="ru-RU"/>
        </w:rPr>
        <w:tab/>
        <w:t>Обеспечение заявок на участие в электронном аукционе представляется в виде задатка.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4.2.</w:t>
      </w:r>
      <w:r w:rsidRPr="00080FCC">
        <w:rPr>
          <w:rFonts w:ascii="Times New Roman" w:eastAsia="Times New Roman" w:hAnsi="Times New Roman" w:cs="Times New Roman"/>
          <w:sz w:val="28"/>
          <w:szCs w:val="28"/>
          <w:lang w:eastAsia="ru-RU"/>
        </w:rPr>
        <w:tab/>
        <w:t>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4.3.</w:t>
      </w:r>
      <w:r w:rsidRPr="00080FCC">
        <w:rPr>
          <w:rFonts w:ascii="Times New Roman" w:eastAsia="Times New Roman" w:hAnsi="Times New Roman" w:cs="Times New Roman"/>
          <w:sz w:val="28"/>
          <w:szCs w:val="28"/>
          <w:lang w:eastAsia="ru-RU"/>
        </w:rPr>
        <w:tab/>
        <w:t>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4.4.</w:t>
      </w:r>
      <w:r w:rsidRPr="00080FCC">
        <w:rPr>
          <w:rFonts w:ascii="Times New Roman" w:eastAsia="Times New Roman" w:hAnsi="Times New Roman" w:cs="Times New Roman"/>
          <w:sz w:val="28"/>
          <w:szCs w:val="28"/>
          <w:lang w:eastAsia="ru-RU"/>
        </w:rPr>
        <w:tab/>
        <w:t>Сумма задатка, внесенного участником, с которым заключен договор, засчитывается в счет оплаты договора по заявлению участника.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4.5.</w:t>
      </w:r>
      <w:r w:rsidRPr="00080FCC">
        <w:rPr>
          <w:rFonts w:ascii="Times New Roman" w:eastAsia="Times New Roman" w:hAnsi="Times New Roman" w:cs="Times New Roman"/>
          <w:sz w:val="28"/>
          <w:szCs w:val="28"/>
          <w:lang w:eastAsia="ru-RU"/>
        </w:rPr>
        <w:tab/>
        <w:t>Победителю электронного аукциона, уклонившемуся от заключения договора по результатам электронного аукциона, задаток не возвращается.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4.6.</w:t>
      </w:r>
      <w:r w:rsidRPr="00080FCC">
        <w:rPr>
          <w:rFonts w:ascii="Times New Roman" w:eastAsia="Times New Roman" w:hAnsi="Times New Roman" w:cs="Times New Roman"/>
          <w:sz w:val="28"/>
          <w:szCs w:val="28"/>
          <w:lang w:eastAsia="ru-RU"/>
        </w:rPr>
        <w:tab/>
        <w:t>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w:t>
      </w:r>
      <w:r w:rsidRPr="00080FCC">
        <w:rPr>
          <w:rFonts w:ascii="Times New Roman" w:eastAsia="Times New Roman" w:hAnsi="Times New Roman" w:cs="Times New Roman"/>
          <w:sz w:val="28"/>
          <w:szCs w:val="28"/>
          <w:lang w:eastAsia="ru-RU"/>
        </w:rPr>
        <w:tab/>
        <w:t>Порядок проведения электронного аукциона и определения победителя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w:t>
      </w:r>
      <w:r w:rsidRPr="00080FCC">
        <w:rPr>
          <w:rFonts w:ascii="Times New Roman" w:eastAsia="Times New Roman" w:hAnsi="Times New Roman" w:cs="Times New Roman"/>
          <w:sz w:val="28"/>
          <w:szCs w:val="28"/>
          <w:lang w:eastAsia="ru-RU"/>
        </w:rPr>
        <w:tab/>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5.2.</w:t>
      </w:r>
      <w:r w:rsidRPr="00080FCC">
        <w:rPr>
          <w:rFonts w:ascii="Times New Roman" w:eastAsia="Times New Roman" w:hAnsi="Times New Roman" w:cs="Times New Roman"/>
          <w:sz w:val="28"/>
          <w:szCs w:val="28"/>
          <w:lang w:eastAsia="ru-RU"/>
        </w:rPr>
        <w:tab/>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5.3.</w:t>
      </w:r>
      <w:r w:rsidRPr="00080FCC">
        <w:rPr>
          <w:rFonts w:ascii="Times New Roman" w:eastAsia="Times New Roman" w:hAnsi="Times New Roman" w:cs="Times New Roman"/>
          <w:sz w:val="28"/>
          <w:szCs w:val="28"/>
          <w:lang w:eastAsia="ru-RU"/>
        </w:rPr>
        <w:tab/>
        <w:t>При проведении Электронного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увеличенное на «шаг»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5.4.</w:t>
      </w:r>
      <w:r w:rsidRPr="00080FCC">
        <w:rPr>
          <w:rFonts w:ascii="Times New Roman" w:eastAsia="Times New Roman" w:hAnsi="Times New Roman" w:cs="Times New Roman"/>
          <w:sz w:val="28"/>
          <w:szCs w:val="28"/>
          <w:lang w:eastAsia="ru-RU"/>
        </w:rPr>
        <w:tab/>
        <w:t>Регламент проведения процедуры электронных аукционов определяется оператором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5.5.</w:t>
      </w:r>
      <w:r w:rsidRPr="00080FCC">
        <w:rPr>
          <w:rFonts w:ascii="Times New Roman" w:eastAsia="Times New Roman" w:hAnsi="Times New Roman" w:cs="Times New Roman"/>
          <w:sz w:val="28"/>
          <w:szCs w:val="28"/>
          <w:lang w:eastAsia="ru-RU"/>
        </w:rPr>
        <w:tab/>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5.3 пункта 5 настоящего Извещения.</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5.6.</w:t>
      </w:r>
      <w:r w:rsidRPr="00080FCC">
        <w:rPr>
          <w:rFonts w:ascii="Times New Roman" w:eastAsia="Times New Roman" w:hAnsi="Times New Roman" w:cs="Times New Roman"/>
          <w:sz w:val="28"/>
          <w:szCs w:val="28"/>
          <w:lang w:eastAsia="ru-RU"/>
        </w:rPr>
        <w:tab/>
        <w:t xml:space="preserve">Победителем Электронного аукциона признается участник, </w:t>
      </w:r>
      <w:r w:rsidRPr="00080FCC">
        <w:rPr>
          <w:rFonts w:ascii="Times New Roman" w:eastAsia="Times New Roman" w:hAnsi="Times New Roman" w:cs="Times New Roman"/>
          <w:sz w:val="28"/>
          <w:szCs w:val="28"/>
          <w:lang w:eastAsia="ru-RU"/>
        </w:rPr>
        <w:lastRenderedPageBreak/>
        <w:t>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5.7.</w:t>
      </w:r>
      <w:r w:rsidRPr="00080FCC">
        <w:rPr>
          <w:rFonts w:ascii="Times New Roman" w:eastAsia="Times New Roman" w:hAnsi="Times New Roman" w:cs="Times New Roman"/>
          <w:sz w:val="28"/>
          <w:szCs w:val="28"/>
          <w:lang w:eastAsia="ru-RU"/>
        </w:rPr>
        <w:tab/>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адрес электронной площадки;</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дату, время начала и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начальную минимальную цену Лота;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5.8.</w:t>
      </w:r>
      <w:r w:rsidRPr="00080FCC">
        <w:rPr>
          <w:rFonts w:ascii="Times New Roman" w:eastAsia="Times New Roman" w:hAnsi="Times New Roman" w:cs="Times New Roman"/>
          <w:sz w:val="28"/>
          <w:szCs w:val="28"/>
          <w:lang w:eastAsia="ru-RU"/>
        </w:rPr>
        <w:tab/>
        <w:t>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5.9.</w:t>
      </w:r>
      <w:r w:rsidRPr="00080FCC">
        <w:rPr>
          <w:rFonts w:ascii="Times New Roman" w:eastAsia="Times New Roman" w:hAnsi="Times New Roman" w:cs="Times New Roman"/>
          <w:sz w:val="28"/>
          <w:szCs w:val="28"/>
          <w:lang w:eastAsia="ru-RU"/>
        </w:rPr>
        <w:tab/>
        <w:t>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5.10.</w:t>
      </w:r>
      <w:r w:rsidRPr="00080FCC">
        <w:rPr>
          <w:rFonts w:ascii="Times New Roman" w:eastAsia="Times New Roman" w:hAnsi="Times New Roman" w:cs="Times New Roman"/>
          <w:sz w:val="28"/>
          <w:szCs w:val="28"/>
          <w:lang w:eastAsia="ru-RU"/>
        </w:rPr>
        <w:tab/>
        <w:t>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5.11.</w:t>
      </w:r>
      <w:r w:rsidRPr="00080FCC">
        <w:rPr>
          <w:rFonts w:ascii="Times New Roman" w:eastAsia="Times New Roman" w:hAnsi="Times New Roman" w:cs="Times New Roman"/>
          <w:sz w:val="28"/>
          <w:szCs w:val="28"/>
          <w:lang w:eastAsia="ru-RU"/>
        </w:rPr>
        <w:tab/>
        <w:t>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080FCC" w:rsidRPr="00080FCC" w:rsidRDefault="00080FCC" w:rsidP="00080FCC">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w:t>
      </w:r>
      <w:r w:rsidRPr="00080FCC">
        <w:rPr>
          <w:rFonts w:ascii="Times New Roman" w:eastAsia="Times New Roman" w:hAnsi="Times New Roman" w:cs="Times New Roman"/>
          <w:sz w:val="28"/>
          <w:szCs w:val="28"/>
          <w:lang w:eastAsia="ru-RU"/>
        </w:rPr>
        <w:tab/>
        <w:t>Заключение договора по результатам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6.1.</w:t>
      </w:r>
      <w:r w:rsidRPr="00080FCC">
        <w:rPr>
          <w:rFonts w:ascii="Times New Roman" w:eastAsia="Times New Roman" w:hAnsi="Times New Roman" w:cs="Times New Roman"/>
          <w:sz w:val="28"/>
          <w:szCs w:val="28"/>
          <w:lang w:eastAsia="ru-RU"/>
        </w:rPr>
        <w:tab/>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6.2.</w:t>
      </w:r>
      <w:r w:rsidRPr="00080FCC">
        <w:rPr>
          <w:rFonts w:ascii="Times New Roman" w:eastAsia="Times New Roman" w:hAnsi="Times New Roman" w:cs="Times New Roman"/>
          <w:sz w:val="28"/>
          <w:szCs w:val="28"/>
          <w:lang w:eastAsia="ru-RU"/>
        </w:rPr>
        <w:tab/>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6.3.</w:t>
      </w:r>
      <w:r w:rsidRPr="00080FCC">
        <w:rPr>
          <w:rFonts w:ascii="Times New Roman" w:eastAsia="Times New Roman" w:hAnsi="Times New Roman" w:cs="Times New Roman"/>
          <w:sz w:val="28"/>
          <w:szCs w:val="28"/>
          <w:lang w:eastAsia="ru-RU"/>
        </w:rPr>
        <w:tab/>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6.4.</w:t>
      </w:r>
      <w:r w:rsidRPr="00080FCC">
        <w:rPr>
          <w:rFonts w:ascii="Times New Roman" w:eastAsia="Times New Roman" w:hAnsi="Times New Roman" w:cs="Times New Roman"/>
          <w:sz w:val="28"/>
          <w:szCs w:val="28"/>
          <w:lang w:eastAsia="ru-RU"/>
        </w:rPr>
        <w:tab/>
        <w:t xml:space="preserve">В течение трех рабочих дней с даты размещения на электронной площадке проекта договора, подписанного лицом, имеющим право действовать от </w:t>
      </w:r>
      <w:r w:rsidRPr="00080FCC">
        <w:rPr>
          <w:rFonts w:ascii="Times New Roman" w:eastAsia="Times New Roman" w:hAnsi="Times New Roman" w:cs="Times New Roman"/>
          <w:sz w:val="28"/>
          <w:szCs w:val="28"/>
          <w:lang w:eastAsia="ru-RU"/>
        </w:rPr>
        <w:lastRenderedPageBreak/>
        <w:t>имени победителя электронного аукциона, организатор электронного аукциона размещает подписанный сторонами договор на электронной площадке.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6.5.</w:t>
      </w:r>
      <w:r w:rsidRPr="00080FCC">
        <w:rPr>
          <w:rFonts w:ascii="Times New Roman" w:eastAsia="Times New Roman" w:hAnsi="Times New Roman" w:cs="Times New Roman"/>
          <w:sz w:val="28"/>
          <w:szCs w:val="28"/>
          <w:lang w:eastAsia="ru-RU"/>
        </w:rPr>
        <w:tab/>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6.6.</w:t>
      </w:r>
      <w:r w:rsidRPr="00080FCC">
        <w:rPr>
          <w:rFonts w:ascii="Times New Roman" w:eastAsia="Times New Roman" w:hAnsi="Times New Roman" w:cs="Times New Roman"/>
          <w:sz w:val="28"/>
          <w:szCs w:val="28"/>
          <w:lang w:eastAsia="ru-RU"/>
        </w:rPr>
        <w:tab/>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средства, внесенные в качестве задатка электронного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6.7.</w:t>
      </w:r>
      <w:r w:rsidRPr="00080FCC">
        <w:rPr>
          <w:rFonts w:ascii="Times New Roman" w:eastAsia="Times New Roman" w:hAnsi="Times New Roman" w:cs="Times New Roman"/>
          <w:sz w:val="28"/>
          <w:szCs w:val="28"/>
          <w:lang w:eastAsia="ru-RU"/>
        </w:rPr>
        <w:tab/>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Порядка,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6.8.</w:t>
      </w:r>
      <w:r w:rsidRPr="00080FCC">
        <w:rPr>
          <w:rFonts w:ascii="Times New Roman" w:eastAsia="Times New Roman" w:hAnsi="Times New Roman" w:cs="Times New Roman"/>
          <w:sz w:val="28"/>
          <w:szCs w:val="28"/>
          <w:lang w:eastAsia="ru-RU"/>
        </w:rPr>
        <w:tab/>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r w:rsidRPr="00080FCC">
        <w:rPr>
          <w:rFonts w:ascii="Times New Roman" w:eastAsia="Times New Roman" w:hAnsi="Times New Roman" w:cs="Times New Roman"/>
          <w:sz w:val="28"/>
          <w:szCs w:val="28"/>
          <w:lang w:eastAsia="ru-RU"/>
        </w:rPr>
        <w:t>6.9.</w:t>
      </w:r>
      <w:r w:rsidRPr="00080FCC">
        <w:rPr>
          <w:rFonts w:ascii="Times New Roman" w:eastAsia="Times New Roman" w:hAnsi="Times New Roman" w:cs="Times New Roman"/>
          <w:sz w:val="28"/>
          <w:szCs w:val="28"/>
          <w:lang w:eastAsia="ru-RU"/>
        </w:rPr>
        <w:tab/>
        <w:t>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rsidR="00080FCC" w:rsidRPr="00080FCC" w:rsidRDefault="00080FCC" w:rsidP="00080FCC">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6"/>
          <w:szCs w:val="26"/>
          <w:lang w:eastAsia="ru-RU"/>
        </w:rPr>
        <w:sectPr w:rsidR="00080FCC" w:rsidRPr="00080FCC" w:rsidSect="00BE2005">
          <w:pgSz w:w="11906" w:h="16838"/>
          <w:pgMar w:top="851" w:right="567" w:bottom="851" w:left="1134" w:header="708" w:footer="708" w:gutter="0"/>
          <w:pgNumType w:start="6"/>
          <w:cols w:space="708"/>
          <w:docGrid w:linePitch="360"/>
        </w:sectPr>
      </w:pPr>
      <w:r w:rsidRPr="00080FCC">
        <w:rPr>
          <w:rFonts w:ascii="Times New Roman" w:eastAsia="Times New Roman" w:hAnsi="Times New Roman" w:cs="Times New Roman"/>
          <w:sz w:val="28"/>
          <w:szCs w:val="28"/>
          <w:lang w:eastAsia="ru-RU"/>
        </w:rPr>
        <w:t>6.10.</w:t>
      </w:r>
      <w:r w:rsidRPr="00080FCC">
        <w:rPr>
          <w:rFonts w:ascii="Times New Roman" w:eastAsia="Times New Roman" w:hAnsi="Times New Roman" w:cs="Times New Roman"/>
          <w:sz w:val="28"/>
          <w:szCs w:val="28"/>
          <w:lang w:eastAsia="ru-RU"/>
        </w:rPr>
        <w:tab/>
        <w:t xml:space="preserve">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w:t>
      </w:r>
      <w:proofErr w:type="gramStart"/>
      <w:r w:rsidRPr="00080FCC">
        <w:rPr>
          <w:rFonts w:ascii="Times New Roman" w:eastAsia="Times New Roman" w:hAnsi="Times New Roman" w:cs="Times New Roman"/>
          <w:sz w:val="28"/>
          <w:szCs w:val="28"/>
          <w:lang w:eastAsia="ru-RU"/>
        </w:rPr>
        <w:t>аукциона</w:t>
      </w:r>
      <w:r w:rsidRPr="00080FCC">
        <w:rPr>
          <w:rFonts w:ascii="Times New Roman" w:eastAsia="Times New Roman" w:hAnsi="Times New Roman" w:cs="Times New Roman"/>
          <w:b/>
          <w:sz w:val="24"/>
          <w:szCs w:val="24"/>
          <w:lang w:eastAsia="ru-RU"/>
        </w:rPr>
        <w:t>.</w:t>
      </w:r>
      <w:r w:rsidRPr="00080FCC">
        <w:rPr>
          <w:rFonts w:ascii="Times New Roman" w:eastAsia="Times New Roman" w:hAnsi="Times New Roman" w:cs="Times New Roman"/>
          <w:sz w:val="24"/>
          <w:szCs w:val="24"/>
          <w:lang w:eastAsia="ru-RU"/>
        </w:rPr>
        <w:t xml:space="preserve">   </w:t>
      </w:r>
      <w:proofErr w:type="gramEnd"/>
      <w:r w:rsidRPr="00080FCC">
        <w:rPr>
          <w:rFonts w:ascii="Times New Roman" w:eastAsia="Times New Roman" w:hAnsi="Times New Roman" w:cs="Times New Roman"/>
          <w:sz w:val="24"/>
          <w:szCs w:val="24"/>
          <w:lang w:eastAsia="ru-RU"/>
        </w:rPr>
        <w:t xml:space="preserve">      </w:t>
      </w:r>
      <w:r w:rsidR="00AA7FAC">
        <w:rPr>
          <w:rFonts w:ascii="Times New Roman" w:eastAsia="Times New Roman" w:hAnsi="Times New Roman" w:cs="Times New Roman"/>
          <w:sz w:val="26"/>
          <w:szCs w:val="26"/>
          <w:lang w:eastAsia="ru-RU"/>
        </w:rPr>
        <w:t xml:space="preserve">            </w:t>
      </w:r>
    </w:p>
    <w:p w:rsidR="004F756E" w:rsidRDefault="003E0BD3" w:rsidP="00AA7FAC"/>
    <w:sectPr w:rsidR="004F75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BD3" w:rsidRDefault="003E0BD3">
      <w:pPr>
        <w:spacing w:after="0" w:line="240" w:lineRule="auto"/>
      </w:pPr>
      <w:r>
        <w:separator/>
      </w:r>
    </w:p>
  </w:endnote>
  <w:endnote w:type="continuationSeparator" w:id="0">
    <w:p w:rsidR="003E0BD3" w:rsidRDefault="003E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BD3" w:rsidRDefault="003E0BD3">
      <w:pPr>
        <w:spacing w:after="0" w:line="240" w:lineRule="auto"/>
      </w:pPr>
      <w:r>
        <w:separator/>
      </w:r>
    </w:p>
  </w:footnote>
  <w:footnote w:type="continuationSeparator" w:id="0">
    <w:p w:rsidR="003E0BD3" w:rsidRDefault="003E0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A4" w:rsidRDefault="003E0B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65082"/>
    <w:rsid w:val="00080FCC"/>
    <w:rsid w:val="001604A8"/>
    <w:rsid w:val="0033514C"/>
    <w:rsid w:val="00394AB2"/>
    <w:rsid w:val="003E0BD3"/>
    <w:rsid w:val="004058E7"/>
    <w:rsid w:val="00444F72"/>
    <w:rsid w:val="004716A9"/>
    <w:rsid w:val="00533B3D"/>
    <w:rsid w:val="00537F15"/>
    <w:rsid w:val="0062546F"/>
    <w:rsid w:val="006808FF"/>
    <w:rsid w:val="00681989"/>
    <w:rsid w:val="00717B8B"/>
    <w:rsid w:val="007439C8"/>
    <w:rsid w:val="0088296B"/>
    <w:rsid w:val="00983D48"/>
    <w:rsid w:val="009D6D7D"/>
    <w:rsid w:val="00A93EF0"/>
    <w:rsid w:val="00AA2B49"/>
    <w:rsid w:val="00AA7FAC"/>
    <w:rsid w:val="00B51476"/>
    <w:rsid w:val="00C57E61"/>
    <w:rsid w:val="00D15035"/>
    <w:rsid w:val="00E30776"/>
    <w:rsid w:val="00F64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308F-12E1-487B-ABF4-ACDF3C56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dm.ru/ekonomika-i-finansy/naruzhnaya-reklama.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16</Pages>
  <Words>4607</Words>
  <Characters>26265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10</cp:revision>
  <dcterms:created xsi:type="dcterms:W3CDTF">2018-03-12T06:15:00Z</dcterms:created>
  <dcterms:modified xsi:type="dcterms:W3CDTF">2018-03-28T13:42:00Z</dcterms:modified>
</cp:coreProperties>
</file>