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67" w:rsidRDefault="00BC4B67" w:rsidP="00BC4B67">
      <w:pPr>
        <w:shd w:val="clear" w:color="auto" w:fill="FFFFFF"/>
        <w:ind w:left="6663"/>
        <w:jc w:val="both"/>
        <w:rPr>
          <w:sz w:val="28"/>
          <w:szCs w:val="28"/>
        </w:rPr>
      </w:pPr>
    </w:p>
    <w:p w:rsidR="00BC4B67" w:rsidRDefault="00BC4B67" w:rsidP="00BC4B67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Министерство сельского хозяйства и продовольствия Московской области </w:t>
      </w:r>
      <w:r>
        <w:rPr>
          <w:sz w:val="27"/>
          <w:szCs w:val="27"/>
        </w:rPr>
        <w:br/>
        <w:t xml:space="preserve">в соответствии с письмом директора некоммерческой организация Фонд «Органика» (далее – Фонд) В.В. Федюнина от 14.04.2023 № ИСХ-081/2023 </w:t>
      </w:r>
      <w:r>
        <w:rPr>
          <w:sz w:val="27"/>
          <w:szCs w:val="27"/>
        </w:rPr>
        <w:br/>
        <w:t>по вопросу информирования предприятий агропромышленного комплекса Московской области о проведении конкурса гранто</w:t>
      </w:r>
      <w:r>
        <w:rPr>
          <w:sz w:val="27"/>
          <w:szCs w:val="27"/>
        </w:rPr>
        <w:t xml:space="preserve">в для организаций, планирующих </w:t>
      </w:r>
      <w:r>
        <w:rPr>
          <w:sz w:val="27"/>
          <w:szCs w:val="27"/>
        </w:rPr>
        <w:t>или уже ставших сертифицированными производителями органической продукции, сообщает.</w:t>
      </w:r>
    </w:p>
    <w:p w:rsidR="00BC4B67" w:rsidRDefault="00BC4B67" w:rsidP="00BC4B67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Фонд поддержки производителей органической продукции создан </w:t>
      </w:r>
      <w:r>
        <w:rPr>
          <w:sz w:val="27"/>
          <w:szCs w:val="27"/>
        </w:rPr>
        <w:br/>
        <w:t>по инициативе АО «</w:t>
      </w:r>
      <w:proofErr w:type="spellStart"/>
      <w:r>
        <w:rPr>
          <w:sz w:val="27"/>
          <w:szCs w:val="27"/>
        </w:rPr>
        <w:t>Россельхозбанк</w:t>
      </w:r>
      <w:proofErr w:type="spellEnd"/>
      <w:r>
        <w:rPr>
          <w:sz w:val="27"/>
          <w:szCs w:val="27"/>
        </w:rPr>
        <w:t xml:space="preserve">» в сентябре 2021 года. Миссия Фонда – содействие формированию культуры потребления органической продукции. </w:t>
      </w:r>
    </w:p>
    <w:p w:rsidR="00BC4B67" w:rsidRDefault="00BC4B67" w:rsidP="00BC4B67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Фонд рассматривает возможность финансирования целевых расходов </w:t>
      </w:r>
      <w:r>
        <w:rPr>
          <w:sz w:val="27"/>
          <w:szCs w:val="27"/>
        </w:rPr>
        <w:br/>
        <w:t xml:space="preserve">по добровольному подтверждению соответствия производства органической продукции требованиям законодательства Российской Федерации, требованиям органических регламентов Европейского союза, USDA, JAS, стандартов стран ЕАЭС, Китая. </w:t>
      </w:r>
    </w:p>
    <w:p w:rsidR="00BC4B67" w:rsidRDefault="00BC4B67" w:rsidP="00BC4B67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Финансирование предоставляется на безвозмездной и безвозвратной основе производителям продукции, отвечающим требованиям Положения о Конкурсе, уставным целям и задачам Фонда. </w:t>
      </w:r>
    </w:p>
    <w:p w:rsidR="00BC4B67" w:rsidRDefault="00BC4B67" w:rsidP="00BC4B67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Конкурс проводиться с 14 апреля по 29 июня 2023 года.</w:t>
      </w:r>
    </w:p>
    <w:p w:rsidR="00BC4B67" w:rsidRDefault="00BC4B67" w:rsidP="00BC4B67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Предлагаем рассмотреть возможность участия в указанном конкурсе </w:t>
      </w:r>
      <w:r>
        <w:rPr>
          <w:sz w:val="27"/>
          <w:szCs w:val="27"/>
        </w:rPr>
        <w:br/>
        <w:t>и в случае заинтересованности подать заявку на сайте фонда: https://organicfund.ru/contest/konkurs-grantov-2023/. Информируем, что заявки принимаются до 15 мая 2023 года включительно.</w:t>
      </w:r>
    </w:p>
    <w:p w:rsidR="00F70872" w:rsidRDefault="00F70872">
      <w:bookmarkStart w:id="0" w:name="_GoBack"/>
      <w:bookmarkEnd w:id="0"/>
    </w:p>
    <w:sectPr w:rsidR="00F7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CC"/>
    <w:rsid w:val="00BB28CC"/>
    <w:rsid w:val="00BC4B67"/>
    <w:rsid w:val="00F7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Коннова</dc:creator>
  <cp:keywords/>
  <dc:description/>
  <cp:lastModifiedBy>Ирина Коннова</cp:lastModifiedBy>
  <cp:revision>2</cp:revision>
  <dcterms:created xsi:type="dcterms:W3CDTF">2023-04-21T08:37:00Z</dcterms:created>
  <dcterms:modified xsi:type="dcterms:W3CDTF">2023-04-21T08:37:00Z</dcterms:modified>
</cp:coreProperties>
</file>